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085"/>
        <w:gridCol w:w="6693"/>
      </w:tblGrid>
      <w:tr w:rsidR="008C3D7F" w:rsidRPr="008C3D7F" w14:paraId="3C2843D2" w14:textId="77777777" w:rsidTr="42C20861">
        <w:trPr>
          <w:trHeight w:val="149"/>
        </w:trPr>
        <w:tc>
          <w:tcPr>
            <w:tcW w:w="3085" w:type="dxa"/>
          </w:tcPr>
          <w:p w14:paraId="3C2843D0" w14:textId="77777777" w:rsidR="008C3D7F" w:rsidRPr="008C3D7F" w:rsidRDefault="008C3D7F" w:rsidP="003F1CDC">
            <w:pPr>
              <w:rPr>
                <w:b/>
              </w:rPr>
            </w:pPr>
            <w:r w:rsidRPr="003F1CDC">
              <w:rPr>
                <w:b/>
                <w:sz w:val="24"/>
              </w:rPr>
              <w:t>Chapitre</w:t>
            </w:r>
          </w:p>
        </w:tc>
        <w:tc>
          <w:tcPr>
            <w:tcW w:w="6693" w:type="dxa"/>
          </w:tcPr>
          <w:p w14:paraId="3C2843D1" w14:textId="77777777" w:rsidR="008C3D7F" w:rsidRPr="003F1CDC" w:rsidRDefault="003F1CDC" w:rsidP="003F1CDC">
            <w:pPr>
              <w:rPr>
                <w:b/>
              </w:rPr>
            </w:pPr>
            <w:r w:rsidRPr="003F1CDC">
              <w:rPr>
                <w:b/>
              </w:rPr>
              <w:t>2. Outils et méthodes d’analyse et de description des systèmes</w:t>
            </w:r>
          </w:p>
        </w:tc>
      </w:tr>
      <w:tr w:rsidR="008C3D7F" w:rsidRPr="008C3D7F" w14:paraId="3C2843D7" w14:textId="77777777" w:rsidTr="42C20861">
        <w:trPr>
          <w:trHeight w:val="142"/>
        </w:trPr>
        <w:tc>
          <w:tcPr>
            <w:tcW w:w="3085" w:type="dxa"/>
          </w:tcPr>
          <w:p w14:paraId="3C2843D3" w14:textId="77777777" w:rsidR="008C3D7F" w:rsidRPr="008C3D7F" w:rsidRDefault="008C3D7F" w:rsidP="008C3D7F">
            <w:pPr>
              <w:rPr>
                <w:b/>
              </w:rPr>
            </w:pPr>
            <w:r w:rsidRPr="008C3D7F">
              <w:rPr>
                <w:b/>
              </w:rPr>
              <w:t>Objectif général de formation</w:t>
            </w:r>
          </w:p>
        </w:tc>
        <w:tc>
          <w:tcPr>
            <w:tcW w:w="6693" w:type="dxa"/>
          </w:tcPr>
          <w:p w14:paraId="3C2843D4" w14:textId="77777777" w:rsidR="003F1CDC" w:rsidRDefault="003F1CDC" w:rsidP="003F1CDC">
            <w:pPr>
              <w:pStyle w:val="Paragraphedeliste"/>
              <w:numPr>
                <w:ilvl w:val="0"/>
                <w:numId w:val="1"/>
              </w:numPr>
            </w:pPr>
            <w:r>
              <w:t xml:space="preserve">identifier les éléments influents d’un système, </w:t>
            </w:r>
          </w:p>
          <w:p w14:paraId="3C2843D5" w14:textId="77777777" w:rsidR="003F1CDC" w:rsidRDefault="003F1CDC" w:rsidP="003F1CDC">
            <w:pPr>
              <w:pStyle w:val="Paragraphedeliste"/>
              <w:numPr>
                <w:ilvl w:val="0"/>
                <w:numId w:val="1"/>
              </w:numPr>
            </w:pPr>
            <w:r>
              <w:t>décoder son organisation,</w:t>
            </w:r>
          </w:p>
          <w:p w14:paraId="3C2843D6" w14:textId="77777777" w:rsidR="008C3D7F" w:rsidRPr="008C3D7F" w:rsidRDefault="003F1CDC" w:rsidP="003F1CDC">
            <w:pPr>
              <w:pStyle w:val="Paragraphedeliste"/>
              <w:numPr>
                <w:ilvl w:val="0"/>
                <w:numId w:val="1"/>
              </w:numPr>
            </w:pPr>
            <w:r>
              <w:t>utiliser un modèle de comportement pour prédire ou valider ses performances.</w:t>
            </w:r>
          </w:p>
        </w:tc>
      </w:tr>
      <w:tr w:rsidR="008C3D7F" w:rsidRPr="008C3D7F" w14:paraId="3C2843DA" w14:textId="77777777" w:rsidTr="42C20861">
        <w:trPr>
          <w:trHeight w:val="142"/>
        </w:trPr>
        <w:tc>
          <w:tcPr>
            <w:tcW w:w="3085" w:type="dxa"/>
          </w:tcPr>
          <w:p w14:paraId="3C2843D8" w14:textId="77777777" w:rsidR="008C3D7F" w:rsidRPr="008C3D7F" w:rsidRDefault="008C3D7F" w:rsidP="008C3D7F">
            <w:pPr>
              <w:rPr>
                <w:b/>
              </w:rPr>
            </w:pPr>
            <w:r w:rsidRPr="008C3D7F">
              <w:rPr>
                <w:b/>
              </w:rPr>
              <w:t>Paragraphe</w:t>
            </w:r>
          </w:p>
        </w:tc>
        <w:tc>
          <w:tcPr>
            <w:tcW w:w="6693" w:type="dxa"/>
          </w:tcPr>
          <w:p w14:paraId="3C2843D9" w14:textId="77777777" w:rsidR="008C3D7F" w:rsidRPr="008C3D7F" w:rsidRDefault="002F0415" w:rsidP="003F1CDC">
            <w:r w:rsidRPr="002F0415">
              <w:t>2.2 Outils de représentation</w:t>
            </w:r>
          </w:p>
        </w:tc>
      </w:tr>
      <w:tr w:rsidR="008C3D7F" w:rsidRPr="008C3D7F" w14:paraId="3C2843DD" w14:textId="77777777" w:rsidTr="42C20861">
        <w:trPr>
          <w:trHeight w:val="142"/>
        </w:trPr>
        <w:tc>
          <w:tcPr>
            <w:tcW w:w="3085" w:type="dxa"/>
          </w:tcPr>
          <w:p w14:paraId="3C2843DB" w14:textId="77777777" w:rsidR="008C3D7F" w:rsidRPr="008C3D7F" w:rsidRDefault="008C3D7F" w:rsidP="003F1CDC">
            <w:pPr>
              <w:rPr>
                <w:b/>
              </w:rPr>
            </w:pPr>
            <w:r w:rsidRPr="008C3D7F">
              <w:rPr>
                <w:b/>
              </w:rPr>
              <w:t>Sous paragraphe</w:t>
            </w:r>
          </w:p>
        </w:tc>
        <w:tc>
          <w:tcPr>
            <w:tcW w:w="6693" w:type="dxa"/>
          </w:tcPr>
          <w:p w14:paraId="3C2843DC" w14:textId="77777777" w:rsidR="008C3D7F" w:rsidRPr="008C3D7F" w:rsidRDefault="002F0415" w:rsidP="003F1CDC">
            <w:r w:rsidRPr="002F0415">
              <w:t>2.2.1 Représentation du réel</w:t>
            </w:r>
          </w:p>
        </w:tc>
      </w:tr>
      <w:tr w:rsidR="008C3D7F" w:rsidRPr="008C3D7F" w14:paraId="3C2843E0" w14:textId="77777777" w:rsidTr="42C20861">
        <w:trPr>
          <w:trHeight w:val="142"/>
        </w:trPr>
        <w:tc>
          <w:tcPr>
            <w:tcW w:w="3085" w:type="dxa"/>
          </w:tcPr>
          <w:p w14:paraId="3C2843DE" w14:textId="77777777" w:rsidR="008C3D7F" w:rsidRPr="008C3D7F" w:rsidRDefault="008C3D7F" w:rsidP="003F1CDC">
            <w:pPr>
              <w:rPr>
                <w:b/>
              </w:rPr>
            </w:pPr>
            <w:r w:rsidRPr="008C3D7F">
              <w:rPr>
                <w:b/>
              </w:rPr>
              <w:t>Connaissance</w:t>
            </w:r>
            <w:r w:rsidR="00310F57">
              <w:rPr>
                <w:b/>
              </w:rPr>
              <w:t>s</w:t>
            </w:r>
          </w:p>
        </w:tc>
        <w:tc>
          <w:tcPr>
            <w:tcW w:w="6693" w:type="dxa"/>
          </w:tcPr>
          <w:p w14:paraId="3C2843DF" w14:textId="77777777" w:rsidR="008C3D7F" w:rsidRPr="008C3D7F" w:rsidRDefault="0061593D" w:rsidP="002F0415">
            <w:r w:rsidRPr="0061593D">
              <w:t>Représentation volumique numérique des systèmes</w:t>
            </w:r>
          </w:p>
        </w:tc>
      </w:tr>
      <w:tr w:rsidR="008C3D7F" w:rsidRPr="008C3D7F" w14:paraId="3C2843E3" w14:textId="77777777" w:rsidTr="42C20861">
        <w:trPr>
          <w:trHeight w:val="142"/>
        </w:trPr>
        <w:tc>
          <w:tcPr>
            <w:tcW w:w="3085" w:type="dxa"/>
          </w:tcPr>
          <w:p w14:paraId="3C2843E1" w14:textId="77777777" w:rsidR="008C3D7F" w:rsidRPr="008C3D7F" w:rsidRDefault="008C3D7F" w:rsidP="003F1CDC">
            <w:pPr>
              <w:rPr>
                <w:b/>
              </w:rPr>
            </w:pPr>
            <w:r w:rsidRPr="008C3D7F">
              <w:rPr>
                <w:b/>
              </w:rPr>
              <w:t>Niveau d’enseignement</w:t>
            </w:r>
          </w:p>
        </w:tc>
        <w:tc>
          <w:tcPr>
            <w:tcW w:w="6693" w:type="dxa"/>
          </w:tcPr>
          <w:p w14:paraId="3C2843E2" w14:textId="77777777" w:rsidR="008C3D7F" w:rsidRPr="008C3D7F" w:rsidRDefault="003F1CDC" w:rsidP="003F1CDC">
            <w:r>
              <w:t>Première</w:t>
            </w:r>
            <w:r w:rsidR="002F0415">
              <w:t xml:space="preserve"> et Terminale</w:t>
            </w:r>
          </w:p>
        </w:tc>
      </w:tr>
      <w:tr w:rsidR="008C3D7F" w:rsidRPr="008C3D7F" w14:paraId="3C2843E6" w14:textId="77777777" w:rsidTr="42C20861">
        <w:trPr>
          <w:trHeight w:val="142"/>
        </w:trPr>
        <w:tc>
          <w:tcPr>
            <w:tcW w:w="3085" w:type="dxa"/>
          </w:tcPr>
          <w:p w14:paraId="3C2843E4" w14:textId="77777777" w:rsidR="008C3D7F" w:rsidRPr="008C3D7F" w:rsidRDefault="008C3D7F" w:rsidP="003F1CDC">
            <w:pPr>
              <w:rPr>
                <w:b/>
              </w:rPr>
            </w:pPr>
            <w:r w:rsidRPr="008C3D7F">
              <w:rPr>
                <w:b/>
              </w:rPr>
              <w:t>Niveau taxonomique</w:t>
            </w:r>
          </w:p>
        </w:tc>
        <w:tc>
          <w:tcPr>
            <w:tcW w:w="6693" w:type="dxa"/>
          </w:tcPr>
          <w:p w14:paraId="3C2843E5" w14:textId="77777777" w:rsidR="008C3D7F" w:rsidRPr="008C3D7F" w:rsidRDefault="0061593D" w:rsidP="003F1CDC">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8C3D7F" w:rsidRPr="008C3D7F" w14:paraId="3C2843EC" w14:textId="77777777" w:rsidTr="42C20861">
        <w:trPr>
          <w:trHeight w:val="533"/>
        </w:trPr>
        <w:tc>
          <w:tcPr>
            <w:tcW w:w="3085" w:type="dxa"/>
          </w:tcPr>
          <w:p w14:paraId="3C2843E7" w14:textId="77777777" w:rsidR="008C3D7F" w:rsidRPr="008C3D7F" w:rsidRDefault="008C3D7F" w:rsidP="003F1CDC">
            <w:pPr>
              <w:rPr>
                <w:b/>
              </w:rPr>
            </w:pPr>
            <w:r w:rsidRPr="008C3D7F">
              <w:rPr>
                <w:b/>
              </w:rPr>
              <w:t>Commentaire</w:t>
            </w:r>
          </w:p>
        </w:tc>
        <w:tc>
          <w:tcPr>
            <w:tcW w:w="6693" w:type="dxa"/>
          </w:tcPr>
          <w:p w14:paraId="3C2843EB" w14:textId="1DDC08D9" w:rsidR="008C3D7F" w:rsidRPr="001A34E1" w:rsidRDefault="008C3D7F" w:rsidP="001A34E1">
            <w:pPr>
              <w:rPr>
                <w:i/>
              </w:rPr>
            </w:pPr>
          </w:p>
        </w:tc>
      </w:tr>
      <w:tr w:rsidR="008C3D7F" w:rsidRPr="008C3D7F" w14:paraId="3C2843EF" w14:textId="77777777" w:rsidTr="42C20861">
        <w:trPr>
          <w:trHeight w:val="142"/>
        </w:trPr>
        <w:tc>
          <w:tcPr>
            <w:tcW w:w="3085" w:type="dxa"/>
          </w:tcPr>
          <w:p w14:paraId="3C2843ED" w14:textId="77777777" w:rsidR="008C3D7F" w:rsidRPr="008C3D7F" w:rsidRDefault="008C3D7F" w:rsidP="003F1CDC">
            <w:pPr>
              <w:rPr>
                <w:b/>
              </w:rPr>
            </w:pPr>
            <w:r>
              <w:rPr>
                <w:b/>
              </w:rPr>
              <w:t>Liens</w:t>
            </w:r>
          </w:p>
        </w:tc>
        <w:tc>
          <w:tcPr>
            <w:tcW w:w="6693" w:type="dxa"/>
          </w:tcPr>
          <w:p w14:paraId="3C2843EE" w14:textId="77777777" w:rsidR="008C3D7F" w:rsidRPr="008C3D7F" w:rsidRDefault="008C3D7F" w:rsidP="003F1CDC"/>
        </w:tc>
      </w:tr>
    </w:tbl>
    <w:p w14:paraId="7ED839C2" w14:textId="77777777" w:rsidR="00104507" w:rsidRDefault="00104507" w:rsidP="00104507"/>
    <w:p w14:paraId="7E822354" w14:textId="77777777" w:rsidR="00011B03" w:rsidRPr="00AE1FBA" w:rsidRDefault="00011B03" w:rsidP="00104507">
      <w:pPr>
        <w:rPr>
          <w:b/>
          <w:u w:val="single"/>
        </w:rPr>
      </w:pPr>
      <w:r w:rsidRPr="00AE1FBA">
        <w:rPr>
          <w:b/>
          <w:u w:val="single"/>
        </w:rPr>
        <w:t>Pré-requis :</w:t>
      </w:r>
    </w:p>
    <w:p w14:paraId="46462BCC" w14:textId="77777777" w:rsidR="00011B03" w:rsidRDefault="00011B03" w:rsidP="00104507">
      <w:r>
        <w:t>Aucun</w:t>
      </w:r>
    </w:p>
    <w:p w14:paraId="7D3F6BF8" w14:textId="77777777" w:rsidR="00011B03" w:rsidRDefault="00011B03" w:rsidP="00104507"/>
    <w:p w14:paraId="70F9AAC1" w14:textId="69C2F36F" w:rsidR="00AE1FBA" w:rsidRPr="00E07480" w:rsidRDefault="00AE1FBA" w:rsidP="00104507">
      <w:pPr>
        <w:rPr>
          <w:b/>
        </w:rPr>
      </w:pPr>
      <w:bookmarkStart w:id="0" w:name="_GoBack"/>
      <w:bookmarkEnd w:id="0"/>
      <w:r w:rsidRPr="00E07480">
        <w:rPr>
          <w:b/>
        </w:rPr>
        <w:t>Ce que l’</w:t>
      </w:r>
      <w:r w:rsidR="00E07480" w:rsidRPr="00E07480">
        <w:rPr>
          <w:b/>
        </w:rPr>
        <w:t>on attend de l’élève :</w:t>
      </w:r>
    </w:p>
    <w:p w14:paraId="7050E08A" w14:textId="122D296D" w:rsidR="00E07480" w:rsidRPr="00E07480" w:rsidRDefault="00E07480" w:rsidP="00E07480">
      <w:pPr>
        <w:pStyle w:val="Paragraphedeliste"/>
        <w:numPr>
          <w:ilvl w:val="0"/>
          <w:numId w:val="8"/>
        </w:numPr>
        <w:rPr>
          <w:b/>
        </w:rPr>
      </w:pPr>
      <w:r w:rsidRPr="00E07480">
        <w:rPr>
          <w:b/>
        </w:rPr>
        <w:t>modifier les paramètres d’une esquisse,</w:t>
      </w:r>
    </w:p>
    <w:p w14:paraId="2EA1D9CC" w14:textId="21D1FF6D" w:rsidR="00E07480" w:rsidRPr="00E07480" w:rsidRDefault="00E07480" w:rsidP="00E07480">
      <w:pPr>
        <w:pStyle w:val="Paragraphedeliste"/>
        <w:numPr>
          <w:ilvl w:val="0"/>
          <w:numId w:val="8"/>
        </w:numPr>
        <w:rPr>
          <w:b/>
        </w:rPr>
      </w:pPr>
      <w:r w:rsidRPr="00E07480">
        <w:rPr>
          <w:b/>
        </w:rPr>
        <w:t>utiliser une banque de données</w:t>
      </w:r>
    </w:p>
    <w:p w14:paraId="3518A912" w14:textId="77777777" w:rsidR="00AE1FBA" w:rsidRPr="00E07480" w:rsidRDefault="00AE1FBA" w:rsidP="00104507"/>
    <w:p w14:paraId="0A3DF49F" w14:textId="0D0B155E" w:rsidR="00104507" w:rsidRPr="00E07480" w:rsidRDefault="00104507" w:rsidP="00104507">
      <w:r w:rsidRPr="00E07480">
        <w:t>La représentation volumique numérique des systèmes peut être utilisée pour des finalités différentes.</w:t>
      </w:r>
    </w:p>
    <w:p w14:paraId="05DE1C2E" w14:textId="77777777" w:rsidR="00104507" w:rsidRDefault="00104507" w:rsidP="00104507"/>
    <w:p w14:paraId="34EBCED4" w14:textId="77777777" w:rsidR="00104507" w:rsidRDefault="00104507" w:rsidP="00104507">
      <w:r>
        <w:t>Elle peut :</w:t>
      </w:r>
    </w:p>
    <w:p w14:paraId="556A64BE" w14:textId="77777777" w:rsidR="00104507" w:rsidRDefault="00104507" w:rsidP="00104507">
      <w:pPr>
        <w:pStyle w:val="Paragraphedeliste"/>
        <w:numPr>
          <w:ilvl w:val="0"/>
          <w:numId w:val="7"/>
        </w:numPr>
      </w:pPr>
      <w:r>
        <w:t>permettre la validation d’un principe de fonctionnement,</w:t>
      </w:r>
    </w:p>
    <w:p w14:paraId="6DA7C308" w14:textId="77777777" w:rsidR="00104507" w:rsidRDefault="00104507" w:rsidP="00104507">
      <w:pPr>
        <w:pStyle w:val="Paragraphedeliste"/>
        <w:numPr>
          <w:ilvl w:val="0"/>
          <w:numId w:val="7"/>
        </w:numPr>
      </w:pPr>
      <w:r>
        <w:t>valider un dimensionnement de structure,</w:t>
      </w:r>
    </w:p>
    <w:p w14:paraId="57F20D54" w14:textId="77777777" w:rsidR="00104507" w:rsidRDefault="00104507" w:rsidP="00104507">
      <w:pPr>
        <w:pStyle w:val="Paragraphedeliste"/>
        <w:numPr>
          <w:ilvl w:val="0"/>
          <w:numId w:val="7"/>
        </w:numPr>
      </w:pPr>
      <w:r>
        <w:t>servir à obtenir une visualisation réaliste d’un produit,</w:t>
      </w:r>
    </w:p>
    <w:p w14:paraId="7BF64048" w14:textId="77777777" w:rsidR="00104507" w:rsidRDefault="00104507" w:rsidP="00104507">
      <w:pPr>
        <w:pStyle w:val="Paragraphedeliste"/>
        <w:numPr>
          <w:ilvl w:val="0"/>
          <w:numId w:val="7"/>
        </w:numPr>
      </w:pPr>
      <w:r>
        <w:t>placer un produit dans son environnement,</w:t>
      </w:r>
    </w:p>
    <w:p w14:paraId="310CF228" w14:textId="77777777" w:rsidR="00104507" w:rsidRDefault="00104507" w:rsidP="00104507">
      <w:pPr>
        <w:pStyle w:val="Paragraphedeliste"/>
        <w:numPr>
          <w:ilvl w:val="0"/>
          <w:numId w:val="7"/>
        </w:numPr>
      </w:pPr>
      <w:r>
        <w:t>réaliser des notices de montage,</w:t>
      </w:r>
    </w:p>
    <w:p w14:paraId="58B2C6DD" w14:textId="77777777" w:rsidR="00104507" w:rsidRDefault="00104507" w:rsidP="00104507">
      <w:pPr>
        <w:pStyle w:val="Paragraphedeliste"/>
        <w:numPr>
          <w:ilvl w:val="0"/>
          <w:numId w:val="7"/>
        </w:numPr>
      </w:pPr>
      <w:r>
        <w:t>réaliser des documents commerciaux…</w:t>
      </w:r>
    </w:p>
    <w:p w14:paraId="5D84006C" w14:textId="77777777" w:rsidR="00104507" w:rsidRPr="00011B03" w:rsidRDefault="00104507" w:rsidP="00104507">
      <w:pPr>
        <w:rPr>
          <w:i/>
        </w:rPr>
      </w:pPr>
    </w:p>
    <w:p w14:paraId="2C111DE8" w14:textId="77777777" w:rsidR="00104507" w:rsidRDefault="00104507" w:rsidP="00104507">
      <w:r>
        <w:t>En fonction de l’intention de la représentation volumique, on utilisera des logiciels différents parmi : Solidworks, Google sketchup, AutoDesk 123, Freelem…</w:t>
      </w:r>
    </w:p>
    <w:p w14:paraId="27B50BA0" w14:textId="77777777" w:rsidR="00104507" w:rsidRDefault="00104507" w:rsidP="00104507"/>
    <w:p w14:paraId="678BB165" w14:textId="77777777" w:rsidR="00104507" w:rsidRDefault="00104507" w:rsidP="00104507">
      <w:r>
        <w:t>L’emploi de chaque logiciel de représentation volumique doit se limiter à l’utilisation de fonctionnalités</w:t>
      </w:r>
      <w:r w:rsidRPr="0041038F">
        <w:t xml:space="preserve"> </w:t>
      </w:r>
      <w:r>
        <w:t>simples :</w:t>
      </w:r>
    </w:p>
    <w:p w14:paraId="75215956" w14:textId="20F9735B" w:rsidR="00104507" w:rsidRPr="00011B03" w:rsidRDefault="00104507" w:rsidP="42C20861">
      <w:pPr>
        <w:pStyle w:val="Paragraphedeliste"/>
        <w:numPr>
          <w:ilvl w:val="0"/>
          <w:numId w:val="5"/>
        </w:numPr>
      </w:pPr>
      <w:r w:rsidRPr="00011B03">
        <w:t>Modification d’une pièce, d’une structure</w:t>
      </w:r>
    </w:p>
    <w:p w14:paraId="1B6D3CCB" w14:textId="3DF5E8FF" w:rsidR="00104507" w:rsidRPr="00011B03" w:rsidRDefault="42C20861" w:rsidP="42C20861">
      <w:pPr>
        <w:pStyle w:val="Paragraphedeliste"/>
        <w:numPr>
          <w:ilvl w:val="0"/>
          <w:numId w:val="5"/>
        </w:numPr>
      </w:pPr>
      <w:r w:rsidRPr="00011B03">
        <w:t>Assemblages de différents éléments donnés,</w:t>
      </w:r>
    </w:p>
    <w:p w14:paraId="48C1F7A9" w14:textId="77777777" w:rsidR="00104507" w:rsidRDefault="00104507" w:rsidP="00104507">
      <w:pPr>
        <w:pStyle w:val="Paragraphedeliste"/>
        <w:numPr>
          <w:ilvl w:val="0"/>
          <w:numId w:val="5"/>
        </w:numPr>
      </w:pPr>
      <w:r>
        <w:t>Utilisation d’une base de données intégrée à un modeleur volumique :</w:t>
      </w:r>
    </w:p>
    <w:p w14:paraId="5446E5E9" w14:textId="77777777" w:rsidR="00104507" w:rsidRDefault="00104507" w:rsidP="00104507">
      <w:pPr>
        <w:pStyle w:val="Paragraphedeliste"/>
        <w:numPr>
          <w:ilvl w:val="0"/>
          <w:numId w:val="6"/>
        </w:numPr>
      </w:pPr>
      <w:r>
        <w:t>choix d’un matériau et intégration</w:t>
      </w:r>
    </w:p>
    <w:p w14:paraId="3EEEFB7A" w14:textId="77777777" w:rsidR="00104507" w:rsidRDefault="00104507" w:rsidP="00104507">
      <w:pPr>
        <w:pStyle w:val="Paragraphedeliste"/>
        <w:numPr>
          <w:ilvl w:val="0"/>
          <w:numId w:val="6"/>
        </w:numPr>
      </w:pPr>
      <w:r>
        <w:t>choix d’un composant et intégration</w:t>
      </w:r>
    </w:p>
    <w:p w14:paraId="3434EE7D" w14:textId="77777777" w:rsidR="00104507" w:rsidRDefault="00104507" w:rsidP="00104507"/>
    <w:p w14:paraId="6DADF751" w14:textId="77777777" w:rsidR="00104507" w:rsidRDefault="00104507" w:rsidP="00104507"/>
    <w:p w14:paraId="3C2843F0" w14:textId="518210F1" w:rsidR="00D64037" w:rsidRDefault="00AE5D74" w:rsidP="00104507">
      <w:r w:rsidRPr="00AE5D74">
        <w:rPr>
          <w:b/>
          <w:u w:val="single"/>
        </w:rPr>
        <w:t>Information :</w:t>
      </w:r>
      <w:r>
        <w:t xml:space="preserve"> </w:t>
      </w:r>
      <w:r w:rsidR="00104507">
        <w:t>L’utilisation des outils de collaborations fournis dans les modeleurs volumiques doivent être utilisés, notamment lors de la phase de projet. Il est possible de mettre en place des outils de travail collaboratif plus sophistiqué.</w:t>
      </w:r>
    </w:p>
    <w:sectPr w:rsidR="00D64037"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843F3" w14:textId="77777777" w:rsidR="00011B03" w:rsidRDefault="00011B03" w:rsidP="008C3D7F">
      <w:r>
        <w:separator/>
      </w:r>
    </w:p>
  </w:endnote>
  <w:endnote w:type="continuationSeparator" w:id="0">
    <w:p w14:paraId="3C2843F4" w14:textId="77777777" w:rsidR="00011B03" w:rsidRDefault="00011B03"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43F7" w14:textId="77777777" w:rsidR="00011B03" w:rsidRPr="00C91A1C" w:rsidRDefault="00011B03">
    <w:pPr>
      <w:pStyle w:val="Pieddepage"/>
      <w:pBdr>
        <w:top w:val="thinThickSmallGap" w:sz="24" w:space="1" w:color="622423" w:themeColor="accent2" w:themeShade="7F"/>
      </w:pBdr>
      <w:rPr>
        <w:rFonts w:cs="Arial"/>
      </w:rPr>
    </w:pPr>
    <w:r>
      <w:rPr>
        <w:rFonts w:cs="Arial"/>
      </w:rPr>
      <w:t>T.C.-2.2.1_2</w:t>
    </w:r>
    <w:r w:rsidRPr="00C91A1C">
      <w:rPr>
        <w:rFonts w:cs="Arial"/>
      </w:rPr>
      <w:ptab w:relativeTo="margin" w:alignment="right" w:leader="none"/>
    </w:r>
    <w:r w:rsidRPr="00C91A1C">
      <w:rPr>
        <w:rFonts w:cs="Arial"/>
      </w:rPr>
      <w:t xml:space="preserve">Page </w:t>
    </w:r>
    <w:r w:rsidRPr="00C91A1C">
      <w:rPr>
        <w:rFonts w:cs="Arial"/>
      </w:rPr>
      <w:fldChar w:fldCharType="begin"/>
    </w:r>
    <w:r w:rsidRPr="00C91A1C">
      <w:rPr>
        <w:rFonts w:cs="Arial"/>
      </w:rPr>
      <w:instrText xml:space="preserve"> PAGE   \* MERGEFORMAT </w:instrText>
    </w:r>
    <w:r w:rsidRPr="00C91A1C">
      <w:rPr>
        <w:rFonts w:cs="Arial"/>
      </w:rPr>
      <w:fldChar w:fldCharType="separate"/>
    </w:r>
    <w:r w:rsidR="00E07480">
      <w:rPr>
        <w:rFonts w:cs="Arial"/>
        <w:noProof/>
      </w:rPr>
      <w:t>1</w:t>
    </w:r>
    <w:r w:rsidRPr="00C91A1C">
      <w:rPr>
        <w:rFonts w:cs="Arial"/>
      </w:rPr>
      <w:fldChar w:fldCharType="end"/>
    </w:r>
  </w:p>
  <w:p w14:paraId="3C2843F8" w14:textId="77777777" w:rsidR="00011B03" w:rsidRDefault="00011B0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843F1" w14:textId="77777777" w:rsidR="00011B03" w:rsidRDefault="00011B03" w:rsidP="008C3D7F">
      <w:r>
        <w:separator/>
      </w:r>
    </w:p>
  </w:footnote>
  <w:footnote w:type="continuationSeparator" w:id="0">
    <w:p w14:paraId="3C2843F2" w14:textId="77777777" w:rsidR="00011B03" w:rsidRDefault="00011B03"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5186F65B87B457C981226B1C14E94EF"/>
      </w:placeholder>
      <w:dataBinding w:prefixMappings="xmlns:ns0='http://schemas.openxmlformats.org/package/2006/metadata/core-properties' xmlns:ns1='http://purl.org/dc/elements/1.1/'" w:xpath="/ns0:coreProperties[1]/ns1:title[1]" w:storeItemID="{6C3C8BC8-F283-45AE-878A-BAB7291924A1}"/>
      <w:text/>
    </w:sdtPr>
    <w:sdtEndPr/>
    <w:sdtContent>
      <w:p w14:paraId="3C2843F5" w14:textId="77777777" w:rsidR="00011B03" w:rsidRPr="008C3D7F" w:rsidRDefault="00011B03">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Tronc Commun</w:t>
        </w:r>
      </w:p>
    </w:sdtContent>
  </w:sdt>
  <w:p w14:paraId="3C2843F6" w14:textId="77777777" w:rsidR="00011B03" w:rsidRDefault="00011B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11D"/>
    <w:multiLevelType w:val="hybridMultilevel"/>
    <w:tmpl w:val="2C6471C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29ED1978"/>
    <w:multiLevelType w:val="hybridMultilevel"/>
    <w:tmpl w:val="8B629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2E1D4B"/>
    <w:multiLevelType w:val="hybridMultilevel"/>
    <w:tmpl w:val="E95AC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AD1BB8"/>
    <w:multiLevelType w:val="hybridMultilevel"/>
    <w:tmpl w:val="70749800"/>
    <w:lvl w:ilvl="0" w:tplc="78B64924">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D1B2964"/>
    <w:multiLevelType w:val="hybridMultilevel"/>
    <w:tmpl w:val="3E0CAB82"/>
    <w:lvl w:ilvl="0" w:tplc="08F04DB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69D37FDF"/>
    <w:multiLevelType w:val="hybridMultilevel"/>
    <w:tmpl w:val="F60853DE"/>
    <w:lvl w:ilvl="0" w:tplc="CB1A4296">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6EE33F45"/>
    <w:multiLevelType w:val="hybridMultilevel"/>
    <w:tmpl w:val="E7BA4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5C49A0"/>
    <w:multiLevelType w:val="hybridMultilevel"/>
    <w:tmpl w:val="6142A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1A1C"/>
    <w:rsid w:val="00011B03"/>
    <w:rsid w:val="00104507"/>
    <w:rsid w:val="001446D8"/>
    <w:rsid w:val="001A34E1"/>
    <w:rsid w:val="001E2EB6"/>
    <w:rsid w:val="001E551A"/>
    <w:rsid w:val="00262B80"/>
    <w:rsid w:val="00281D84"/>
    <w:rsid w:val="002F0415"/>
    <w:rsid w:val="00310F57"/>
    <w:rsid w:val="00326097"/>
    <w:rsid w:val="003F1CDC"/>
    <w:rsid w:val="005229D4"/>
    <w:rsid w:val="00525A22"/>
    <w:rsid w:val="0061593D"/>
    <w:rsid w:val="00620B13"/>
    <w:rsid w:val="00853B8D"/>
    <w:rsid w:val="008C3D7F"/>
    <w:rsid w:val="00AE1FBA"/>
    <w:rsid w:val="00AE5D74"/>
    <w:rsid w:val="00B5767B"/>
    <w:rsid w:val="00C91A1C"/>
    <w:rsid w:val="00D30092"/>
    <w:rsid w:val="00D33124"/>
    <w:rsid w:val="00D64037"/>
    <w:rsid w:val="00E07480"/>
    <w:rsid w:val="00EE66AF"/>
    <w:rsid w:val="00F2697B"/>
    <w:rsid w:val="42C20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F1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186F65B87B457C981226B1C14E94EF"/>
        <w:category>
          <w:name w:val="Général"/>
          <w:gallery w:val="placeholder"/>
        </w:category>
        <w:types>
          <w:type w:val="bbPlcHdr"/>
        </w:types>
        <w:behaviors>
          <w:behavior w:val="content"/>
        </w:behaviors>
        <w:guid w:val="{F7762D0B-692B-4459-A8AA-59793FBEBD99}"/>
      </w:docPartPr>
      <w:docPartBody>
        <w:p w14:paraId="303D6D62" w14:textId="77777777" w:rsidR="00022BAA" w:rsidRDefault="0092735D">
          <w:pPr>
            <w:pStyle w:val="05186F65B87B457C981226B1C14E94E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21EF0"/>
    <w:rsid w:val="0001031E"/>
    <w:rsid w:val="00022BAA"/>
    <w:rsid w:val="001F52BA"/>
    <w:rsid w:val="00221EF0"/>
    <w:rsid w:val="002A40A4"/>
    <w:rsid w:val="00927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3D6D6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186F65B87B457C981226B1C14E94EF">
    <w:name w:val="05186F65B87B457C981226B1C14E94EF"/>
    <w:rsid w:val="00022BAA"/>
  </w:style>
  <w:style w:type="paragraph" w:customStyle="1" w:styleId="DF60980DFE6041CEB9954C2D7499583B">
    <w:name w:val="DF60980DFE6041CEB9954C2D7499583B"/>
    <w:rsid w:val="00221E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37</TotalTime>
  <Pages>1</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Tronc Commun</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creator>Patrick Cohen</dc:creator>
  <cp:lastModifiedBy>Christophe</cp:lastModifiedBy>
  <cp:revision>8</cp:revision>
  <dcterms:created xsi:type="dcterms:W3CDTF">2011-11-02T12:30:00Z</dcterms:created>
  <dcterms:modified xsi:type="dcterms:W3CDTF">2011-11-15T06:31:00Z</dcterms:modified>
</cp:coreProperties>
</file>