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19" w:rsidRDefault="00123A19"/>
    <w:tbl>
      <w:tblPr>
        <w:tblW w:w="10490" w:type="dxa"/>
        <w:tblBorders>
          <w:top w:val="single" w:sz="20" w:space="0" w:color="00000A"/>
          <w:left w:val="single" w:sz="20" w:space="0" w:color="00000A"/>
          <w:bottom w:val="single" w:sz="20" w:space="0" w:color="00000A"/>
          <w:right w:val="single" w:sz="20" w:space="0" w:color="00000A"/>
          <w:insideH w:val="single" w:sz="20" w:space="0" w:color="00000A"/>
          <w:insideV w:val="single" w:sz="20" w:space="0" w:color="00000A"/>
        </w:tblBorders>
        <w:tblCellMar>
          <w:left w:w="46" w:type="dxa"/>
          <w:right w:w="71" w:type="dxa"/>
        </w:tblCellMar>
        <w:tblLook w:val="0000" w:firstRow="0" w:lastRow="0" w:firstColumn="0" w:lastColumn="0" w:noHBand="0" w:noVBand="0"/>
      </w:tblPr>
      <w:tblGrid>
        <w:gridCol w:w="1721"/>
        <w:gridCol w:w="8769"/>
      </w:tblGrid>
      <w:tr w:rsidR="00123A19" w:rsidTr="00B53E00">
        <w:trPr>
          <w:cantSplit/>
          <w:trHeight w:hRule="exact" w:val="894"/>
        </w:trPr>
        <w:tc>
          <w:tcPr>
            <w:tcW w:w="1721" w:type="dxa"/>
            <w:tcBorders>
              <w:top w:val="single" w:sz="20" w:space="0" w:color="00000A"/>
              <w:left w:val="single" w:sz="20" w:space="0" w:color="00000A"/>
              <w:bottom w:val="single" w:sz="20" w:space="0" w:color="00000A"/>
              <w:right w:val="single" w:sz="20" w:space="0" w:color="00000A"/>
            </w:tcBorders>
            <w:shd w:val="clear" w:color="auto" w:fill="auto"/>
            <w:tcMar>
              <w:left w:w="46" w:type="dxa"/>
            </w:tcMar>
          </w:tcPr>
          <w:p w:rsidR="00123A19" w:rsidRDefault="00873971" w:rsidP="00B53E00">
            <w:pPr>
              <w:framePr w:w="10490" w:h="23" w:wrap="around" w:vAnchor="page" w:hAnchor="page" w:x="755" w:y="426"/>
            </w:pPr>
            <w:r>
              <w:rPr>
                <w:noProof/>
              </w:rPr>
              <w:drawing>
                <wp:anchor distT="0" distB="0" distL="0" distR="0" simplePos="0" relativeHeight="251658240" behindDoc="0" locked="0" layoutInCell="1" allowOverlap="1" wp14:anchorId="773894D2" wp14:editId="50B23081">
                  <wp:simplePos x="0" y="0"/>
                  <wp:positionH relativeFrom="character">
                    <wp:posOffset>13970</wp:posOffset>
                  </wp:positionH>
                  <wp:positionV relativeFrom="line">
                    <wp:posOffset>20955</wp:posOffset>
                  </wp:positionV>
                  <wp:extent cx="978535" cy="49720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978535" cy="497205"/>
                          </a:xfrm>
                          <a:prstGeom prst="rect">
                            <a:avLst/>
                          </a:prstGeom>
                          <a:noFill/>
                          <a:ln w="9525">
                            <a:noFill/>
                            <a:miter lim="800000"/>
                            <a:headEnd/>
                            <a:tailEnd/>
                          </a:ln>
                        </pic:spPr>
                      </pic:pic>
                    </a:graphicData>
                  </a:graphic>
                </wp:anchor>
              </w:drawing>
            </w:r>
          </w:p>
        </w:tc>
        <w:tc>
          <w:tcPr>
            <w:tcW w:w="8769" w:type="dxa"/>
            <w:vMerge w:val="restart"/>
            <w:tcBorders>
              <w:top w:val="single" w:sz="20" w:space="0" w:color="00000A"/>
              <w:left w:val="single" w:sz="20" w:space="0" w:color="00000A"/>
              <w:bottom w:val="single" w:sz="20" w:space="0" w:color="00000A"/>
              <w:right w:val="single" w:sz="20" w:space="0" w:color="00000A"/>
            </w:tcBorders>
            <w:shd w:val="clear" w:color="auto" w:fill="auto"/>
            <w:tcMar>
              <w:left w:w="46" w:type="dxa"/>
            </w:tcMar>
          </w:tcPr>
          <w:p w:rsidR="00123A19" w:rsidRDefault="00873971" w:rsidP="00B53E00">
            <w:pPr>
              <w:framePr w:w="10490" w:h="23" w:wrap="around" w:vAnchor="page" w:hAnchor="page" w:x="755" w:y="426"/>
            </w:pPr>
            <w:r>
              <w:rPr>
                <w:b/>
                <w:sz w:val="40"/>
                <w:szCs w:val="40"/>
              </w:rPr>
              <w:t>TC 3.1.4.1 Codage de l'information - Partie2</w:t>
            </w:r>
          </w:p>
          <w:p w:rsidR="00123A19" w:rsidRDefault="00123A19" w:rsidP="00B53E00">
            <w:pPr>
              <w:framePr w:w="10490" w:h="23" w:wrap="around" w:vAnchor="page" w:hAnchor="page" w:x="755" w:y="426"/>
            </w:pPr>
          </w:p>
          <w:p w:rsidR="00123A19" w:rsidRDefault="00123A19" w:rsidP="00B53E00">
            <w:pPr>
              <w:framePr w:w="10490" w:h="23" w:wrap="around" w:vAnchor="page" w:hAnchor="page" w:x="755" w:y="426"/>
            </w:pPr>
          </w:p>
          <w:p w:rsidR="00123A19" w:rsidRDefault="00123A19" w:rsidP="00B53E00">
            <w:pPr>
              <w:framePr w:w="10490" w:h="23" w:wrap="around" w:vAnchor="page" w:hAnchor="page" w:x="755" w:y="426"/>
            </w:pPr>
          </w:p>
          <w:p w:rsidR="00123A19" w:rsidRDefault="00123A19" w:rsidP="00B53E00">
            <w:pPr>
              <w:framePr w:w="10490" w:h="23" w:wrap="around" w:vAnchor="page" w:hAnchor="page" w:x="755" w:y="426"/>
            </w:pPr>
          </w:p>
          <w:p w:rsidR="00123A19" w:rsidRDefault="00123A19" w:rsidP="00B53E00">
            <w:pPr>
              <w:framePr w:w="10490" w:h="23" w:wrap="around" w:vAnchor="page" w:hAnchor="page" w:x="755" w:y="426"/>
            </w:pPr>
          </w:p>
        </w:tc>
      </w:tr>
      <w:tr w:rsidR="00123A19" w:rsidTr="00B53E00">
        <w:trPr>
          <w:cantSplit/>
          <w:trHeight w:hRule="exact" w:val="1126"/>
        </w:trPr>
        <w:tc>
          <w:tcPr>
            <w:tcW w:w="1721" w:type="dxa"/>
            <w:tcBorders>
              <w:top w:val="single" w:sz="20" w:space="0" w:color="00000A"/>
              <w:left w:val="single" w:sz="20" w:space="0" w:color="00000A"/>
              <w:bottom w:val="single" w:sz="20" w:space="0" w:color="00000A"/>
              <w:right w:val="single" w:sz="20" w:space="0" w:color="00000A"/>
            </w:tcBorders>
            <w:shd w:val="clear" w:color="auto" w:fill="auto"/>
            <w:tcMar>
              <w:left w:w="46" w:type="dxa"/>
            </w:tcMar>
          </w:tcPr>
          <w:p w:rsidR="00123A19" w:rsidRDefault="00873971" w:rsidP="00B53E00">
            <w:pPr>
              <w:framePr w:w="10490" w:h="23" w:wrap="around" w:vAnchor="page" w:hAnchor="page" w:x="755" w:y="426"/>
            </w:pPr>
            <w:r>
              <w:rPr>
                <w:b/>
                <w:i/>
                <w:iCs/>
                <w:sz w:val="32"/>
                <w:szCs w:val="32"/>
              </w:rPr>
              <w:t>Sciences de</w:t>
            </w:r>
          </w:p>
          <w:p w:rsidR="00123A19" w:rsidRDefault="00873971" w:rsidP="00B53E00">
            <w:pPr>
              <w:framePr w:w="10490" w:h="23" w:wrap="around" w:vAnchor="page" w:hAnchor="page" w:x="755" w:y="426"/>
            </w:pPr>
            <w:r>
              <w:rPr>
                <w:b/>
                <w:i/>
                <w:iCs/>
                <w:sz w:val="32"/>
                <w:szCs w:val="32"/>
              </w:rPr>
              <w:t>l'Ingénieur</w:t>
            </w:r>
          </w:p>
        </w:tc>
        <w:tc>
          <w:tcPr>
            <w:tcW w:w="8769" w:type="dxa"/>
            <w:vMerge/>
            <w:tcBorders>
              <w:top w:val="single" w:sz="20" w:space="0" w:color="00000A"/>
              <w:left w:val="single" w:sz="20" w:space="0" w:color="00000A"/>
              <w:bottom w:val="single" w:sz="20" w:space="0" w:color="00000A"/>
              <w:right w:val="single" w:sz="20" w:space="0" w:color="00000A"/>
            </w:tcBorders>
            <w:shd w:val="clear" w:color="auto" w:fill="auto"/>
            <w:tcMar>
              <w:left w:w="46" w:type="dxa"/>
            </w:tcMar>
          </w:tcPr>
          <w:p w:rsidR="00123A19" w:rsidRDefault="00123A19" w:rsidP="00B53E00">
            <w:pPr>
              <w:framePr w:w="10490" w:h="23" w:wrap="around" w:vAnchor="page" w:hAnchor="page" w:x="755" w:y="426"/>
            </w:pPr>
          </w:p>
        </w:tc>
      </w:tr>
    </w:tbl>
    <w:p w:rsidR="00123A19" w:rsidRDefault="00123A19">
      <w:bookmarkStart w:id="0" w:name="_GoBack"/>
      <w:bookmarkEnd w:id="0"/>
    </w:p>
    <w:p w:rsidR="00123A19" w:rsidRDefault="00873971">
      <w:pPr>
        <w:pStyle w:val="Titre"/>
        <w:numPr>
          <w:ilvl w:val="0"/>
          <w:numId w:val="1"/>
        </w:numPr>
      </w:pPr>
      <w:r>
        <w:t>Le transcodage :</w:t>
      </w:r>
      <w:r>
        <w:rPr>
          <w:rFonts w:ascii="Times New Roman" w:hAnsi="Times New Roman"/>
          <w:color w:val="00000A"/>
          <w:spacing w:val="0"/>
          <w:sz w:val="20"/>
          <w:szCs w:val="20"/>
        </w:rPr>
        <w:t xml:space="preserve"> </w:t>
      </w:r>
    </w:p>
    <w:p w:rsidR="00123A19" w:rsidRDefault="00873971">
      <w:pPr>
        <w:pStyle w:val="TextBody"/>
      </w:pPr>
      <w:r>
        <w:rPr>
          <w:color w:val="000000"/>
          <w:sz w:val="24"/>
          <w:szCs w:val="24"/>
        </w:rPr>
        <w:t xml:space="preserve">Le transcodage permet d'adapter le format des données au </w:t>
      </w:r>
      <w:r>
        <w:rPr>
          <w:noProof/>
          <w:color w:val="000000"/>
          <w:sz w:val="24"/>
          <w:szCs w:val="24"/>
        </w:rPr>
        <w:drawing>
          <wp:anchor distT="0" distB="0" distL="0" distR="0" simplePos="0" relativeHeight="3" behindDoc="0" locked="0" layoutInCell="1" allowOverlap="1">
            <wp:simplePos x="0" y="0"/>
            <wp:positionH relativeFrom="column">
              <wp:posOffset>3751580</wp:posOffset>
            </wp:positionH>
            <wp:positionV relativeFrom="paragraph">
              <wp:posOffset>-83820</wp:posOffset>
            </wp:positionV>
            <wp:extent cx="2819400" cy="211582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2819400" cy="2115820"/>
                    </a:xfrm>
                    <a:prstGeom prst="rect">
                      <a:avLst/>
                    </a:prstGeom>
                    <a:noFill/>
                    <a:ln w="9525">
                      <a:noFill/>
                      <a:miter lim="800000"/>
                      <a:headEnd/>
                      <a:tailEnd/>
                    </a:ln>
                  </pic:spPr>
                </pic:pic>
              </a:graphicData>
            </a:graphic>
          </wp:anchor>
        </w:drawing>
      </w:r>
      <w:r>
        <w:rPr>
          <w:b/>
          <w:color w:val="000000"/>
          <w:sz w:val="24"/>
          <w:szCs w:val="24"/>
        </w:rPr>
        <w:t>support</w:t>
      </w:r>
      <w:r>
        <w:rPr>
          <w:color w:val="000000"/>
          <w:sz w:val="24"/>
          <w:szCs w:val="24"/>
        </w:rPr>
        <w:t xml:space="preserve"> sur lequel elles sont </w:t>
      </w:r>
      <w:r>
        <w:rPr>
          <w:b/>
          <w:color w:val="000000"/>
          <w:sz w:val="24"/>
          <w:szCs w:val="24"/>
        </w:rPr>
        <w:t>transmises</w:t>
      </w:r>
      <w:r>
        <w:rPr>
          <w:color w:val="000000"/>
          <w:sz w:val="24"/>
          <w:szCs w:val="24"/>
        </w:rPr>
        <w:t xml:space="preserve">, </w:t>
      </w:r>
      <w:r>
        <w:rPr>
          <w:b/>
          <w:color w:val="000000"/>
          <w:sz w:val="24"/>
          <w:szCs w:val="24"/>
        </w:rPr>
        <w:t>stockées</w:t>
      </w:r>
      <w:r>
        <w:rPr>
          <w:color w:val="000000"/>
          <w:sz w:val="24"/>
          <w:szCs w:val="24"/>
        </w:rPr>
        <w:t xml:space="preserve"> ou </w:t>
      </w:r>
      <w:r>
        <w:rPr>
          <w:b/>
          <w:color w:val="000000"/>
          <w:sz w:val="24"/>
          <w:szCs w:val="24"/>
        </w:rPr>
        <w:t>diffusées</w:t>
      </w:r>
      <w:r>
        <w:rPr>
          <w:color w:val="000000"/>
          <w:sz w:val="24"/>
          <w:szCs w:val="24"/>
        </w:rPr>
        <w:t>.</w:t>
      </w:r>
    </w:p>
    <w:p w:rsidR="00123A19" w:rsidRDefault="00873971">
      <w:pPr>
        <w:pStyle w:val="TextBody"/>
      </w:pPr>
      <w:r>
        <w:rPr>
          <w:color w:val="000000"/>
          <w:sz w:val="24"/>
          <w:szCs w:val="24"/>
          <w:u w:val="single"/>
        </w:rPr>
        <w:t>Exemple :</w:t>
      </w:r>
      <w:r>
        <w:rPr>
          <w:color w:val="000000"/>
          <w:sz w:val="24"/>
          <w:szCs w:val="24"/>
        </w:rPr>
        <w:t xml:space="preserve"> un film n’a pas le même</w:t>
      </w:r>
      <w:r>
        <w:rPr>
          <w:color w:val="000000"/>
          <w:sz w:val="24"/>
          <w:szCs w:val="24"/>
        </w:rPr>
        <w:t xml:space="preserve"> format s’il doit être projeté en salle ou stocké sur un DVD.</w:t>
      </w:r>
    </w:p>
    <w:p w:rsidR="00123A19" w:rsidRDefault="00123A19">
      <w:pPr>
        <w:pStyle w:val="TextBody"/>
      </w:pPr>
    </w:p>
    <w:p w:rsidR="00123A19" w:rsidRDefault="00123A19"/>
    <w:p w:rsidR="00123A19" w:rsidRDefault="00873971">
      <w:pPr>
        <w:pStyle w:val="Titre"/>
        <w:numPr>
          <w:ilvl w:val="0"/>
          <w:numId w:val="1"/>
        </w:numPr>
      </w:pPr>
      <w:r>
        <w:t>La compression des données :</w:t>
      </w:r>
    </w:p>
    <w:p w:rsidR="00123A19" w:rsidRDefault="00123A19"/>
    <w:p w:rsidR="00123A19" w:rsidRDefault="00873971">
      <w:pPr>
        <w:pStyle w:val="TextBody"/>
      </w:pPr>
      <w:r>
        <w:rPr>
          <w:color w:val="000000"/>
          <w:sz w:val="24"/>
          <w:szCs w:val="24"/>
        </w:rPr>
        <w:t xml:space="preserve">La </w:t>
      </w:r>
      <w:r>
        <w:rPr>
          <w:b/>
          <w:color w:val="000000"/>
          <w:sz w:val="24"/>
          <w:szCs w:val="24"/>
        </w:rPr>
        <w:t xml:space="preserve">compression de données </w:t>
      </w:r>
      <w:r>
        <w:rPr>
          <w:color w:val="000000"/>
          <w:sz w:val="24"/>
          <w:szCs w:val="24"/>
        </w:rPr>
        <w:t>est une technique qui permet de diminuer la taille des fichiers numériques.</w:t>
      </w:r>
    </w:p>
    <w:p w:rsidR="00123A19" w:rsidRDefault="00873971">
      <w:pPr>
        <w:pStyle w:val="TextBody"/>
      </w:pPr>
      <w:r>
        <w:rPr>
          <w:color w:val="000000"/>
          <w:sz w:val="24"/>
          <w:szCs w:val="24"/>
        </w:rPr>
        <w:t>Diminuer la taille d’un fichier permet :</w:t>
      </w:r>
    </w:p>
    <w:p w:rsidR="00123A19" w:rsidRDefault="00873971">
      <w:pPr>
        <w:pStyle w:val="TextBody"/>
        <w:spacing w:after="0"/>
      </w:pPr>
      <w:r>
        <w:rPr>
          <w:rFonts w:ascii="Wingdings" w:hAnsi="Wingdings"/>
          <w:sz w:val="24"/>
          <w:szCs w:val="24"/>
        </w:rPr>
        <w:t></w:t>
      </w:r>
      <w:r>
        <w:rPr>
          <w:rFonts w:ascii="Wingdings" w:hAnsi="Wingdings"/>
          <w:sz w:val="24"/>
          <w:szCs w:val="24"/>
        </w:rPr>
        <w:t></w:t>
      </w:r>
      <w:r>
        <w:rPr>
          <w:color w:val="000000"/>
          <w:sz w:val="24"/>
          <w:szCs w:val="24"/>
        </w:rPr>
        <w:t>De réduire son oc</w:t>
      </w:r>
      <w:r>
        <w:rPr>
          <w:color w:val="000000"/>
          <w:sz w:val="24"/>
          <w:szCs w:val="24"/>
        </w:rPr>
        <w:t xml:space="preserve">cupation du support physique (disque dur, </w:t>
      </w:r>
      <w:proofErr w:type="spellStart"/>
      <w:r>
        <w:rPr>
          <w:color w:val="000000"/>
          <w:sz w:val="24"/>
          <w:szCs w:val="24"/>
        </w:rPr>
        <w:t>CDRom</w:t>
      </w:r>
      <w:proofErr w:type="spellEnd"/>
      <w:r>
        <w:rPr>
          <w:color w:val="000000"/>
          <w:sz w:val="24"/>
          <w:szCs w:val="24"/>
        </w:rPr>
        <w:t>…) ;</w:t>
      </w:r>
    </w:p>
    <w:p w:rsidR="00123A19" w:rsidRDefault="00873971">
      <w:pPr>
        <w:pStyle w:val="TextBody"/>
        <w:spacing w:after="0"/>
      </w:pPr>
      <w:r>
        <w:rPr>
          <w:rFonts w:ascii="Wingdings" w:hAnsi="Wingdings"/>
          <w:sz w:val="24"/>
          <w:szCs w:val="24"/>
        </w:rPr>
        <w:t></w:t>
      </w:r>
      <w:r>
        <w:rPr>
          <w:rFonts w:ascii="Wingdings" w:hAnsi="Wingdings"/>
          <w:sz w:val="24"/>
          <w:szCs w:val="24"/>
        </w:rPr>
        <w:t></w:t>
      </w:r>
      <w:r>
        <w:rPr>
          <w:color w:val="000000"/>
          <w:sz w:val="24"/>
          <w:szCs w:val="24"/>
        </w:rPr>
        <w:t>De diminuer le temps de transmission.</w:t>
      </w:r>
    </w:p>
    <w:p w:rsidR="00123A19" w:rsidRDefault="00123A19">
      <w:pPr>
        <w:pStyle w:val="TextBody"/>
        <w:spacing w:after="0"/>
      </w:pPr>
    </w:p>
    <w:p w:rsidR="00123A19" w:rsidRDefault="00873971">
      <w:pPr>
        <w:pStyle w:val="TextBody"/>
      </w:pPr>
      <w:r>
        <w:rPr>
          <w:color w:val="000000"/>
          <w:sz w:val="24"/>
          <w:szCs w:val="24"/>
        </w:rPr>
        <w:t xml:space="preserve">Une compression est caractérisée par son </w:t>
      </w:r>
      <w:r>
        <w:rPr>
          <w:b/>
          <w:color w:val="000000"/>
          <w:sz w:val="24"/>
          <w:szCs w:val="24"/>
        </w:rPr>
        <w:t xml:space="preserve">taux de compression </w:t>
      </w:r>
      <w:r>
        <w:rPr>
          <w:color w:val="000000"/>
          <w:sz w:val="24"/>
          <w:szCs w:val="24"/>
        </w:rPr>
        <w:t>donné par :</w:t>
      </w:r>
    </w:p>
    <w:p w:rsidR="00123A19" w:rsidRDefault="00873971">
      <w:pPr>
        <w:pStyle w:val="TextBody"/>
        <w:pBdr>
          <w:top w:val="single" w:sz="2" w:space="0" w:color="000000"/>
          <w:left w:val="single" w:sz="2" w:space="0" w:color="000000"/>
          <w:bottom w:val="single" w:sz="2" w:space="0" w:color="000000"/>
          <w:right w:val="single" w:sz="2" w:space="0" w:color="000000"/>
        </w:pBdr>
        <w:spacing w:after="6"/>
      </w:pPr>
      <w:r>
        <w:rPr>
          <w:b/>
          <w:bCs/>
          <w:sz w:val="24"/>
          <w:szCs w:val="24"/>
        </w:rPr>
        <w:t>taux de compression</w:t>
      </w:r>
      <w:proofErr w:type="gramStart"/>
      <w:r>
        <w:rPr>
          <w:b/>
          <w:bCs/>
          <w:sz w:val="24"/>
          <w:szCs w:val="24"/>
        </w:rPr>
        <w:t>=(</w:t>
      </w:r>
      <w:proofErr w:type="gramEnd"/>
      <w:r>
        <w:rPr>
          <w:b/>
          <w:bCs/>
          <w:sz w:val="24"/>
          <w:szCs w:val="24"/>
        </w:rPr>
        <w:t>taille du fichier compressé)/(taille du fichier initial)</w:t>
      </w:r>
      <w:r>
        <w:rPr>
          <w:b/>
          <w:bCs/>
          <w:color w:val="000000"/>
          <w:sz w:val="24"/>
          <w:szCs w:val="24"/>
        </w:rPr>
        <w:t xml:space="preserve"> </w:t>
      </w:r>
    </w:p>
    <w:p w:rsidR="00123A19" w:rsidRDefault="00123A19">
      <w:pPr>
        <w:pStyle w:val="TextBody"/>
      </w:pPr>
    </w:p>
    <w:p w:rsidR="00123A19" w:rsidRDefault="00873971">
      <w:pPr>
        <w:pStyle w:val="TextBody"/>
      </w:pPr>
      <w:r>
        <w:rPr>
          <w:color w:val="000000"/>
          <w:sz w:val="24"/>
          <w:szCs w:val="24"/>
        </w:rPr>
        <w:t xml:space="preserve">La compression peut se faire </w:t>
      </w:r>
      <w:r>
        <w:rPr>
          <w:b/>
          <w:color w:val="000000"/>
          <w:sz w:val="24"/>
          <w:szCs w:val="24"/>
        </w:rPr>
        <w:t>avec</w:t>
      </w:r>
      <w:r>
        <w:rPr>
          <w:color w:val="000000"/>
          <w:sz w:val="24"/>
          <w:szCs w:val="24"/>
        </w:rPr>
        <w:t xml:space="preserve"> ou </w:t>
      </w:r>
      <w:r>
        <w:rPr>
          <w:b/>
          <w:color w:val="000000"/>
          <w:sz w:val="24"/>
          <w:szCs w:val="24"/>
        </w:rPr>
        <w:t xml:space="preserve">sans perte </w:t>
      </w:r>
      <w:r>
        <w:rPr>
          <w:color w:val="000000"/>
          <w:sz w:val="24"/>
          <w:szCs w:val="24"/>
        </w:rPr>
        <w:t>d’informations.</w:t>
      </w:r>
    </w:p>
    <w:p w:rsidR="00123A19" w:rsidRDefault="00873971">
      <w:pPr>
        <w:pStyle w:val="TextBody"/>
        <w:spacing w:after="0"/>
      </w:pPr>
      <w:r>
        <w:rPr>
          <w:color w:val="000000"/>
          <w:sz w:val="24"/>
          <w:szCs w:val="24"/>
        </w:rPr>
        <w:t xml:space="preserve">Dans le cas de compression avec perte, la perte d’informations concerne des informations </w:t>
      </w:r>
      <w:r>
        <w:rPr>
          <w:b/>
          <w:color w:val="000000"/>
          <w:sz w:val="24"/>
          <w:szCs w:val="24"/>
        </w:rPr>
        <w:t xml:space="preserve">non ou peu perceptibles </w:t>
      </w:r>
      <w:r>
        <w:rPr>
          <w:color w:val="000000"/>
          <w:sz w:val="24"/>
          <w:szCs w:val="24"/>
        </w:rPr>
        <w:t>à l’œil ou à l’oreille.</w:t>
      </w:r>
    </w:p>
    <w:p w:rsidR="00123A19" w:rsidRDefault="00123A19">
      <w:pPr>
        <w:pStyle w:val="TextBody"/>
      </w:pPr>
    </w:p>
    <w:p w:rsidR="00123A19" w:rsidRDefault="00873971">
      <w:pPr>
        <w:ind w:right="5565"/>
        <w:jc w:val="both"/>
      </w:pPr>
      <w:r>
        <w:rPr>
          <w:sz w:val="24"/>
          <w:szCs w:val="24"/>
          <w:u w:val="single"/>
        </w:rPr>
        <w:t>Exemple :</w:t>
      </w:r>
      <w:r>
        <w:rPr>
          <w:noProof/>
          <w:sz w:val="24"/>
          <w:szCs w:val="24"/>
          <w:u w:val="single"/>
        </w:rPr>
        <w:drawing>
          <wp:anchor distT="0" distB="0" distL="0" distR="0" simplePos="0" relativeHeight="2" behindDoc="0" locked="0" layoutInCell="1" allowOverlap="1">
            <wp:simplePos x="0" y="0"/>
            <wp:positionH relativeFrom="column">
              <wp:posOffset>3188335</wp:posOffset>
            </wp:positionH>
            <wp:positionV relativeFrom="paragraph">
              <wp:posOffset>-20955</wp:posOffset>
            </wp:positionV>
            <wp:extent cx="3412490" cy="92900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3412490" cy="929005"/>
                    </a:xfrm>
                    <a:prstGeom prst="rect">
                      <a:avLst/>
                    </a:prstGeom>
                    <a:noFill/>
                    <a:ln w="9525">
                      <a:noFill/>
                      <a:miter lim="800000"/>
                      <a:headEnd/>
                      <a:tailEnd/>
                    </a:ln>
                  </pic:spPr>
                </pic:pic>
              </a:graphicData>
            </a:graphic>
          </wp:anchor>
        </w:drawing>
      </w:r>
      <w:r>
        <w:rPr>
          <w:sz w:val="24"/>
          <w:szCs w:val="24"/>
        </w:rPr>
        <w:t xml:space="preserve"> </w:t>
      </w:r>
      <w:r>
        <w:rPr>
          <w:color w:val="000000"/>
          <w:sz w:val="24"/>
          <w:szCs w:val="24"/>
        </w:rPr>
        <w:t xml:space="preserve">La compression MP3 supprime les hautes fréquences d'un signal audio.  Il s’agit d’une compression </w:t>
      </w:r>
      <w:r>
        <w:rPr>
          <w:color w:val="000000"/>
          <w:sz w:val="24"/>
          <w:szCs w:val="24"/>
          <w:u w:val="single"/>
        </w:rPr>
        <w:t>avec pertes</w:t>
      </w:r>
      <w:r>
        <w:rPr>
          <w:color w:val="000000"/>
          <w:sz w:val="24"/>
          <w:szCs w:val="24"/>
        </w:rPr>
        <w:t>.</w:t>
      </w:r>
    </w:p>
    <w:p w:rsidR="00123A19" w:rsidRDefault="00123A19"/>
    <w:p w:rsidR="00123A19" w:rsidRDefault="00123A19"/>
    <w:p w:rsidR="00123A19" w:rsidRDefault="00123A19"/>
    <w:p w:rsidR="00123A19" w:rsidRDefault="00123A19"/>
    <w:p w:rsidR="00123A19" w:rsidRDefault="00123A19"/>
    <w:p w:rsidR="00123A19" w:rsidRDefault="00123A19"/>
    <w:p w:rsidR="00123A19" w:rsidRDefault="00123A19"/>
    <w:p w:rsidR="00123A19" w:rsidRDefault="00873971">
      <w:pPr>
        <w:pStyle w:val="Titre"/>
        <w:numPr>
          <w:ilvl w:val="0"/>
          <w:numId w:val="1"/>
        </w:numPr>
      </w:pPr>
      <w:r>
        <w:t>La détection des erreurs :</w:t>
      </w:r>
    </w:p>
    <w:p w:rsidR="00123A19" w:rsidRDefault="00873971">
      <w:pPr>
        <w:pStyle w:val="TextBody"/>
        <w:spacing w:after="0"/>
      </w:pPr>
      <w:r>
        <w:rPr>
          <w:color w:val="000000"/>
          <w:sz w:val="24"/>
          <w:szCs w:val="24"/>
        </w:rPr>
        <w:lastRenderedPageBreak/>
        <w:t xml:space="preserve">Un codage de </w:t>
      </w:r>
      <w:r>
        <w:rPr>
          <w:b/>
          <w:color w:val="000000"/>
          <w:sz w:val="24"/>
          <w:szCs w:val="24"/>
        </w:rPr>
        <w:t xml:space="preserve">détection d’erreur </w:t>
      </w:r>
      <w:r>
        <w:rPr>
          <w:color w:val="000000"/>
          <w:sz w:val="24"/>
          <w:szCs w:val="24"/>
        </w:rPr>
        <w:t xml:space="preserve">est un ensemble de codes de contrôle ajoutés au message qui permet de vérifier </w:t>
      </w:r>
      <w:r>
        <w:rPr>
          <w:color w:val="000000"/>
          <w:sz w:val="24"/>
          <w:szCs w:val="24"/>
        </w:rPr>
        <w:t>la modification ou la perte de données.</w:t>
      </w:r>
    </w:p>
    <w:p w:rsidR="00123A19" w:rsidRDefault="00123A19">
      <w:pPr>
        <w:pStyle w:val="TextBody"/>
        <w:spacing w:after="0"/>
      </w:pPr>
    </w:p>
    <w:p w:rsidR="00123A19" w:rsidRDefault="00123A19">
      <w:pPr>
        <w:pStyle w:val="TextBody"/>
        <w:spacing w:after="0"/>
      </w:pPr>
    </w:p>
    <w:p w:rsidR="00123A19" w:rsidRDefault="00873971">
      <w:pPr>
        <w:pStyle w:val="TextBody"/>
        <w:spacing w:after="0"/>
      </w:pPr>
      <w:r>
        <w:rPr>
          <w:rFonts w:ascii="Calibri" w:hAnsi="Calibri"/>
          <w:color w:val="000000"/>
          <w:sz w:val="24"/>
          <w:szCs w:val="24"/>
          <w:u w:val="single"/>
        </w:rPr>
        <w:t>Exemple :</w:t>
      </w:r>
      <w:r>
        <w:rPr>
          <w:rFonts w:ascii="Calibri" w:hAnsi="Calibri"/>
          <w:color w:val="000000"/>
          <w:sz w:val="24"/>
          <w:szCs w:val="24"/>
        </w:rPr>
        <w:t xml:space="preserve"> </w:t>
      </w:r>
      <w:r>
        <w:rPr>
          <w:color w:val="000000"/>
          <w:sz w:val="24"/>
          <w:szCs w:val="24"/>
        </w:rPr>
        <w:t xml:space="preserve">Le </w:t>
      </w:r>
      <w:r>
        <w:rPr>
          <w:b/>
          <w:color w:val="000000"/>
          <w:sz w:val="24"/>
          <w:szCs w:val="24"/>
        </w:rPr>
        <w:t xml:space="preserve">bit de parité </w:t>
      </w:r>
      <w:r>
        <w:rPr>
          <w:color w:val="000000"/>
          <w:sz w:val="24"/>
          <w:szCs w:val="24"/>
        </w:rPr>
        <w:t>est un bit de contrôle ajouté à la fin d’une suite de bits d’information.</w:t>
      </w:r>
    </w:p>
    <w:p w:rsidR="00123A19" w:rsidRDefault="00873971">
      <w:pPr>
        <w:pStyle w:val="TextBody"/>
        <w:spacing w:after="0"/>
        <w:jc w:val="both"/>
      </w:pPr>
      <w:r>
        <w:rPr>
          <w:color w:val="000000"/>
          <w:sz w:val="24"/>
          <w:szCs w:val="24"/>
        </w:rPr>
        <w:t xml:space="preserve">La valeur du bit de parité est choisie de telle sorte que le nombre de </w:t>
      </w:r>
      <w:r>
        <w:rPr>
          <w:b/>
          <w:color w:val="000000"/>
          <w:sz w:val="24"/>
          <w:szCs w:val="24"/>
        </w:rPr>
        <w:t xml:space="preserve">bits à « 1 » </w:t>
      </w:r>
      <w:r>
        <w:rPr>
          <w:color w:val="000000"/>
          <w:sz w:val="24"/>
          <w:szCs w:val="24"/>
        </w:rPr>
        <w:t>soit pair.</w:t>
      </w:r>
    </w:p>
    <w:p w:rsidR="00123A19" w:rsidRDefault="00123A19">
      <w:pPr>
        <w:pStyle w:val="TextBody"/>
        <w:spacing w:after="0"/>
        <w:jc w:val="both"/>
      </w:pPr>
    </w:p>
    <w:p w:rsidR="00123A19" w:rsidRDefault="00123A19">
      <w:pPr>
        <w:pStyle w:val="TextBody"/>
        <w:spacing w:after="0"/>
        <w:jc w:val="both"/>
      </w:pPr>
    </w:p>
    <w:p w:rsidR="00123A19" w:rsidRDefault="00123A19">
      <w:pPr>
        <w:pStyle w:val="TextBody"/>
        <w:spacing w:after="0"/>
        <w:jc w:val="both"/>
      </w:pPr>
    </w:p>
    <w:p w:rsidR="00123A19" w:rsidRDefault="00123A19">
      <w:pPr>
        <w:pStyle w:val="TextBody"/>
        <w:spacing w:after="0"/>
      </w:pPr>
    </w:p>
    <w:p w:rsidR="00123A19" w:rsidRDefault="00873971">
      <w:pPr>
        <w:pStyle w:val="Titre"/>
        <w:numPr>
          <w:ilvl w:val="0"/>
          <w:numId w:val="1"/>
        </w:numPr>
      </w:pPr>
      <w:r>
        <w:t xml:space="preserve">La correction </w:t>
      </w:r>
      <w:r>
        <w:t>des erreurs :</w:t>
      </w:r>
    </w:p>
    <w:p w:rsidR="00123A19" w:rsidRDefault="00873971">
      <w:pPr>
        <w:pStyle w:val="TextBody"/>
        <w:jc w:val="both"/>
      </w:pPr>
      <w:r>
        <w:rPr>
          <w:color w:val="000000"/>
          <w:sz w:val="24"/>
          <w:szCs w:val="24"/>
        </w:rPr>
        <w:t>Lorsqu’une erreur est détectée à l’intérieur de données, une solution est de demander la retransmission des données initiales.</w:t>
      </w:r>
    </w:p>
    <w:p w:rsidR="00123A19" w:rsidRDefault="00873971">
      <w:pPr>
        <w:pStyle w:val="TextBody"/>
      </w:pPr>
      <w:r>
        <w:rPr>
          <w:color w:val="000000"/>
          <w:sz w:val="24"/>
          <w:szCs w:val="24"/>
        </w:rPr>
        <w:t>Cependant cette solution n’est pas toujours possible :</w:t>
      </w:r>
    </w:p>
    <w:p w:rsidR="00123A19" w:rsidRDefault="00873971">
      <w:pPr>
        <w:pStyle w:val="TextBody"/>
        <w:spacing w:after="0"/>
      </w:pPr>
      <w:r>
        <w:rPr>
          <w:rFonts w:ascii="Wingdings" w:hAnsi="Wingdings"/>
          <w:sz w:val="24"/>
          <w:szCs w:val="24"/>
        </w:rPr>
        <w:t></w:t>
      </w:r>
      <w:r>
        <w:rPr>
          <w:rFonts w:ascii="Wingdings" w:hAnsi="Wingdings"/>
          <w:sz w:val="24"/>
          <w:szCs w:val="24"/>
        </w:rPr>
        <w:t></w:t>
      </w:r>
      <w:r>
        <w:rPr>
          <w:color w:val="000000"/>
          <w:sz w:val="24"/>
          <w:szCs w:val="24"/>
        </w:rPr>
        <w:t>Soit le temps de retransmission est trop long ;</w:t>
      </w:r>
    </w:p>
    <w:p w:rsidR="00123A19" w:rsidRDefault="00873971">
      <w:pPr>
        <w:pStyle w:val="TextBody"/>
        <w:spacing w:after="0"/>
      </w:pPr>
      <w:r>
        <w:rPr>
          <w:rFonts w:ascii="Wingdings" w:hAnsi="Wingdings"/>
          <w:sz w:val="24"/>
          <w:szCs w:val="24"/>
        </w:rPr>
        <w:t></w:t>
      </w:r>
      <w:r>
        <w:rPr>
          <w:rFonts w:ascii="Wingdings" w:hAnsi="Wingdings"/>
          <w:sz w:val="24"/>
          <w:szCs w:val="24"/>
        </w:rPr>
        <w:t></w:t>
      </w:r>
      <w:r>
        <w:rPr>
          <w:color w:val="000000"/>
          <w:sz w:val="24"/>
          <w:szCs w:val="24"/>
        </w:rPr>
        <w:t xml:space="preserve">Soit la </w:t>
      </w:r>
      <w:r>
        <w:rPr>
          <w:color w:val="000000"/>
          <w:sz w:val="24"/>
          <w:szCs w:val="24"/>
        </w:rPr>
        <w:t>retransmission est impossible (exemple : CD audio…)</w:t>
      </w:r>
    </w:p>
    <w:p w:rsidR="00123A19" w:rsidRDefault="00123A19">
      <w:pPr>
        <w:pStyle w:val="TextBody"/>
      </w:pPr>
    </w:p>
    <w:p w:rsidR="00123A19" w:rsidRDefault="00873971">
      <w:pPr>
        <w:pStyle w:val="TextBody"/>
        <w:jc w:val="both"/>
      </w:pPr>
      <w:r>
        <w:rPr>
          <w:color w:val="000000"/>
          <w:sz w:val="24"/>
          <w:szCs w:val="24"/>
        </w:rPr>
        <w:t xml:space="preserve">Un code de </w:t>
      </w:r>
      <w:r>
        <w:rPr>
          <w:b/>
          <w:color w:val="000000"/>
          <w:sz w:val="24"/>
          <w:szCs w:val="24"/>
        </w:rPr>
        <w:t>correction d’erreurs</w:t>
      </w:r>
      <w:r>
        <w:rPr>
          <w:color w:val="000000"/>
          <w:sz w:val="24"/>
          <w:szCs w:val="24"/>
        </w:rPr>
        <w:t xml:space="preserve"> est un code de contrôle qui permet de retrouver des données qui ont été perdues ou modifiées.</w:t>
      </w:r>
    </w:p>
    <w:p w:rsidR="00123A19" w:rsidRDefault="00123A19">
      <w:pPr>
        <w:pStyle w:val="TextBody"/>
        <w:jc w:val="both"/>
      </w:pPr>
    </w:p>
    <w:p w:rsidR="00123A19" w:rsidRDefault="00873971">
      <w:pPr>
        <w:pStyle w:val="TextBody"/>
        <w:jc w:val="both"/>
      </w:pPr>
      <w:r>
        <w:rPr>
          <w:color w:val="000000"/>
          <w:sz w:val="24"/>
          <w:szCs w:val="24"/>
        </w:rPr>
        <w:t xml:space="preserve">La correction est permise grâce à l'ajout d'informations </w:t>
      </w:r>
      <w:r>
        <w:rPr>
          <w:b/>
          <w:color w:val="000000"/>
          <w:sz w:val="24"/>
          <w:szCs w:val="24"/>
        </w:rPr>
        <w:t>redondantes</w:t>
      </w:r>
      <w:r>
        <w:rPr>
          <w:color w:val="000000"/>
          <w:sz w:val="24"/>
          <w:szCs w:val="24"/>
        </w:rPr>
        <w:t>, c’est-</w:t>
      </w:r>
      <w:r>
        <w:rPr>
          <w:color w:val="000000"/>
          <w:sz w:val="24"/>
          <w:szCs w:val="24"/>
        </w:rPr>
        <w:t>à-dire en répétant les données, soit sous différentes formes, soit à différents endroits du support.</w:t>
      </w:r>
    </w:p>
    <w:p w:rsidR="00123A19" w:rsidRDefault="00123A19">
      <w:pPr>
        <w:pStyle w:val="TextBody"/>
        <w:jc w:val="both"/>
      </w:pPr>
    </w:p>
    <w:p w:rsidR="00123A19" w:rsidRDefault="00873971">
      <w:pPr>
        <w:pStyle w:val="TextBody"/>
        <w:jc w:val="both"/>
      </w:pPr>
      <w:r>
        <w:rPr>
          <w:color w:val="000000"/>
          <w:sz w:val="24"/>
          <w:szCs w:val="24"/>
          <w:u w:val="single"/>
        </w:rPr>
        <w:t>Remarque :</w:t>
      </w:r>
      <w:r>
        <w:rPr>
          <w:color w:val="000000"/>
          <w:sz w:val="24"/>
          <w:szCs w:val="24"/>
        </w:rPr>
        <w:t xml:space="preserve"> L’ajout de bits de contrôle ou d’informations redondantes rend les données plus volumineuses à transmettre ou à stocker.</w:t>
      </w:r>
    </w:p>
    <w:p w:rsidR="00123A19" w:rsidRDefault="00123A19">
      <w:pPr>
        <w:pStyle w:val="TextBody"/>
      </w:pPr>
    </w:p>
    <w:p w:rsidR="00123A19" w:rsidRDefault="00873971">
      <w:pPr>
        <w:pStyle w:val="TextBody"/>
      </w:pPr>
      <w:r>
        <w:rPr>
          <w:color w:val="000000"/>
          <w:sz w:val="24"/>
          <w:szCs w:val="24"/>
          <w:u w:val="single"/>
        </w:rPr>
        <w:t>Exemple </w:t>
      </w:r>
      <w:r>
        <w:rPr>
          <w:color w:val="000000"/>
          <w:sz w:val="24"/>
          <w:szCs w:val="24"/>
        </w:rPr>
        <w:t xml:space="preserve">: </w:t>
      </w:r>
      <w:r>
        <w:rPr>
          <w:b/>
          <w:bCs/>
          <w:color w:val="000000"/>
          <w:sz w:val="24"/>
          <w:szCs w:val="24"/>
        </w:rPr>
        <w:t>RAID</w:t>
      </w:r>
      <w:r>
        <w:rPr>
          <w:color w:val="000000"/>
          <w:sz w:val="24"/>
          <w:szCs w:val="24"/>
        </w:rPr>
        <w:t xml:space="preserve"> est une technologie permettant de répartir des données sur plusieurs disques durs afin d'améliorer soit les performances, soit la sécurité ou la tolérance aux pannes de l'ensemble du ou des systèmes.</w:t>
      </w:r>
    </w:p>
    <w:p w:rsidR="00123A19" w:rsidRDefault="00123A19">
      <w:pPr>
        <w:pStyle w:val="TextBody"/>
      </w:pPr>
    </w:p>
    <w:sectPr w:rsidR="00123A19">
      <w:footerReference w:type="default" r:id="rId11"/>
      <w:pgSz w:w="11906" w:h="16838"/>
      <w:pgMar w:top="720" w:right="720" w:bottom="765" w:left="720"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71" w:rsidRDefault="00873971">
      <w:pPr>
        <w:spacing w:line="240" w:lineRule="auto"/>
      </w:pPr>
      <w:r>
        <w:separator/>
      </w:r>
    </w:p>
  </w:endnote>
  <w:endnote w:type="continuationSeparator" w:id="0">
    <w:p w:rsidR="00873971" w:rsidRDefault="00873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DejaVu Sans">
    <w:panose1 w:val="020B0603030804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19" w:rsidRDefault="00873971">
    <w:pPr>
      <w:pStyle w:val="Pieddepage"/>
      <w:jc w:val="right"/>
    </w:pPr>
    <w:r>
      <w:rPr>
        <w:sz w:val="24"/>
        <w:szCs w:val="24"/>
      </w:rPr>
      <w:t xml:space="preserve">TC3.1.4.1 Codage de l'information                                                   Page </w:t>
    </w:r>
    <w:r>
      <w:rPr>
        <w:sz w:val="24"/>
        <w:szCs w:val="24"/>
      </w:rPr>
      <w:fldChar w:fldCharType="begin"/>
    </w:r>
    <w:r>
      <w:instrText>PAGE</w:instrText>
    </w:r>
    <w:r>
      <w:fldChar w:fldCharType="separate"/>
    </w:r>
    <w:r w:rsidR="00B53E00">
      <w:rPr>
        <w:noProof/>
      </w:rPr>
      <w:t>1</w:t>
    </w:r>
    <w:r>
      <w:fldChar w:fldCharType="end"/>
    </w:r>
  </w:p>
  <w:p w:rsidR="00123A19" w:rsidRDefault="00123A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71" w:rsidRDefault="00873971">
      <w:pPr>
        <w:spacing w:line="240" w:lineRule="auto"/>
      </w:pPr>
      <w:r>
        <w:separator/>
      </w:r>
    </w:p>
  </w:footnote>
  <w:footnote w:type="continuationSeparator" w:id="0">
    <w:p w:rsidR="00873971" w:rsidRDefault="008739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0B8B"/>
    <w:multiLevelType w:val="multilevel"/>
    <w:tmpl w:val="2B524F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565F9B"/>
    <w:multiLevelType w:val="multilevel"/>
    <w:tmpl w:val="0F3A761C"/>
    <w:lvl w:ilvl="0">
      <w:start w:val="1"/>
      <w:numFmt w:val="decimal"/>
      <w:lvlText w:val="%1."/>
      <w:lvlJc w:val="left"/>
      <w:pPr>
        <w:ind w:left="360" w:hanging="360"/>
      </w:pPr>
      <w:rPr>
        <w:sz w:val="52"/>
        <w:szCs w:val="5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3A19"/>
    <w:rsid w:val="00123A19"/>
    <w:rsid w:val="00873971"/>
    <w:rsid w:val="00B53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rPr>
      <w:rFonts w:ascii="Times New Roman" w:eastAsia="Times New Roman" w:hAnsi="Times New Roman" w:cs="Times New Roman"/>
      <w:sz w:val="20"/>
      <w:szCs w:val="20"/>
      <w:lang w:eastAsia="fr-FR"/>
    </w:rPr>
  </w:style>
  <w:style w:type="character" w:customStyle="1" w:styleId="TextedebullesCar">
    <w:name w:val="Texte de bulles Car"/>
    <w:basedOn w:val="Policepardfaut"/>
    <w:rPr>
      <w:rFonts w:ascii="Tahoma" w:eastAsia="Times New Roman" w:hAnsi="Tahoma" w:cs="Tahoma"/>
      <w:sz w:val="16"/>
      <w:szCs w:val="16"/>
      <w:lang w:eastAsia="fr-FR"/>
    </w:rPr>
  </w:style>
  <w:style w:type="character" w:customStyle="1" w:styleId="TitreCar">
    <w:name w:val="Titre Car"/>
    <w:basedOn w:val="Policepardfaut"/>
    <w:rPr>
      <w:rFonts w:ascii="Cambria" w:hAnsi="Cambria"/>
      <w:color w:val="17365D"/>
      <w:spacing w:val="5"/>
      <w:sz w:val="52"/>
      <w:szCs w:val="52"/>
      <w:lang w:eastAsia="fr-FR"/>
    </w:rPr>
  </w:style>
  <w:style w:type="character" w:customStyle="1" w:styleId="PieddepageCar">
    <w:name w:val="Pied de page Car"/>
    <w:basedOn w:val="Policepardfaut"/>
    <w:rPr>
      <w:rFonts w:ascii="Times New Roman" w:eastAsia="Times New Roman" w:hAnsi="Times New Roman" w:cs="Times New Roman"/>
      <w:sz w:val="20"/>
      <w:szCs w:val="20"/>
      <w:lang w:eastAsia="fr-FR"/>
    </w:rPr>
  </w:style>
  <w:style w:type="character" w:styleId="Textedelespacerserv">
    <w:name w:val="Placeholder Text"/>
    <w:basedOn w:val="Policepardfaut"/>
    <w:rPr>
      <w:color w:val="808080"/>
    </w:rPr>
  </w:style>
  <w:style w:type="character" w:customStyle="1" w:styleId="ListLabel1">
    <w:name w:val="ListLabel 1"/>
    <w:rPr>
      <w:sz w:val="52"/>
      <w:szCs w:val="52"/>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Normal"/>
    <w:pPr>
      <w:spacing w:after="120"/>
    </w:pPr>
  </w:style>
  <w:style w:type="paragraph" w:styleId="Liste">
    <w:name w:val="List"/>
    <w:basedOn w:val="TextBody"/>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tte">
    <w:name w:val="head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Titre">
    <w:name w:val="Title"/>
    <w:basedOn w:val="Normal"/>
    <w:pPr>
      <w:pBdr>
        <w:bottom w:val="single" w:sz="8" w:space="0" w:color="4F81BD"/>
      </w:pBdr>
      <w:spacing w:after="300"/>
    </w:pPr>
    <w:rPr>
      <w:rFonts w:ascii="Cambria" w:hAnsi="Cambria"/>
      <w:color w:val="17365D"/>
      <w:spacing w:val="5"/>
      <w:sz w:val="52"/>
      <w:szCs w:val="52"/>
    </w:rPr>
  </w:style>
  <w:style w:type="paragraph" w:styleId="Sous-titre">
    <w:name w:val="Subtitle"/>
    <w:basedOn w:val="Heading"/>
    <w:next w:val="TextBody"/>
    <w:pPr>
      <w:jc w:val="center"/>
    </w:pPr>
    <w:rPr>
      <w:i/>
      <w:iCs/>
    </w:rPr>
  </w:style>
  <w:style w:type="paragraph" w:styleId="Pieddepage">
    <w:name w:val="footer"/>
    <w:basedOn w:val="Normal"/>
    <w:pPr>
      <w:tabs>
        <w:tab w:val="center" w:pos="4536"/>
        <w:tab w:val="right" w:pos="9072"/>
      </w:tabs>
    </w:pPr>
  </w:style>
  <w:style w:type="paragraph" w:styleId="Paragraphedeliste">
    <w:name w:val="List Paragraph"/>
    <w:basedOn w:val="Normal"/>
    <w:pPr>
      <w:ind w:left="720"/>
    </w:pPr>
  </w:style>
  <w:style w:type="paragraph" w:styleId="NormalWeb">
    <w:name w:val="Normal (Web)"/>
    <w:basedOn w:val="Normal"/>
    <w:pPr>
      <w:spacing w:before="28" w:after="28"/>
    </w:pPr>
    <w:rPr>
      <w:sz w:val="24"/>
      <w:szCs w:val="24"/>
    </w:rPr>
  </w:style>
  <w:style w:type="paragraph" w:customStyle="1" w:styleId="FrameContents">
    <w:name w:val="Frame Contents"/>
    <w:basedOn w:val="TextBody"/>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3190</TotalTime>
  <Pages>2</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BS</cp:lastModifiedBy>
  <cp:revision>2</cp:revision>
  <dcterms:created xsi:type="dcterms:W3CDTF">2017-10-10T16:11:00Z</dcterms:created>
  <dcterms:modified xsi:type="dcterms:W3CDTF">2017-10-10T16:11:00Z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2017-01-08T14:26:00.00Z</dcterms:created>
  <dc:creator>Chris</dc:creator>
  <cp:lastModifiedBy>Pierre Marquestaut</cp:lastModifiedBy>
  <cp:lastPrinted>2017-01-08T15:10:00.00Z</cp:lastPrinted>
  <dcterms:modified xsi:type="dcterms:W3CDTF">2017-10-08T23:01:57.20Z</dcterms:modified>
  <cp:revision>15</cp:revision>
</cp:coreProperties>
</file>