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8C3D7F" w:rsidRPr="008C3D7F" w14:paraId="6209DE6E" w14:textId="77777777" w:rsidTr="003F1CDC">
        <w:trPr>
          <w:trHeight w:val="149"/>
        </w:trPr>
        <w:tc>
          <w:tcPr>
            <w:tcW w:w="3085" w:type="dxa"/>
          </w:tcPr>
          <w:p w14:paraId="6209DE6C" w14:textId="77777777" w:rsidR="008C3D7F" w:rsidRPr="008C3D7F" w:rsidRDefault="008C3D7F" w:rsidP="003F1CDC">
            <w:pPr>
              <w:rPr>
                <w:b/>
              </w:rPr>
            </w:pPr>
            <w:r w:rsidRPr="003F1CDC">
              <w:rPr>
                <w:b/>
                <w:sz w:val="24"/>
              </w:rPr>
              <w:t>Chapitre</w:t>
            </w:r>
          </w:p>
        </w:tc>
        <w:tc>
          <w:tcPr>
            <w:tcW w:w="6693" w:type="dxa"/>
          </w:tcPr>
          <w:p w14:paraId="6209DE6D" w14:textId="77777777" w:rsidR="008C3D7F" w:rsidRPr="003F1CDC" w:rsidRDefault="003F1CDC" w:rsidP="003F1CDC">
            <w:pPr>
              <w:rPr>
                <w:b/>
              </w:rPr>
            </w:pPr>
            <w:r w:rsidRPr="003F1CDC">
              <w:rPr>
                <w:b/>
              </w:rPr>
              <w:t>2. Outils et méthodes d’analyse et de description des systèmes</w:t>
            </w:r>
          </w:p>
        </w:tc>
      </w:tr>
      <w:tr w:rsidR="008C3D7F" w:rsidRPr="008C3D7F" w14:paraId="6209DE73" w14:textId="77777777" w:rsidTr="003F1CDC">
        <w:trPr>
          <w:trHeight w:val="142"/>
        </w:trPr>
        <w:tc>
          <w:tcPr>
            <w:tcW w:w="3085" w:type="dxa"/>
          </w:tcPr>
          <w:p w14:paraId="6209DE6F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693" w:type="dxa"/>
          </w:tcPr>
          <w:p w14:paraId="6209DE70" w14:textId="77777777" w:rsidR="003F1CDC" w:rsidRDefault="003F1CDC" w:rsidP="003F1CDC">
            <w:pPr>
              <w:pStyle w:val="Paragraphedeliste"/>
              <w:numPr>
                <w:ilvl w:val="0"/>
                <w:numId w:val="1"/>
              </w:numPr>
            </w:pPr>
            <w:r>
              <w:t xml:space="preserve">identifier les éléments influents d’un système, </w:t>
            </w:r>
          </w:p>
          <w:p w14:paraId="6209DE71" w14:textId="77777777" w:rsidR="003F1CDC" w:rsidRDefault="003F1CDC" w:rsidP="003F1CDC">
            <w:pPr>
              <w:pStyle w:val="Paragraphedeliste"/>
              <w:numPr>
                <w:ilvl w:val="0"/>
                <w:numId w:val="1"/>
              </w:numPr>
            </w:pPr>
            <w:r>
              <w:t>décoder son organisation,</w:t>
            </w:r>
          </w:p>
          <w:p w14:paraId="6209DE72" w14:textId="77777777" w:rsidR="008C3D7F" w:rsidRPr="008C3D7F" w:rsidRDefault="003F1CDC" w:rsidP="003F1CDC">
            <w:pPr>
              <w:pStyle w:val="Paragraphedeliste"/>
              <w:numPr>
                <w:ilvl w:val="0"/>
                <w:numId w:val="1"/>
              </w:numPr>
            </w:pPr>
            <w:r>
              <w:t>utiliser un modèle de comportement pour prédire ou valider ses performances.</w:t>
            </w:r>
          </w:p>
        </w:tc>
      </w:tr>
      <w:tr w:rsidR="008C3D7F" w:rsidRPr="008C3D7F" w14:paraId="6209DE76" w14:textId="77777777" w:rsidTr="003F1CDC">
        <w:trPr>
          <w:trHeight w:val="142"/>
        </w:trPr>
        <w:tc>
          <w:tcPr>
            <w:tcW w:w="3085" w:type="dxa"/>
          </w:tcPr>
          <w:p w14:paraId="6209DE74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693" w:type="dxa"/>
          </w:tcPr>
          <w:p w14:paraId="6209DE75" w14:textId="77777777" w:rsidR="008C3D7F" w:rsidRPr="008C3D7F" w:rsidRDefault="002F0415" w:rsidP="003F1CDC">
            <w:r w:rsidRPr="002F0415">
              <w:t>2.2 Outils de représentation</w:t>
            </w:r>
          </w:p>
        </w:tc>
      </w:tr>
      <w:tr w:rsidR="008C3D7F" w:rsidRPr="008C3D7F" w14:paraId="6209DE79" w14:textId="77777777" w:rsidTr="003F1CDC">
        <w:trPr>
          <w:trHeight w:val="142"/>
        </w:trPr>
        <w:tc>
          <w:tcPr>
            <w:tcW w:w="3085" w:type="dxa"/>
          </w:tcPr>
          <w:p w14:paraId="6209DE77" w14:textId="77777777" w:rsidR="008C3D7F" w:rsidRPr="008C3D7F" w:rsidRDefault="008C3D7F" w:rsidP="003F1CDC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693" w:type="dxa"/>
          </w:tcPr>
          <w:p w14:paraId="6209DE78" w14:textId="77777777" w:rsidR="008C3D7F" w:rsidRPr="008C3D7F" w:rsidRDefault="002F0415" w:rsidP="003F1CDC">
            <w:r w:rsidRPr="002F0415">
              <w:t>2.2.1 Représentation du réel</w:t>
            </w:r>
          </w:p>
        </w:tc>
      </w:tr>
      <w:tr w:rsidR="008C3D7F" w:rsidRPr="008C3D7F" w14:paraId="6209DE7C" w14:textId="77777777" w:rsidTr="003F1CDC">
        <w:trPr>
          <w:trHeight w:val="142"/>
        </w:trPr>
        <w:tc>
          <w:tcPr>
            <w:tcW w:w="3085" w:type="dxa"/>
          </w:tcPr>
          <w:p w14:paraId="6209DE7A" w14:textId="77777777" w:rsidR="008C3D7F" w:rsidRPr="008C3D7F" w:rsidRDefault="008C3D7F" w:rsidP="003F1CDC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310F57">
              <w:rPr>
                <w:b/>
              </w:rPr>
              <w:t>s</w:t>
            </w:r>
          </w:p>
        </w:tc>
        <w:tc>
          <w:tcPr>
            <w:tcW w:w="6693" w:type="dxa"/>
          </w:tcPr>
          <w:p w14:paraId="6209DE7B" w14:textId="77777777" w:rsidR="008C3D7F" w:rsidRPr="008C3D7F" w:rsidRDefault="00A71172" w:rsidP="002F0415">
            <w:r w:rsidRPr="00A71172">
              <w:t>Exploitation des représentations numériques</w:t>
            </w:r>
          </w:p>
        </w:tc>
      </w:tr>
      <w:tr w:rsidR="008C3D7F" w:rsidRPr="008C3D7F" w14:paraId="6209DE7F" w14:textId="77777777" w:rsidTr="003F1CDC">
        <w:trPr>
          <w:trHeight w:val="142"/>
        </w:trPr>
        <w:tc>
          <w:tcPr>
            <w:tcW w:w="3085" w:type="dxa"/>
          </w:tcPr>
          <w:p w14:paraId="6209DE7D" w14:textId="77777777" w:rsidR="008C3D7F" w:rsidRPr="008C3D7F" w:rsidRDefault="008C3D7F" w:rsidP="003F1CDC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693" w:type="dxa"/>
          </w:tcPr>
          <w:p w14:paraId="6209DE7E" w14:textId="77777777" w:rsidR="008C3D7F" w:rsidRPr="008C3D7F" w:rsidRDefault="003F1CDC" w:rsidP="003F1CDC">
            <w:r>
              <w:t>Première</w:t>
            </w:r>
            <w:r w:rsidR="002F0415">
              <w:t xml:space="preserve"> et Terminale</w:t>
            </w:r>
          </w:p>
        </w:tc>
      </w:tr>
      <w:tr w:rsidR="008C3D7F" w:rsidRPr="008C3D7F" w14:paraId="6209DE82" w14:textId="77777777" w:rsidTr="003F1CDC">
        <w:trPr>
          <w:trHeight w:val="142"/>
        </w:trPr>
        <w:tc>
          <w:tcPr>
            <w:tcW w:w="3085" w:type="dxa"/>
          </w:tcPr>
          <w:p w14:paraId="6209DE80" w14:textId="77777777" w:rsidR="008C3D7F" w:rsidRPr="008C3D7F" w:rsidRDefault="008C3D7F" w:rsidP="003F1CDC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693" w:type="dxa"/>
          </w:tcPr>
          <w:p w14:paraId="6209DE81" w14:textId="77777777" w:rsidR="008C3D7F" w:rsidRPr="008C3D7F" w:rsidRDefault="0061593D" w:rsidP="003F1CDC">
            <w:r w:rsidRPr="007F7F53">
              <w:rPr>
                <w:b/>
              </w:rPr>
              <w:t>3.</w:t>
            </w:r>
            <w:r>
              <w:t> </w:t>
            </w:r>
            <w:r w:rsidRPr="00DD2F7D">
              <w:t xml:space="preserve">Le contenu est relatif à la </w:t>
            </w:r>
            <w:r w:rsidRPr="00DD2F7D">
              <w:rPr>
                <w:b/>
              </w:rPr>
              <w:t>maîtrise d’outils d’étude ou d’action</w:t>
            </w:r>
            <w:r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C3D7F" w:rsidRPr="008C3D7F" w14:paraId="6209DE88" w14:textId="77777777" w:rsidTr="002F0415">
        <w:trPr>
          <w:trHeight w:val="1479"/>
        </w:trPr>
        <w:tc>
          <w:tcPr>
            <w:tcW w:w="3085" w:type="dxa"/>
          </w:tcPr>
          <w:p w14:paraId="6209DE83" w14:textId="77777777" w:rsidR="008C3D7F" w:rsidRPr="008C3D7F" w:rsidRDefault="008C3D7F" w:rsidP="003F1CDC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693" w:type="dxa"/>
          </w:tcPr>
          <w:p w14:paraId="6209DE84" w14:textId="77777777" w:rsidR="002F0415" w:rsidRPr="002F0415" w:rsidRDefault="002F0415" w:rsidP="002F0415">
            <w:pPr>
              <w:rPr>
                <w:i/>
              </w:rPr>
            </w:pPr>
            <w:r w:rsidRPr="002F0415">
              <w:rPr>
                <w:i/>
              </w:rPr>
              <w:t>L’exploitation concerne uniquement les utilisations en moyen de communication :</w:t>
            </w:r>
          </w:p>
          <w:p w14:paraId="6209DE85" w14:textId="77777777" w:rsidR="002F0415" w:rsidRPr="002F0415" w:rsidRDefault="002F0415" w:rsidP="002F0415">
            <w:pPr>
              <w:pStyle w:val="Paragraphedeliste"/>
              <w:numPr>
                <w:ilvl w:val="0"/>
                <w:numId w:val="4"/>
              </w:numPr>
              <w:rPr>
                <w:i/>
              </w:rPr>
            </w:pPr>
            <w:r w:rsidRPr="002F0415">
              <w:rPr>
                <w:i/>
              </w:rPr>
              <w:t>réalisation d’une image selon un point de vue (du concepteur, du spécificateur, du fabricant, du commercial, du spécialiste de la maintenance, du monteur, de l'installateur, de l'utilisateur, etc.) ;</w:t>
            </w:r>
          </w:p>
          <w:p w14:paraId="6209DE86" w14:textId="77777777" w:rsidR="002F0415" w:rsidRPr="002F0415" w:rsidRDefault="002F0415" w:rsidP="002F0415">
            <w:pPr>
              <w:pStyle w:val="Paragraphedeliste"/>
              <w:numPr>
                <w:ilvl w:val="0"/>
                <w:numId w:val="4"/>
              </w:numPr>
              <w:rPr>
                <w:i/>
              </w:rPr>
            </w:pPr>
            <w:r w:rsidRPr="002F0415">
              <w:rPr>
                <w:i/>
              </w:rPr>
              <w:t>adaptation des formats de données ;</w:t>
            </w:r>
          </w:p>
          <w:p w14:paraId="6209DE87" w14:textId="77777777" w:rsidR="008C3D7F" w:rsidRPr="002F0415" w:rsidRDefault="002F0415" w:rsidP="002F0415">
            <w:pPr>
              <w:pStyle w:val="Paragraphedeliste"/>
              <w:numPr>
                <w:ilvl w:val="0"/>
                <w:numId w:val="4"/>
              </w:numPr>
              <w:rPr>
                <w:i/>
              </w:rPr>
            </w:pPr>
            <w:r w:rsidRPr="002F0415">
              <w:rPr>
                <w:i/>
              </w:rPr>
              <w:t>restitution associée à une représentation et choix du support.</w:t>
            </w:r>
          </w:p>
        </w:tc>
      </w:tr>
      <w:tr w:rsidR="008C3D7F" w:rsidRPr="008C3D7F" w14:paraId="6209DE8B" w14:textId="77777777" w:rsidTr="003F1CDC">
        <w:trPr>
          <w:trHeight w:val="142"/>
        </w:trPr>
        <w:tc>
          <w:tcPr>
            <w:tcW w:w="3085" w:type="dxa"/>
          </w:tcPr>
          <w:p w14:paraId="6209DE89" w14:textId="77777777" w:rsidR="008C3D7F" w:rsidRPr="008C3D7F" w:rsidRDefault="008C3D7F" w:rsidP="003F1CDC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693" w:type="dxa"/>
          </w:tcPr>
          <w:p w14:paraId="6209DE8A" w14:textId="77777777" w:rsidR="008C3D7F" w:rsidRPr="008C3D7F" w:rsidRDefault="008C3D7F" w:rsidP="003F1CDC"/>
        </w:tc>
      </w:tr>
    </w:tbl>
    <w:p w14:paraId="6209DE8C" w14:textId="77777777" w:rsidR="00D64037" w:rsidRDefault="00D64037" w:rsidP="008C3D7F"/>
    <w:p w14:paraId="54871825" w14:textId="18134047" w:rsidR="00A23F02" w:rsidRPr="006A510D" w:rsidRDefault="00A23F02" w:rsidP="008C3D7F">
      <w:bookmarkStart w:id="0" w:name="_GoBack"/>
      <w:bookmarkEnd w:id="0"/>
      <w:r w:rsidRPr="006A510D">
        <w:t>Prérequis</w:t>
      </w:r>
      <w:r w:rsidR="006A510D" w:rsidRPr="006A510D">
        <w:t> : aucun</w:t>
      </w:r>
    </w:p>
    <w:p w14:paraId="50A9AB08" w14:textId="77777777" w:rsidR="006A510D" w:rsidRPr="006A510D" w:rsidRDefault="006A510D" w:rsidP="008C3D7F"/>
    <w:p w14:paraId="48564F61" w14:textId="00765E57" w:rsidR="00A23F02" w:rsidRPr="006A510D" w:rsidRDefault="00A23F02" w:rsidP="008C3D7F">
      <w:r w:rsidRPr="006A510D">
        <w:t xml:space="preserve">Ce que </w:t>
      </w:r>
      <w:r w:rsidR="006A510D" w:rsidRPr="006A510D">
        <w:t>l’on attend de l’élève :</w:t>
      </w:r>
    </w:p>
    <w:p w14:paraId="690F066C" w14:textId="34456193" w:rsidR="006A510D" w:rsidRPr="006A510D" w:rsidRDefault="006A510D" w:rsidP="006A510D">
      <w:pPr>
        <w:pStyle w:val="Paragraphedeliste"/>
        <w:numPr>
          <w:ilvl w:val="0"/>
          <w:numId w:val="6"/>
        </w:numPr>
      </w:pPr>
      <w:r w:rsidRPr="006A510D">
        <w:t>réaliser une image ou une video à partir d’une maquette numérique dans le format le plus approprié à son besoin,</w:t>
      </w:r>
    </w:p>
    <w:p w14:paraId="7F3F2397" w14:textId="613B2566" w:rsidR="006A510D" w:rsidRPr="006A510D" w:rsidRDefault="006A510D" w:rsidP="006A510D">
      <w:pPr>
        <w:pStyle w:val="Paragraphedeliste"/>
        <w:numPr>
          <w:ilvl w:val="0"/>
          <w:numId w:val="6"/>
        </w:numPr>
      </w:pPr>
      <w:r w:rsidRPr="006A510D">
        <w:t>insérer cette image ou cette vidéo dans un document de présentation.</w:t>
      </w:r>
    </w:p>
    <w:p w14:paraId="67140C03" w14:textId="77777777" w:rsidR="00A23F02" w:rsidRDefault="00A23F02" w:rsidP="008C3D7F"/>
    <w:p w14:paraId="363750C0" w14:textId="77777777" w:rsidR="00A23F02" w:rsidRDefault="00A23F02" w:rsidP="008C3D7F"/>
    <w:p w14:paraId="440E1BE2" w14:textId="1EE99358" w:rsidR="001D3C60" w:rsidRDefault="001D3C60" w:rsidP="008C3D7F">
      <w:r>
        <w:t>L’exploitation des représentations numériques doit mener :</w:t>
      </w:r>
    </w:p>
    <w:p w14:paraId="372844F1" w14:textId="27B43209" w:rsidR="001D3C60" w:rsidRDefault="001D3C60" w:rsidP="001D3C60">
      <w:pPr>
        <w:pStyle w:val="Paragraphedeliste"/>
        <w:numPr>
          <w:ilvl w:val="0"/>
          <w:numId w:val="5"/>
        </w:numPr>
      </w:pPr>
      <w:r>
        <w:t>à la réalisation d’une image, vidéo, animation</w:t>
      </w:r>
      <w:r w:rsidR="001D0945">
        <w:t xml:space="preserve"> ou</w:t>
      </w:r>
      <w:r>
        <w:t xml:space="preserve"> représentation adaptée au destinataire.</w:t>
      </w:r>
    </w:p>
    <w:p w14:paraId="7D51DD75" w14:textId="77777777" w:rsidR="001D3C60" w:rsidRDefault="001D3C60" w:rsidP="001D3C60"/>
    <w:p w14:paraId="66848EC4" w14:textId="58C56158" w:rsidR="001D3C60" w:rsidRDefault="001D3C60" w:rsidP="001D3C60">
      <w:r>
        <w:t>On peut par exemple réaliser :</w:t>
      </w:r>
    </w:p>
    <w:p w14:paraId="4F3253CB" w14:textId="7BC1E889" w:rsidR="001D3C60" w:rsidRDefault="001D3C60" w:rsidP="001D3C60">
      <w:pPr>
        <w:pStyle w:val="Paragraphedeliste"/>
        <w:numPr>
          <w:ilvl w:val="0"/>
          <w:numId w:val="5"/>
        </w:numPr>
      </w:pPr>
      <w:r>
        <w:t>une vue éclatée d’un assemblage afin d’en expliquer le montage,</w:t>
      </w:r>
    </w:p>
    <w:p w14:paraId="7606BE5D" w14:textId="6E50B5CE" w:rsidR="001D3C60" w:rsidRDefault="001D3C60" w:rsidP="001D3C60">
      <w:pPr>
        <w:pStyle w:val="Paragraphedeliste"/>
        <w:numPr>
          <w:ilvl w:val="0"/>
          <w:numId w:val="5"/>
        </w:numPr>
      </w:pPr>
      <w:r>
        <w:t>une image réaliste, dans son environnement, d’un produit pour une plaquette publicitaire,</w:t>
      </w:r>
    </w:p>
    <w:p w14:paraId="346DAB48" w14:textId="5A475DD7" w:rsidR="001D3C60" w:rsidRDefault="001D3C60" w:rsidP="001D3C60">
      <w:pPr>
        <w:pStyle w:val="Paragraphedeliste"/>
        <w:numPr>
          <w:ilvl w:val="0"/>
          <w:numId w:val="5"/>
        </w:numPr>
      </w:pPr>
      <w:r>
        <w:t>une animation en réalité augmenté</w:t>
      </w:r>
      <w:r w:rsidR="0025585D">
        <w:t>e</w:t>
      </w:r>
      <w:r>
        <w:t xml:space="preserve"> p</w:t>
      </w:r>
      <w:r w:rsidR="0025585D">
        <w:t>our expliquer le fonctionnement</w:t>
      </w:r>
      <w:r w:rsidR="00C725DE">
        <w:t>,</w:t>
      </w:r>
      <w:r w:rsidR="0025585D">
        <w:t xml:space="preserve"> visualiser le produit dans son environnement</w:t>
      </w:r>
      <w:r w:rsidR="00C725DE">
        <w:t>…</w:t>
      </w:r>
    </w:p>
    <w:p w14:paraId="745F07D5" w14:textId="4464DC7A" w:rsidR="001D3C60" w:rsidRDefault="001D3C60" w:rsidP="001D3C60">
      <w:pPr>
        <w:pStyle w:val="Paragraphedeliste"/>
        <w:numPr>
          <w:ilvl w:val="0"/>
          <w:numId w:val="5"/>
        </w:numPr>
      </w:pPr>
      <w:r>
        <w:t>une vue en perspective avec les emplacements des pièces d’usure,</w:t>
      </w:r>
    </w:p>
    <w:p w14:paraId="02C7C1DD" w14:textId="7EE7EEB9" w:rsidR="001D3C60" w:rsidRDefault="001D3C60" w:rsidP="001D3C60">
      <w:pPr>
        <w:pStyle w:val="Paragraphedeliste"/>
        <w:numPr>
          <w:ilvl w:val="0"/>
          <w:numId w:val="5"/>
        </w:numPr>
      </w:pPr>
      <w:r>
        <w:t>un plan d’ensemble avec sa nomenclature,</w:t>
      </w:r>
    </w:p>
    <w:p w14:paraId="47C04888" w14:textId="56E60DB9" w:rsidR="001D3C60" w:rsidRDefault="001D3C60" w:rsidP="001D3C60">
      <w:pPr>
        <w:pStyle w:val="Paragraphedeliste"/>
        <w:numPr>
          <w:ilvl w:val="0"/>
          <w:numId w:val="5"/>
        </w:numPr>
      </w:pPr>
      <w:r>
        <w:t>une maquette virtuelle utilisable sur une tablette numérique,</w:t>
      </w:r>
    </w:p>
    <w:p w14:paraId="4B5D572C" w14:textId="76F4DF4C" w:rsidR="001D3C60" w:rsidRDefault="001D3C60" w:rsidP="001D3C60">
      <w:pPr>
        <w:pStyle w:val="Paragraphedeliste"/>
        <w:numPr>
          <w:ilvl w:val="0"/>
          <w:numId w:val="5"/>
        </w:numPr>
      </w:pPr>
      <w:r>
        <w:t>…</w:t>
      </w:r>
    </w:p>
    <w:p w14:paraId="56438291" w14:textId="77777777" w:rsidR="001D3C60" w:rsidRDefault="001D3C60" w:rsidP="001D3C60"/>
    <w:p w14:paraId="1300D8C2" w14:textId="21A845E5" w:rsidR="001D3C60" w:rsidRDefault="001D3C60" w:rsidP="001D3C60">
      <w:r>
        <w:t>On se souciera d’évoquer les différents formats de fichiers standards permettant l’échange d’informations entre différents logiciels. On citera par exemple :</w:t>
      </w:r>
    </w:p>
    <w:p w14:paraId="0763FB31" w14:textId="6012F7AF" w:rsidR="001D3C60" w:rsidRPr="00073DF3" w:rsidRDefault="00073DF3" w:rsidP="001D3C60">
      <w:pPr>
        <w:pStyle w:val="Paragraphedeliste"/>
        <w:numPr>
          <w:ilvl w:val="0"/>
          <w:numId w:val="5"/>
        </w:numPr>
        <w:rPr>
          <w:szCs w:val="20"/>
          <w:lang w:val="en-US"/>
        </w:rPr>
      </w:pPr>
      <w:r w:rsidRPr="00073DF3">
        <w:rPr>
          <w:szCs w:val="20"/>
          <w:lang w:val="en-US"/>
        </w:rPr>
        <w:t>Le VRML (</w:t>
      </w:r>
      <w:r w:rsidRPr="00073DF3">
        <w:rPr>
          <w:bCs/>
          <w:szCs w:val="20"/>
          <w:lang w:val="en-US"/>
        </w:rPr>
        <w:t>Virtual Reality Modeling Language),</w:t>
      </w:r>
    </w:p>
    <w:p w14:paraId="04744145" w14:textId="4E453FDB" w:rsidR="00073DF3" w:rsidRPr="00073DF3" w:rsidRDefault="00073DF3" w:rsidP="001D3C60">
      <w:pPr>
        <w:pStyle w:val="Paragraphedeliste"/>
        <w:numPr>
          <w:ilvl w:val="0"/>
          <w:numId w:val="5"/>
        </w:numPr>
        <w:rPr>
          <w:szCs w:val="20"/>
        </w:rPr>
      </w:pPr>
      <w:r w:rsidRPr="00073DF3">
        <w:rPr>
          <w:rStyle w:val="st"/>
          <w:szCs w:val="20"/>
        </w:rPr>
        <w:t>IGES (</w:t>
      </w:r>
      <w:r w:rsidRPr="00073DF3">
        <w:rPr>
          <w:bCs/>
          <w:szCs w:val="20"/>
        </w:rPr>
        <w:t>Initial Graphics Exchange Specification)</w:t>
      </w:r>
      <w:r>
        <w:rPr>
          <w:bCs/>
          <w:szCs w:val="20"/>
        </w:rPr>
        <w:t>,</w:t>
      </w:r>
    </w:p>
    <w:p w14:paraId="4FD0FD2F" w14:textId="491BE5A1" w:rsidR="00073DF3" w:rsidRPr="00073DF3" w:rsidRDefault="00073DF3" w:rsidP="001D3C60">
      <w:pPr>
        <w:pStyle w:val="Paragraphedeliste"/>
        <w:numPr>
          <w:ilvl w:val="0"/>
          <w:numId w:val="5"/>
        </w:numPr>
        <w:rPr>
          <w:rStyle w:val="st"/>
          <w:szCs w:val="20"/>
        </w:rPr>
      </w:pPr>
      <w:r w:rsidRPr="00073DF3">
        <w:rPr>
          <w:rStyle w:val="st"/>
          <w:szCs w:val="20"/>
        </w:rPr>
        <w:t>DXF (</w:t>
      </w:r>
      <w:r w:rsidRPr="00073DF3">
        <w:rPr>
          <w:bCs/>
          <w:szCs w:val="20"/>
        </w:rPr>
        <w:t>D</w:t>
      </w:r>
      <w:r w:rsidRPr="00073DF3">
        <w:rPr>
          <w:szCs w:val="20"/>
        </w:rPr>
        <w:t>rawing e</w:t>
      </w:r>
      <w:r w:rsidRPr="00073DF3">
        <w:rPr>
          <w:bCs/>
          <w:szCs w:val="20"/>
        </w:rPr>
        <w:t>X</w:t>
      </w:r>
      <w:r w:rsidRPr="00073DF3">
        <w:rPr>
          <w:szCs w:val="20"/>
        </w:rPr>
        <w:t xml:space="preserve">change </w:t>
      </w:r>
      <w:r w:rsidRPr="00073DF3">
        <w:rPr>
          <w:bCs/>
          <w:szCs w:val="20"/>
        </w:rPr>
        <w:t>F</w:t>
      </w:r>
      <w:r w:rsidRPr="00073DF3">
        <w:rPr>
          <w:szCs w:val="20"/>
        </w:rPr>
        <w:t>ormat)</w:t>
      </w:r>
      <w:r>
        <w:rPr>
          <w:szCs w:val="20"/>
        </w:rPr>
        <w:t>,</w:t>
      </w:r>
    </w:p>
    <w:p w14:paraId="2D77FB88" w14:textId="07DD1FDC" w:rsidR="00073DF3" w:rsidRPr="00073DF3" w:rsidRDefault="00073DF3" w:rsidP="001D3C60">
      <w:pPr>
        <w:pStyle w:val="Paragraphedeliste"/>
        <w:numPr>
          <w:ilvl w:val="0"/>
          <w:numId w:val="5"/>
        </w:numPr>
        <w:rPr>
          <w:rStyle w:val="st"/>
          <w:szCs w:val="20"/>
          <w:lang w:val="en-US"/>
        </w:rPr>
      </w:pPr>
      <w:r w:rsidRPr="00073DF3">
        <w:rPr>
          <w:rStyle w:val="st"/>
          <w:szCs w:val="20"/>
          <w:lang w:val="en-US"/>
        </w:rPr>
        <w:t>STEP (</w:t>
      </w:r>
      <w:r w:rsidRPr="00073DF3">
        <w:rPr>
          <w:i/>
          <w:iCs/>
          <w:szCs w:val="20"/>
          <w:lang w:val="en-US"/>
        </w:rPr>
        <w:t>STandard for the Exchange of Product model data)</w:t>
      </w:r>
      <w:r>
        <w:rPr>
          <w:i/>
          <w:iCs/>
          <w:szCs w:val="20"/>
          <w:lang w:val="en-US"/>
        </w:rPr>
        <w:t>,</w:t>
      </w:r>
    </w:p>
    <w:p w14:paraId="31103E5A" w14:textId="0E0C4D24" w:rsidR="00073DF3" w:rsidRDefault="00073DF3" w:rsidP="001D3C60">
      <w:pPr>
        <w:pStyle w:val="Paragraphedeliste"/>
        <w:numPr>
          <w:ilvl w:val="0"/>
          <w:numId w:val="5"/>
        </w:numPr>
      </w:pPr>
      <w:r>
        <w:t>X3D,</w:t>
      </w:r>
    </w:p>
    <w:p w14:paraId="27EA47DC" w14:textId="19DF22A5" w:rsidR="00C725DE" w:rsidRPr="00C725DE" w:rsidRDefault="00C725DE" w:rsidP="001D3C60">
      <w:pPr>
        <w:pStyle w:val="Paragraphedeliste"/>
        <w:numPr>
          <w:ilvl w:val="0"/>
          <w:numId w:val="5"/>
        </w:numPr>
        <w:rPr>
          <w:lang w:val="en-US"/>
        </w:rPr>
      </w:pPr>
      <w:r w:rsidRPr="00C725DE">
        <w:rPr>
          <w:lang w:val="en-US"/>
        </w:rPr>
        <w:t>Format image : J</w:t>
      </w:r>
      <w:r>
        <w:rPr>
          <w:lang w:val="en-US"/>
        </w:rPr>
        <w:t>PEG</w:t>
      </w:r>
      <w:r w:rsidRPr="00C725DE">
        <w:rPr>
          <w:lang w:val="en-US"/>
        </w:rPr>
        <w:t>, BMP, T</w:t>
      </w:r>
      <w:r>
        <w:rPr>
          <w:lang w:val="en-US"/>
        </w:rPr>
        <w:t>IFF</w:t>
      </w:r>
      <w:r w:rsidRPr="00C725DE">
        <w:rPr>
          <w:lang w:val="en-US"/>
        </w:rPr>
        <w:t xml:space="preserve">, </w:t>
      </w:r>
      <w:r>
        <w:rPr>
          <w:lang w:val="en-US"/>
        </w:rPr>
        <w:t>PNG</w:t>
      </w:r>
      <w:r w:rsidRPr="00C725DE">
        <w:rPr>
          <w:lang w:val="en-US"/>
        </w:rPr>
        <w:t>, GIF</w:t>
      </w:r>
    </w:p>
    <w:p w14:paraId="6803988C" w14:textId="37B436C6" w:rsidR="00C725DE" w:rsidRPr="00C725DE" w:rsidRDefault="00C725DE" w:rsidP="001D3C60">
      <w:pPr>
        <w:pStyle w:val="Paragraphedeliste"/>
        <w:numPr>
          <w:ilvl w:val="0"/>
          <w:numId w:val="5"/>
        </w:numPr>
        <w:rPr>
          <w:lang w:val="en-US"/>
        </w:rPr>
      </w:pPr>
      <w:r>
        <w:rPr>
          <w:lang w:val="en-US"/>
        </w:rPr>
        <w:t>Format video : AVI, MOV, MPEG</w:t>
      </w:r>
    </w:p>
    <w:p w14:paraId="26650F65" w14:textId="77777777" w:rsidR="00073DF3" w:rsidRPr="00C725DE" w:rsidRDefault="00073DF3" w:rsidP="00073DF3">
      <w:pPr>
        <w:rPr>
          <w:lang w:val="en-US"/>
        </w:rPr>
      </w:pPr>
    </w:p>
    <w:p w14:paraId="14C24586" w14:textId="168041EF" w:rsidR="00073DF3" w:rsidRDefault="00073DF3" w:rsidP="00073DF3">
      <w:r>
        <w:t>Le choix des formats de fichiers permettra une visualisation des produits sur différents logiciels ou différentes plateformes.</w:t>
      </w:r>
    </w:p>
    <w:p w14:paraId="79824AE6" w14:textId="77777777" w:rsidR="00073DF3" w:rsidRDefault="00073DF3" w:rsidP="00073DF3"/>
    <w:p w14:paraId="4F8F40BA" w14:textId="77777777" w:rsidR="00073DF3" w:rsidRDefault="00073DF3" w:rsidP="00073DF3"/>
    <w:p w14:paraId="57BE7DEE" w14:textId="36F4CA3D" w:rsidR="00073DF3" w:rsidRDefault="00A23F02" w:rsidP="00073DF3">
      <w:r>
        <w:t>Impression papier (format</w:t>
      </w:r>
    </w:p>
    <w:p w14:paraId="50C1D427" w14:textId="06C87D99" w:rsidR="00A23F02" w:rsidRDefault="00A23F02" w:rsidP="00073DF3">
      <w:r>
        <w:t>Intégration de fichiers dans les logiciels de présentation.</w:t>
      </w:r>
    </w:p>
    <w:sectPr w:rsidR="00A23F02" w:rsidSect="008C3D7F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9DE8F" w14:textId="77777777" w:rsidR="001D0945" w:rsidRDefault="001D0945" w:rsidP="008C3D7F">
      <w:r>
        <w:separator/>
      </w:r>
    </w:p>
  </w:endnote>
  <w:endnote w:type="continuationSeparator" w:id="0">
    <w:p w14:paraId="6209DE90" w14:textId="77777777" w:rsidR="001D0945" w:rsidRDefault="001D0945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9DE93" w14:textId="77777777" w:rsidR="001D0945" w:rsidRPr="00C91A1C" w:rsidRDefault="001D0945">
    <w:pPr>
      <w:pStyle w:val="Pieddepage"/>
      <w:pBdr>
        <w:top w:val="thinThickSmallGap" w:sz="24" w:space="1" w:color="622423" w:themeColor="accent2" w:themeShade="7F"/>
      </w:pBdr>
      <w:rPr>
        <w:rFonts w:cs="Arial"/>
      </w:rPr>
    </w:pPr>
    <w:r>
      <w:rPr>
        <w:rFonts w:cs="Arial"/>
      </w:rPr>
      <w:t>T.C.-2.2.1_3</w:t>
    </w:r>
    <w:r w:rsidRPr="00C91A1C">
      <w:rPr>
        <w:rFonts w:cs="Arial"/>
      </w:rPr>
      <w:ptab w:relativeTo="margin" w:alignment="right" w:leader="none"/>
    </w:r>
    <w:r w:rsidRPr="00C91A1C">
      <w:rPr>
        <w:rFonts w:cs="Arial"/>
      </w:rPr>
      <w:t xml:space="preserve">Page </w:t>
    </w:r>
    <w:r w:rsidRPr="00C91A1C">
      <w:rPr>
        <w:rFonts w:cs="Arial"/>
      </w:rPr>
      <w:fldChar w:fldCharType="begin"/>
    </w:r>
    <w:r w:rsidRPr="00C91A1C">
      <w:rPr>
        <w:rFonts w:cs="Arial"/>
      </w:rPr>
      <w:instrText xml:space="preserve"> PAGE   \* MERGEFORMAT </w:instrText>
    </w:r>
    <w:r w:rsidRPr="00C91A1C">
      <w:rPr>
        <w:rFonts w:cs="Arial"/>
      </w:rPr>
      <w:fldChar w:fldCharType="separate"/>
    </w:r>
    <w:r w:rsidR="006A510D">
      <w:rPr>
        <w:rFonts w:cs="Arial"/>
        <w:noProof/>
      </w:rPr>
      <w:t>1</w:t>
    </w:r>
    <w:r w:rsidRPr="00C91A1C">
      <w:rPr>
        <w:rFonts w:cs="Arial"/>
      </w:rPr>
      <w:fldChar w:fldCharType="end"/>
    </w:r>
  </w:p>
  <w:p w14:paraId="6209DE94" w14:textId="77777777" w:rsidR="001D0945" w:rsidRDefault="001D094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9DE8D" w14:textId="77777777" w:rsidR="001D0945" w:rsidRDefault="001D0945" w:rsidP="008C3D7F">
      <w:r>
        <w:separator/>
      </w:r>
    </w:p>
  </w:footnote>
  <w:footnote w:type="continuationSeparator" w:id="0">
    <w:p w14:paraId="6209DE8E" w14:textId="77777777" w:rsidR="001D0945" w:rsidRDefault="001D0945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32"/>
      </w:rPr>
      <w:alias w:val="Titre"/>
      <w:id w:val="77738743"/>
      <w:placeholder>
        <w:docPart w:val="05186F65B87B457C981226B1C14E94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209DE91" w14:textId="77777777" w:rsidR="001D0945" w:rsidRPr="008C3D7F" w:rsidRDefault="001D0945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>Tronc Commun</w:t>
        </w:r>
      </w:p>
    </w:sdtContent>
  </w:sdt>
  <w:p w14:paraId="6209DE92" w14:textId="77777777" w:rsidR="001D0945" w:rsidRDefault="001D094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0CBA"/>
    <w:multiLevelType w:val="hybridMultilevel"/>
    <w:tmpl w:val="A1F0F302"/>
    <w:lvl w:ilvl="0" w:tplc="F184E012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4BD2392"/>
    <w:multiLevelType w:val="hybridMultilevel"/>
    <w:tmpl w:val="51A6DDE8"/>
    <w:lvl w:ilvl="0" w:tplc="15909D5C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9ED1978"/>
    <w:multiLevelType w:val="hybridMultilevel"/>
    <w:tmpl w:val="8B629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E1D4B"/>
    <w:multiLevelType w:val="hybridMultilevel"/>
    <w:tmpl w:val="E95AC6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33F45"/>
    <w:multiLevelType w:val="hybridMultilevel"/>
    <w:tmpl w:val="E7BA4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C49A0"/>
    <w:multiLevelType w:val="hybridMultilevel"/>
    <w:tmpl w:val="6142A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A1C"/>
    <w:rsid w:val="00073DF3"/>
    <w:rsid w:val="001446D8"/>
    <w:rsid w:val="001D0945"/>
    <w:rsid w:val="001D3C60"/>
    <w:rsid w:val="001E551A"/>
    <w:rsid w:val="0025585D"/>
    <w:rsid w:val="00262B80"/>
    <w:rsid w:val="00281D84"/>
    <w:rsid w:val="002F0415"/>
    <w:rsid w:val="00310F57"/>
    <w:rsid w:val="003F1CDC"/>
    <w:rsid w:val="005229D4"/>
    <w:rsid w:val="00525A22"/>
    <w:rsid w:val="0061593D"/>
    <w:rsid w:val="00620B13"/>
    <w:rsid w:val="006A510D"/>
    <w:rsid w:val="00853B8D"/>
    <w:rsid w:val="008C3D7F"/>
    <w:rsid w:val="00A23F02"/>
    <w:rsid w:val="00A71172"/>
    <w:rsid w:val="00B5767B"/>
    <w:rsid w:val="00BA0A83"/>
    <w:rsid w:val="00C725DE"/>
    <w:rsid w:val="00C91A1C"/>
    <w:rsid w:val="00D30092"/>
    <w:rsid w:val="00D33124"/>
    <w:rsid w:val="00D64037"/>
    <w:rsid w:val="00EE66AF"/>
    <w:rsid w:val="00F2697B"/>
    <w:rsid w:val="00F5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09D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F1CDC"/>
    <w:pPr>
      <w:ind w:left="720"/>
      <w:contextualSpacing/>
    </w:pPr>
  </w:style>
  <w:style w:type="character" w:customStyle="1" w:styleId="st">
    <w:name w:val="st"/>
    <w:basedOn w:val="Policepardfaut"/>
    <w:rsid w:val="00073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Galharret\Travail%20en%20cours\Formation%20enseignants%20STI2D\---%20Ann&#233;e%202011-2012\Fiches%20de%20travail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186F65B87B457C981226B1C14E94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762D0B-692B-4459-A8AA-59793FBEBD99}"/>
      </w:docPartPr>
      <w:docPartBody>
        <w:p w14:paraId="7A12294A" w14:textId="77777777" w:rsidR="00022BAA" w:rsidRDefault="0092735D">
          <w:pPr>
            <w:pStyle w:val="05186F65B87B457C981226B1C14E94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1EF0"/>
    <w:rsid w:val="00022BAA"/>
    <w:rsid w:val="001F52BA"/>
    <w:rsid w:val="00221EF0"/>
    <w:rsid w:val="0092735D"/>
    <w:rsid w:val="00E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A12294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5186F65B87B457C981226B1C14E94EF">
    <w:name w:val="05186F65B87B457C981226B1C14E94EF"/>
    <w:rsid w:val="00022BAA"/>
  </w:style>
  <w:style w:type="paragraph" w:customStyle="1" w:styleId="DF60980DFE6041CEB9954C2D7499583B">
    <w:name w:val="DF60980DFE6041CEB9954C2D7499583B"/>
    <w:rsid w:val="00221E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83</TotalTime>
  <Pages>1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Tronc Commun</vt:lpstr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Tronc Commun</dc:title>
  <dc:creator>Patrick Cohen</dc:creator>
  <cp:lastModifiedBy>Christophe</cp:lastModifiedBy>
  <cp:revision>8</cp:revision>
  <dcterms:created xsi:type="dcterms:W3CDTF">2011-07-19T05:30:00Z</dcterms:created>
  <dcterms:modified xsi:type="dcterms:W3CDTF">2011-11-15T06:33:00Z</dcterms:modified>
</cp:coreProperties>
</file>