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D014B">
        <w:trPr>
          <w:trHeight w:val="149"/>
        </w:trPr>
        <w:tc>
          <w:tcPr>
            <w:tcW w:w="3227" w:type="dxa"/>
            <w:vAlign w:val="center"/>
          </w:tcPr>
          <w:p w:rsidR="008C3D7F" w:rsidRPr="00DD2F7D" w:rsidRDefault="008C3D7F" w:rsidP="008D014B">
            <w:pPr>
              <w:jc w:val="left"/>
              <w:rPr>
                <w:b/>
                <w:sz w:val="24"/>
              </w:rPr>
            </w:pPr>
            <w:r w:rsidRPr="00DD2F7D">
              <w:rPr>
                <w:b/>
                <w:sz w:val="24"/>
              </w:rPr>
              <w:t>Chapitre</w:t>
            </w:r>
          </w:p>
        </w:tc>
        <w:tc>
          <w:tcPr>
            <w:tcW w:w="6551" w:type="dxa"/>
            <w:vAlign w:val="center"/>
          </w:tcPr>
          <w:p w:rsidR="008C3D7F" w:rsidRPr="005F6D16" w:rsidRDefault="008D014B" w:rsidP="008D014B">
            <w:pPr>
              <w:jc w:val="left"/>
              <w:rPr>
                <w:b/>
              </w:rPr>
            </w:pPr>
            <w:r w:rsidRPr="0024552A">
              <w:rPr>
                <w:b/>
              </w:rPr>
              <w:t>3. Solutions technologiques</w:t>
            </w:r>
          </w:p>
        </w:tc>
      </w:tr>
      <w:tr w:rsidR="008C3D7F" w:rsidRPr="008C3D7F" w:rsidTr="008D014B">
        <w:trPr>
          <w:trHeight w:val="142"/>
        </w:trPr>
        <w:tc>
          <w:tcPr>
            <w:tcW w:w="3227" w:type="dxa"/>
          </w:tcPr>
          <w:p w:rsidR="008C3D7F" w:rsidRPr="008C3D7F" w:rsidRDefault="008C3D7F" w:rsidP="008D014B">
            <w:pPr>
              <w:jc w:val="left"/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233782" w:rsidRDefault="00233782" w:rsidP="00233782">
            <w:pPr>
              <w:pStyle w:val="Paragraphedeliste"/>
              <w:numPr>
                <w:ilvl w:val="0"/>
                <w:numId w:val="1"/>
              </w:numPr>
            </w:pPr>
            <w:r>
              <w:t>I</w:t>
            </w:r>
            <w:r w:rsidRPr="00233782">
              <w:t xml:space="preserve">dentifier une solution technique, </w:t>
            </w:r>
          </w:p>
          <w:p w:rsidR="008C3D7F" w:rsidRPr="008C3D7F" w:rsidRDefault="00233782" w:rsidP="00233782">
            <w:pPr>
              <w:pStyle w:val="Paragraphedeliste"/>
              <w:numPr>
                <w:ilvl w:val="0"/>
                <w:numId w:val="1"/>
              </w:numPr>
            </w:pPr>
            <w:r>
              <w:t>D</w:t>
            </w:r>
            <w:r w:rsidRPr="00233782">
              <w:t>évelopper une culture des solutions technologiques.</w:t>
            </w:r>
          </w:p>
        </w:tc>
      </w:tr>
      <w:tr w:rsidR="008C3D7F" w:rsidRPr="008C3D7F" w:rsidTr="008D014B">
        <w:trPr>
          <w:trHeight w:val="142"/>
        </w:trPr>
        <w:tc>
          <w:tcPr>
            <w:tcW w:w="3227" w:type="dxa"/>
          </w:tcPr>
          <w:p w:rsidR="008C3D7F" w:rsidRPr="008C3D7F" w:rsidRDefault="008C3D7F" w:rsidP="008D014B">
            <w:pPr>
              <w:jc w:val="left"/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233782" w:rsidP="0090422C">
            <w:r w:rsidRPr="0024552A">
              <w:t>3.1 Structures matérielles et/ou logicielles</w:t>
            </w:r>
          </w:p>
        </w:tc>
      </w:tr>
      <w:tr w:rsidR="008C3D7F" w:rsidRPr="008C3D7F" w:rsidTr="008D014B">
        <w:trPr>
          <w:trHeight w:val="142"/>
        </w:trPr>
        <w:tc>
          <w:tcPr>
            <w:tcW w:w="3227" w:type="dxa"/>
          </w:tcPr>
          <w:p w:rsidR="008C3D7F" w:rsidRPr="008C3D7F" w:rsidRDefault="008C3D7F" w:rsidP="008D014B">
            <w:pPr>
              <w:jc w:val="left"/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A3860" w:rsidP="0090422C">
            <w:r w:rsidRPr="0024552A">
              <w:t>3.1.4 Traitement de l’information</w:t>
            </w:r>
          </w:p>
        </w:tc>
      </w:tr>
      <w:tr w:rsidR="008C3D7F" w:rsidRPr="008C3D7F" w:rsidTr="008D014B">
        <w:trPr>
          <w:trHeight w:val="142"/>
        </w:trPr>
        <w:tc>
          <w:tcPr>
            <w:tcW w:w="3227" w:type="dxa"/>
          </w:tcPr>
          <w:p w:rsidR="008C3D7F" w:rsidRPr="008C3D7F" w:rsidRDefault="008C3D7F" w:rsidP="008D014B">
            <w:pPr>
              <w:jc w:val="left"/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8A3860" w:rsidP="0090422C">
            <w:r w:rsidRPr="008A3860">
              <w:t>Traitement programmé : structure à base de microcontrôleurs et structures spécialisées (composants analogiques et/ou numériques programmables)</w:t>
            </w:r>
          </w:p>
        </w:tc>
      </w:tr>
      <w:tr w:rsidR="008C3D7F" w:rsidRPr="008C3D7F" w:rsidTr="008D014B">
        <w:trPr>
          <w:trHeight w:val="142"/>
        </w:trPr>
        <w:tc>
          <w:tcPr>
            <w:tcW w:w="3227" w:type="dxa"/>
          </w:tcPr>
          <w:p w:rsidR="008C3D7F" w:rsidRPr="008C3D7F" w:rsidRDefault="008C3D7F" w:rsidP="008D014B">
            <w:pPr>
              <w:jc w:val="left"/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90422C">
            <w:r>
              <w:t>Première 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90422C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90422C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90422C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Pr="005F6D16" w:rsidRDefault="008A3860" w:rsidP="008A3860">
            <w:pPr>
              <w:rPr>
                <w:i/>
              </w:rPr>
            </w:pPr>
            <w:r w:rsidRPr="009B4B52">
              <w:rPr>
                <w:i/>
              </w:rPr>
              <w:t>Pour les systèmes événementiels on utilise les composants programmables intégrés.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90422C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AE2807" w:rsidRDefault="006A29C4" w:rsidP="0090422C">
            <w:pPr>
              <w:rPr>
                <w:b/>
              </w:rPr>
            </w:pPr>
            <w:r w:rsidRPr="00F55A96">
              <w:rPr>
                <w:b/>
              </w:rPr>
              <w:t>2.3.6-3</w:t>
            </w:r>
            <w:r w:rsidR="00AE2807">
              <w:rPr>
                <w:b/>
              </w:rPr>
              <w:t xml:space="preserve"> "modèles algorithmiques"</w:t>
            </w:r>
            <w:r w:rsidR="007E1ABE" w:rsidRPr="00F55A96">
              <w:rPr>
                <w:b/>
              </w:rPr>
              <w:t>;</w:t>
            </w:r>
          </w:p>
          <w:p w:rsidR="00AE2807" w:rsidRDefault="006A29C4" w:rsidP="0090422C">
            <w:pPr>
              <w:rPr>
                <w:b/>
              </w:rPr>
            </w:pPr>
            <w:r w:rsidRPr="00F55A96">
              <w:rPr>
                <w:b/>
              </w:rPr>
              <w:t xml:space="preserve">3.1.4-4 </w:t>
            </w:r>
            <w:r w:rsidR="00AE2807">
              <w:rPr>
                <w:b/>
              </w:rPr>
              <w:t>"logique combinatoire et séquentielle"</w:t>
            </w:r>
            <w:r w:rsidR="007E1ABE" w:rsidRPr="00F55A96">
              <w:rPr>
                <w:b/>
              </w:rPr>
              <w:t>;</w:t>
            </w:r>
          </w:p>
          <w:p w:rsidR="008C3D7F" w:rsidRPr="00F55A96" w:rsidRDefault="007E1ABE" w:rsidP="0090422C">
            <w:pPr>
              <w:rPr>
                <w:b/>
              </w:rPr>
            </w:pPr>
            <w:r w:rsidRPr="00F55A96">
              <w:rPr>
                <w:b/>
              </w:rPr>
              <w:t>3.1.4.5</w:t>
            </w:r>
            <w:r w:rsidR="006A29C4" w:rsidRPr="00F55A96">
              <w:rPr>
                <w:b/>
              </w:rPr>
              <w:t xml:space="preserve"> </w:t>
            </w:r>
            <w:r w:rsidR="00AE2807">
              <w:rPr>
                <w:b/>
              </w:rPr>
              <w:t>"</w:t>
            </w:r>
            <w:r w:rsidR="00F16355">
              <w:rPr>
                <w:b/>
              </w:rPr>
              <w:t>traitement analogique</w:t>
            </w:r>
            <w:r w:rsidR="00AE2807">
              <w:rPr>
                <w:b/>
              </w:rPr>
              <w:t>"</w:t>
            </w:r>
          </w:p>
        </w:tc>
      </w:tr>
    </w:tbl>
    <w:p w:rsidR="00D64037" w:rsidRDefault="00D64037" w:rsidP="008C3D7F"/>
    <w:p w:rsidR="0090422C" w:rsidRDefault="0090422C" w:rsidP="0090422C">
      <w:pPr>
        <w:jc w:val="center"/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Structures programmées</w:t>
      </w:r>
    </w:p>
    <w:p w:rsidR="0090422C" w:rsidRDefault="0090422C" w:rsidP="0090422C"/>
    <w:p w:rsidR="0090422C" w:rsidRDefault="0090422C" w:rsidP="00154A00">
      <w:pPr>
        <w:ind w:firstLine="708"/>
      </w:pPr>
      <w:r>
        <w:t>Pour de nombreuses applications (automobile, électroménager, téléphones, baladeurs audio…)  on réalise des cartes électroniques spécifiques (par opposition aux éléments standards : API, PC industriels, plus coûteux et utilisés dans les applications industrielles).</w:t>
      </w:r>
    </w:p>
    <w:p w:rsidR="003E44F9" w:rsidRDefault="00707791" w:rsidP="00154A00">
      <w:pPr>
        <w:ind w:firstLine="708"/>
      </w:pPr>
      <w:r>
        <w:t>L</w:t>
      </w:r>
      <w:r w:rsidR="0090422C">
        <w:t xml:space="preserve">es </w:t>
      </w:r>
      <w:r>
        <w:t xml:space="preserve">principaux </w:t>
      </w:r>
      <w:r w:rsidR="0090422C">
        <w:t>composants qui gèrent l'automatisme des appareils et effectuent des calculs</w:t>
      </w:r>
      <w:r>
        <w:t>,</w:t>
      </w:r>
      <w:r w:rsidR="0090422C">
        <w:t xml:space="preserve"> sont des compos</w:t>
      </w:r>
      <w:r w:rsidR="00154A00">
        <w:t>ants programmables. Ils sont de</w:t>
      </w:r>
      <w:r w:rsidR="0090422C">
        <w:t xml:space="preserve"> trois types</w:t>
      </w:r>
      <w:r w:rsidR="003E44F9">
        <w:t xml:space="preserve"> :</w:t>
      </w:r>
    </w:p>
    <w:p w:rsidR="003E44F9" w:rsidRDefault="0090422C" w:rsidP="003E44F9">
      <w:pPr>
        <w:pStyle w:val="Paragraphedeliste"/>
        <w:numPr>
          <w:ilvl w:val="0"/>
          <w:numId w:val="7"/>
        </w:numPr>
      </w:pPr>
      <w:r>
        <w:t>les microcontrôleurs,</w:t>
      </w:r>
    </w:p>
    <w:p w:rsidR="003E44F9" w:rsidRDefault="0090422C" w:rsidP="003E44F9">
      <w:pPr>
        <w:pStyle w:val="Paragraphedeliste"/>
        <w:numPr>
          <w:ilvl w:val="0"/>
          <w:numId w:val="7"/>
        </w:numPr>
      </w:pPr>
      <w:r>
        <w:t>les circuits logiques programmables (FPGA,</w:t>
      </w:r>
      <w:r w:rsidR="004E334F">
        <w:t xml:space="preserve"> </w:t>
      </w:r>
      <w:r>
        <w:t>CPLD),</w:t>
      </w:r>
    </w:p>
    <w:p w:rsidR="00154A00" w:rsidRDefault="00154A00" w:rsidP="003E44F9">
      <w:pPr>
        <w:pStyle w:val="Paragraphedeliste"/>
        <w:numPr>
          <w:ilvl w:val="0"/>
          <w:numId w:val="7"/>
        </w:numPr>
      </w:pPr>
      <w:r>
        <w:t>les PSoC</w:t>
      </w:r>
      <w:r w:rsidR="0090422C">
        <w:t xml:space="preserve"> </w:t>
      </w:r>
      <w:r>
        <w:t>(</w:t>
      </w:r>
      <w:r w:rsidR="0090422C">
        <w:t xml:space="preserve">circuits mixtes qui ont en leur sein </w:t>
      </w:r>
      <w:r w:rsidR="004E334F">
        <w:t>des</w:t>
      </w:r>
      <w:r w:rsidR="0090422C">
        <w:t xml:space="preserve">  structures</w:t>
      </w:r>
      <w:r w:rsidR="004E334F">
        <w:t xml:space="preserve"> analogiques</w:t>
      </w:r>
      <w:r>
        <w:t>,</w:t>
      </w:r>
      <w:r w:rsidR="004E334F">
        <w:t xml:space="preserve"> associée</w:t>
      </w:r>
      <w:r>
        <w:t>s</w:t>
      </w:r>
      <w:r w:rsidR="004E334F">
        <w:t xml:space="preserve"> à un microcontrôleur</w:t>
      </w:r>
      <w:r>
        <w:t>)</w:t>
      </w:r>
      <w:r w:rsidRPr="00154A00">
        <w:t xml:space="preserve"> </w:t>
      </w:r>
      <w:r>
        <w:t>que l'on voit plus rarement</w:t>
      </w:r>
      <w:r w:rsidR="004E334F">
        <w:t xml:space="preserve">. </w:t>
      </w:r>
    </w:p>
    <w:p w:rsidR="0090422C" w:rsidRDefault="004E334F" w:rsidP="00154A00">
      <w:pPr>
        <w:ind w:firstLine="708"/>
      </w:pPr>
      <w:r>
        <w:t>D</w:t>
      </w:r>
      <w:r w:rsidR="0090422C">
        <w:t>es outils de programmations spécifiques</w:t>
      </w:r>
      <w:r w:rsidR="00154A00">
        <w:t xml:space="preserve"> à chaque famille de circuit</w:t>
      </w:r>
      <w:r w:rsidR="0090422C">
        <w:t xml:space="preserve"> sont nécessaires. Des langages différents sont utilisés</w:t>
      </w:r>
      <w:r>
        <w:t xml:space="preserve"> (assembleur, C, VHDL, langages graphiques)</w:t>
      </w:r>
      <w:r w:rsidR="0090422C">
        <w:t>.</w:t>
      </w:r>
    </w:p>
    <w:p w:rsidR="0090422C" w:rsidRDefault="0090422C" w:rsidP="0090422C"/>
    <w:p w:rsidR="0090422C" w:rsidRDefault="0090422C" w:rsidP="0090422C">
      <w:r w:rsidRPr="004E334F">
        <w:rPr>
          <w:rFonts w:ascii="Arial Black" w:hAnsi="Arial Black"/>
          <w:b/>
          <w:bCs/>
          <w:u w:val="single"/>
        </w:rPr>
        <w:t>Structure</w:t>
      </w:r>
      <w:r w:rsidRPr="00072891">
        <w:rPr>
          <w:b/>
          <w:u w:val="single"/>
        </w:rPr>
        <w:t xml:space="preserve"> </w:t>
      </w:r>
      <w:r w:rsidRPr="004E334F">
        <w:rPr>
          <w:rFonts w:ascii="Arial Black" w:hAnsi="Arial Black"/>
          <w:b/>
          <w:bCs/>
          <w:u w:val="single"/>
        </w:rPr>
        <w:t>à</w:t>
      </w:r>
      <w:r w:rsidRPr="00072891">
        <w:rPr>
          <w:b/>
          <w:u w:val="single"/>
        </w:rPr>
        <w:t xml:space="preserve"> </w:t>
      </w:r>
      <w:r w:rsidR="004E334F">
        <w:rPr>
          <w:rFonts w:ascii="Arial Black" w:hAnsi="Arial Black"/>
          <w:b/>
          <w:bCs/>
          <w:u w:val="single"/>
        </w:rPr>
        <w:t>microcontrôleur</w:t>
      </w:r>
      <w:r>
        <w:t xml:space="preserve"> :</w:t>
      </w:r>
    </w:p>
    <w:p w:rsidR="004E334F" w:rsidRPr="00DC0181" w:rsidRDefault="004E334F" w:rsidP="004E334F">
      <w:pPr>
        <w:rPr>
          <w:b/>
          <w:i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53975</wp:posOffset>
            </wp:positionV>
            <wp:extent cx="3341370" cy="1251585"/>
            <wp:effectExtent l="19050" t="0" r="0" b="0"/>
            <wp:wrapSquare wrapText="bothSides"/>
            <wp:docPr id="1" name="Image 1" descr="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  <w:r w:rsidRPr="00DC0181">
        <w:rPr>
          <w:b/>
          <w:i/>
          <w:u w:val="single"/>
        </w:rPr>
        <w:t>Définition :</w:t>
      </w:r>
    </w:p>
    <w:p w:rsidR="0090422C" w:rsidRDefault="0090422C" w:rsidP="0090422C">
      <w:r w:rsidRPr="004E334F">
        <w:rPr>
          <w:i/>
          <w:u w:val="single"/>
        </w:rPr>
        <w:t>Processeur</w:t>
      </w:r>
      <w:r w:rsidRPr="00707791">
        <w:rPr>
          <w:i/>
        </w:rPr>
        <w:t xml:space="preserve"> </w:t>
      </w:r>
      <w:r>
        <w:t>: exécute les instructions du programme.</w:t>
      </w:r>
    </w:p>
    <w:p w:rsidR="0090422C" w:rsidRDefault="0090422C" w:rsidP="0090422C">
      <w:r w:rsidRPr="004E334F">
        <w:rPr>
          <w:i/>
          <w:u w:val="single"/>
        </w:rPr>
        <w:t>xROM</w:t>
      </w:r>
      <w:r>
        <w:t xml:space="preserve"> : Mémoire "morte" stocke le programme.</w:t>
      </w:r>
    </w:p>
    <w:p w:rsidR="0090422C" w:rsidRDefault="0090422C" w:rsidP="0090422C">
      <w:r w:rsidRPr="004E334F">
        <w:rPr>
          <w:i/>
          <w:u w:val="single"/>
        </w:rPr>
        <w:t>RAM</w:t>
      </w:r>
      <w:r>
        <w:t xml:space="preserve"> : Mémoire "vive" stocke les données de calcul.</w:t>
      </w:r>
    </w:p>
    <w:p w:rsidR="0090422C" w:rsidRDefault="0090422C" w:rsidP="0090422C">
      <w:r w:rsidRPr="004E334F">
        <w:rPr>
          <w:i/>
          <w:u w:val="single"/>
        </w:rPr>
        <w:t xml:space="preserve">Ports E/S </w:t>
      </w:r>
      <w:r>
        <w:t>: De différentes natures (T.O.R),</w:t>
      </w:r>
    </w:p>
    <w:p w:rsidR="0090422C" w:rsidRDefault="0090422C" w:rsidP="0090422C">
      <w:r>
        <w:t>Liaison série, C.A.N …Les ports agissent sur l'environnement extérieur.</w:t>
      </w:r>
    </w:p>
    <w:p w:rsidR="00586511" w:rsidRDefault="00586511" w:rsidP="0090422C">
      <w:r w:rsidRPr="00586511">
        <w:rPr>
          <w:i/>
          <w:u w:val="single"/>
        </w:rPr>
        <w:t>Le bus de donnée</w:t>
      </w:r>
      <w:r w:rsidR="003E44F9">
        <w:rPr>
          <w:i/>
          <w:u w:val="single"/>
        </w:rPr>
        <w:t>s</w:t>
      </w:r>
      <w:r>
        <w:t xml:space="preserve"> : est un ensem</w:t>
      </w:r>
      <w:r w:rsidR="003E44F9">
        <w:t>ble de liaisons qui transporte</w:t>
      </w:r>
      <w:r>
        <w:t xml:space="preserve"> des données ou des codes instruction</w:t>
      </w:r>
      <w:r w:rsidR="003E44F9">
        <w:t>s</w:t>
      </w:r>
      <w:r>
        <w:t>, il est bidir</w:t>
      </w:r>
      <w:r w:rsidR="003E44F9">
        <w:t>ectionnel entre le processeur</w:t>
      </w:r>
      <w:r>
        <w:t>,</w:t>
      </w:r>
      <w:r w:rsidR="003E44F9">
        <w:t xml:space="preserve"> la RAM et les</w:t>
      </w:r>
      <w:r>
        <w:t xml:space="preserve"> Ports</w:t>
      </w:r>
      <w:r w:rsidR="003E44F9">
        <w:t>, unidirectionnel avec</w:t>
      </w:r>
      <w:r w:rsidR="003E44F9" w:rsidRPr="003E44F9">
        <w:t xml:space="preserve"> </w:t>
      </w:r>
      <w:r w:rsidR="003E44F9">
        <w:t>la ROM</w:t>
      </w:r>
      <w:r>
        <w:t>. Sa taille 4,8,16 bits donne une indication sur la puissance de calcul du µC.</w:t>
      </w:r>
    </w:p>
    <w:p w:rsidR="00586511" w:rsidRDefault="00586511" w:rsidP="0090422C">
      <w:r w:rsidRPr="00586511">
        <w:rPr>
          <w:i/>
          <w:u w:val="single"/>
        </w:rPr>
        <w:t>Le bus d'adresse</w:t>
      </w:r>
      <w:r w:rsidR="003E44F9">
        <w:rPr>
          <w:i/>
          <w:u w:val="single"/>
        </w:rPr>
        <w:t>s</w:t>
      </w:r>
      <w:r>
        <w:t xml:space="preserve"> : est un ensem</w:t>
      </w:r>
      <w:r w:rsidR="003E44F9">
        <w:t>ble de liaisons qui transporte</w:t>
      </w:r>
      <w:r>
        <w:t xml:space="preserve"> les adresses où souhaite accéder le processeur pour lire ou écrire.</w:t>
      </w:r>
      <w:r w:rsidR="003E44F9">
        <w:t xml:space="preserve"> Il est unidirectionnel du processeur vers les autres éléments.</w:t>
      </w:r>
    </w:p>
    <w:p w:rsidR="00586511" w:rsidRDefault="00586511" w:rsidP="0090422C">
      <w:r w:rsidRPr="00586511">
        <w:rPr>
          <w:i/>
          <w:u w:val="single"/>
        </w:rPr>
        <w:t>Le bus de contrôle</w:t>
      </w:r>
      <w:r>
        <w:t xml:space="preserve"> : est un ensemb</w:t>
      </w:r>
      <w:r w:rsidR="003E44F9">
        <w:t>le de liaisons qui synchronise</w:t>
      </w:r>
      <w:r>
        <w:t xml:space="preserve"> les échanges.</w:t>
      </w:r>
    </w:p>
    <w:p w:rsidR="00AD0659" w:rsidRPr="00AD0659" w:rsidRDefault="00AD0659" w:rsidP="0090422C">
      <w:pPr>
        <w:rPr>
          <w:color w:val="FF0000"/>
        </w:rPr>
      </w:pPr>
    </w:p>
    <w:p w:rsidR="004E334F" w:rsidRPr="00DC0181" w:rsidRDefault="009C30EF" w:rsidP="004E334F">
      <w:pPr>
        <w:ind w:left="708"/>
        <w:rPr>
          <w:b/>
          <w:i/>
          <w:u w:val="single"/>
        </w:rPr>
      </w:pPr>
      <w:r>
        <w:rPr>
          <w:b/>
          <w:i/>
          <w:u w:val="single"/>
        </w:rPr>
        <w:t>Ce que l'on attend</w:t>
      </w:r>
      <w:r w:rsidR="004E334F" w:rsidRPr="00DC0181">
        <w:rPr>
          <w:b/>
          <w:i/>
          <w:u w:val="single"/>
        </w:rPr>
        <w:t xml:space="preserve"> de l'élève :</w:t>
      </w:r>
    </w:p>
    <w:p w:rsidR="004E334F" w:rsidRDefault="004E334F" w:rsidP="00BA59E7">
      <w:pPr>
        <w:pStyle w:val="Paragraphedeliste"/>
        <w:numPr>
          <w:ilvl w:val="0"/>
          <w:numId w:val="2"/>
        </w:numPr>
      </w:pPr>
      <w:r>
        <w:t>La st</w:t>
      </w:r>
      <w:r w:rsidR="00CB0367">
        <w:t xml:space="preserve">ructure de base </w:t>
      </w:r>
      <w:r w:rsidR="00BA59E7">
        <w:t xml:space="preserve">ci-dessus </w:t>
      </w:r>
      <w:r w:rsidR="00CB0367">
        <w:t>est à connaître, ainsi que l</w:t>
      </w:r>
      <w:r>
        <w:t xml:space="preserve">e </w:t>
      </w:r>
      <w:r w:rsidR="00CB0367">
        <w:t>rôle de chaque élément</w:t>
      </w:r>
      <w:r w:rsidR="00AD0659">
        <w:t xml:space="preserve"> </w:t>
      </w:r>
      <w:r w:rsidR="00AD0659" w:rsidRPr="00BA59E7">
        <w:t>et bus</w:t>
      </w:r>
      <w:r w:rsidR="00BA59E7" w:rsidRPr="00BA59E7">
        <w:t>.</w:t>
      </w:r>
    </w:p>
    <w:p w:rsidR="00616E07" w:rsidRPr="00707791" w:rsidRDefault="00616E07" w:rsidP="00707791">
      <w:pPr>
        <w:ind w:firstLine="708"/>
        <w:rPr>
          <w:i/>
        </w:rPr>
      </w:pPr>
      <w:r w:rsidRPr="00707791">
        <w:rPr>
          <w:i/>
        </w:rPr>
        <w:t xml:space="preserve">RQ : On peut faire un parallèle avec les éléments qui composent une unité centrale de PC. En précisant </w:t>
      </w:r>
      <w:r w:rsidRPr="00BA59E7">
        <w:rPr>
          <w:i/>
        </w:rPr>
        <w:t xml:space="preserve">que </w:t>
      </w:r>
      <w:r w:rsidR="006A29C4" w:rsidRPr="00BA59E7">
        <w:rPr>
          <w:i/>
        </w:rPr>
        <w:t>dans les PC</w:t>
      </w:r>
      <w:r w:rsidR="006A29C4">
        <w:rPr>
          <w:i/>
        </w:rPr>
        <w:t xml:space="preserve"> </w:t>
      </w:r>
      <w:r w:rsidRPr="00707791">
        <w:rPr>
          <w:i/>
        </w:rPr>
        <w:t>les programmes applicatifs sont stockés en RAM lors de leur fonctionnement.</w:t>
      </w:r>
    </w:p>
    <w:p w:rsidR="0090422C" w:rsidRDefault="0090422C" w:rsidP="00BA59E7">
      <w:pPr>
        <w:pStyle w:val="Paragraphedeliste"/>
        <w:numPr>
          <w:ilvl w:val="0"/>
          <w:numId w:val="2"/>
        </w:numPr>
      </w:pPr>
      <w:r>
        <w:t>On n'explique pas l'exécution d'une instruction.</w:t>
      </w:r>
    </w:p>
    <w:p w:rsidR="00F91DFC" w:rsidRDefault="00F3447E" w:rsidP="00BA59E7">
      <w:pPr>
        <w:pStyle w:val="Paragraphedeliste"/>
        <w:numPr>
          <w:ilvl w:val="0"/>
          <w:numId w:val="2"/>
        </w:numPr>
      </w:pPr>
      <w:r>
        <w:t xml:space="preserve">Des </w:t>
      </w:r>
      <w:r w:rsidR="0090422C">
        <w:t>activité</w:t>
      </w:r>
      <w:r>
        <w:t>s</w:t>
      </w:r>
      <w:r w:rsidR="0090422C">
        <w:t xml:space="preserve"> de programmation de µC </w:t>
      </w:r>
      <w:r>
        <w:t>peuvent être</w:t>
      </w:r>
      <w:r w:rsidR="0090422C">
        <w:t xml:space="preserve"> abordée</w:t>
      </w:r>
      <w:r>
        <w:t xml:space="preserve">s avec un langage graphique du type </w:t>
      </w:r>
      <w:r w:rsidR="00616E07">
        <w:t>Flowcode</w:t>
      </w:r>
      <w:r w:rsidR="00BA59E7">
        <w:t xml:space="preserve"> dans le cadre de notions abordées sur la </w:t>
      </w:r>
      <w:r w:rsidR="00BA59E7" w:rsidRPr="00F55A96">
        <w:rPr>
          <w:b/>
        </w:rPr>
        <w:t>fiche 2.3.6-3</w:t>
      </w:r>
    </w:p>
    <w:p w:rsidR="00544655" w:rsidRPr="00BA59E7" w:rsidRDefault="00544655" w:rsidP="00BA59E7">
      <w:pPr>
        <w:pStyle w:val="Paragraphedeliste"/>
        <w:numPr>
          <w:ilvl w:val="0"/>
          <w:numId w:val="2"/>
        </w:numPr>
      </w:pPr>
      <w:r w:rsidRPr="00BA59E7">
        <w:t>Identifier les systèmes qui utilisent des µC</w:t>
      </w:r>
      <w:r w:rsidR="00BA59E7">
        <w:t xml:space="preserve"> dans le laboratoire</w:t>
      </w:r>
      <w:r w:rsidRPr="00BA59E7">
        <w:t>.</w:t>
      </w:r>
    </w:p>
    <w:p w:rsidR="0090422C" w:rsidRDefault="0090422C" w:rsidP="0090422C"/>
    <w:p w:rsidR="0090422C" w:rsidRPr="00375DDD" w:rsidRDefault="0090422C" w:rsidP="0090422C">
      <w:pPr>
        <w:rPr>
          <w:rFonts w:ascii="Arial Black" w:hAnsi="Arial Black"/>
          <w:b/>
          <w:bCs/>
          <w:u w:val="single"/>
        </w:rPr>
      </w:pPr>
      <w:r w:rsidRPr="00375DDD">
        <w:rPr>
          <w:rFonts w:ascii="Arial Black" w:hAnsi="Arial Black"/>
          <w:b/>
          <w:bCs/>
          <w:u w:val="single"/>
        </w:rPr>
        <w:lastRenderedPageBreak/>
        <w:t>Structure à CLPD/FPGA :</w:t>
      </w:r>
    </w:p>
    <w:p w:rsidR="00375DDD" w:rsidRPr="00DC0181" w:rsidRDefault="00375DDD" w:rsidP="00375DDD">
      <w:pPr>
        <w:ind w:left="708"/>
        <w:rPr>
          <w:b/>
          <w:i/>
          <w:u w:val="single"/>
        </w:rPr>
      </w:pPr>
      <w:r w:rsidRPr="00DC0181">
        <w:rPr>
          <w:b/>
          <w:i/>
          <w:u w:val="single"/>
        </w:rPr>
        <w:t>Définition :</w:t>
      </w:r>
    </w:p>
    <w:p w:rsidR="0090422C" w:rsidRDefault="00020153" w:rsidP="002E2BD0">
      <w:pPr>
        <w:ind w:firstLine="708"/>
      </w:pPr>
      <w:r>
        <w:t xml:space="preserve">Un </w:t>
      </w:r>
      <w:r>
        <w:rPr>
          <w:b/>
          <w:bCs/>
        </w:rPr>
        <w:t>circuit logique programmable</w:t>
      </w:r>
      <w:r>
        <w:t xml:space="preserve">, est un </w:t>
      </w:r>
      <w:r w:rsidRPr="00020153">
        <w:t>circuit intégré</w:t>
      </w:r>
      <w:r>
        <w:t xml:space="preserve"> logique qui peut être </w:t>
      </w:r>
      <w:r w:rsidRPr="00020153">
        <w:t>reprogrammé</w:t>
      </w:r>
      <w:r>
        <w:t xml:space="preserve"> après sa fabrication.</w:t>
      </w:r>
    </w:p>
    <w:p w:rsidR="00020153" w:rsidRDefault="002E2BD0" w:rsidP="0090422C">
      <w:r>
        <w:tab/>
        <w:t>Constitué de nombreuses cellules</w:t>
      </w:r>
      <w:r w:rsidR="00BA59E7">
        <w:t>,</w:t>
      </w:r>
      <w:r>
        <w:t xml:space="preserve"> il se programme en </w:t>
      </w:r>
      <w:r w:rsidRPr="00BA59E7">
        <w:t>"</w:t>
      </w:r>
      <w:r w:rsidR="006A29C4" w:rsidRPr="00BA59E7">
        <w:t>réalisant des liaisons</w:t>
      </w:r>
      <w:r w:rsidR="00735F57" w:rsidRPr="00BA59E7">
        <w:t xml:space="preserve"> électroniques</w:t>
      </w:r>
      <w:r>
        <w:t xml:space="preserve">", cette opération est réversible et permet de </w:t>
      </w:r>
      <w:r w:rsidR="006A29C4" w:rsidRPr="00BA59E7">
        <w:t>re</w:t>
      </w:r>
      <w:r>
        <w:t>programmer de multiples fois le circuit.</w:t>
      </w:r>
    </w:p>
    <w:p w:rsidR="00020153" w:rsidRDefault="002E2BD0" w:rsidP="0090422C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60960</wp:posOffset>
            </wp:positionV>
            <wp:extent cx="2198370" cy="1165860"/>
            <wp:effectExtent l="19050" t="0" r="0" b="0"/>
            <wp:wrapSquare wrapText="bothSides"/>
            <wp:docPr id="3" name="Image 2" descr="1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Image 5" descr="1b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2BD0">
        <w:rPr>
          <w:noProof/>
          <w:lang w:eastAsia="fr-FR"/>
        </w:rPr>
        <w:drawing>
          <wp:inline distT="0" distB="0" distL="0" distR="0">
            <wp:extent cx="2458142" cy="1213658"/>
            <wp:effectExtent l="19050" t="0" r="0" b="0"/>
            <wp:docPr id="2" name="Image 1" descr="3b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3" descr="3b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387" cy="121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53" w:rsidRDefault="00020153" w:rsidP="0090422C"/>
    <w:p w:rsidR="00020153" w:rsidRPr="00DC0181" w:rsidRDefault="00020153" w:rsidP="00020153">
      <w:pPr>
        <w:ind w:left="708"/>
        <w:rPr>
          <w:b/>
          <w:i/>
          <w:u w:val="single"/>
        </w:rPr>
      </w:pPr>
      <w:r w:rsidRPr="00DC0181">
        <w:rPr>
          <w:b/>
          <w:i/>
          <w:u w:val="single"/>
        </w:rPr>
        <w:t>Ce que l'on attend de l'élève :</w:t>
      </w:r>
    </w:p>
    <w:p w:rsidR="002E2BD0" w:rsidRDefault="00642DF9" w:rsidP="00BA62AC">
      <w:pPr>
        <w:pStyle w:val="Paragraphedeliste"/>
        <w:numPr>
          <w:ilvl w:val="0"/>
          <w:numId w:val="3"/>
        </w:numPr>
      </w:pPr>
      <w:r>
        <w:t>L</w:t>
      </w:r>
      <w:r w:rsidR="002E2BD0">
        <w:t>a connaissance de la terminologie (PLD, CPLD, FPGA…)</w:t>
      </w:r>
    </w:p>
    <w:p w:rsidR="00771CCC" w:rsidRDefault="00771CCC" w:rsidP="00BA62AC">
      <w:pPr>
        <w:pStyle w:val="Paragraphedeliste"/>
        <w:numPr>
          <w:ilvl w:val="0"/>
          <w:numId w:val="3"/>
        </w:numPr>
      </w:pPr>
      <w:r>
        <w:t>Ces connaissances sont associées à la fiche</w:t>
      </w:r>
      <w:r w:rsidR="0068666F">
        <w:t xml:space="preserve"> 3.1.</w:t>
      </w:r>
      <w:r w:rsidR="004A46AF">
        <w:t>4-</w:t>
      </w:r>
      <w:r w:rsidR="0068666F">
        <w:t>4</w:t>
      </w:r>
      <w:r w:rsidR="00F91DFC">
        <w:t xml:space="preserve">  (logique combinatoire seulement)</w:t>
      </w:r>
    </w:p>
    <w:p w:rsidR="00BA62AC" w:rsidRPr="00BA59E7" w:rsidRDefault="00BA62AC" w:rsidP="00BA62AC">
      <w:pPr>
        <w:pStyle w:val="Paragraphedeliste"/>
        <w:numPr>
          <w:ilvl w:val="0"/>
          <w:numId w:val="3"/>
        </w:numPr>
      </w:pPr>
      <w:r w:rsidRPr="00BA59E7">
        <w:t xml:space="preserve">Identifier les systèmes qui utilisent des </w:t>
      </w:r>
      <w:r>
        <w:t>CPLD/FPGA dans le laboratoire</w:t>
      </w:r>
      <w:r w:rsidRPr="00BA59E7">
        <w:t>.</w:t>
      </w:r>
    </w:p>
    <w:p w:rsidR="0090422C" w:rsidRPr="00F55A96" w:rsidRDefault="00BA62AC" w:rsidP="00BA62AC">
      <w:pPr>
        <w:pStyle w:val="Paragraphedeliste"/>
        <w:numPr>
          <w:ilvl w:val="0"/>
          <w:numId w:val="3"/>
        </w:numPr>
        <w:rPr>
          <w:b/>
        </w:rPr>
      </w:pPr>
      <w:r>
        <w:t>Des</w:t>
      </w:r>
      <w:r w:rsidR="0090422C" w:rsidRPr="00BA62AC">
        <w:t xml:space="preserve"> activité</w:t>
      </w:r>
      <w:r w:rsidR="00F91DFC" w:rsidRPr="00BA62AC">
        <w:t>s</w:t>
      </w:r>
      <w:r w:rsidR="0090422C" w:rsidRPr="00BA62AC">
        <w:t xml:space="preserve"> de programmation </w:t>
      </w:r>
      <w:r w:rsidR="00F91DFC" w:rsidRPr="00BA62AC">
        <w:t>sur des cartes d'évaluation (Altera, Lattice, Xilinx), uniquement pour de la logique combinatoire</w:t>
      </w:r>
      <w:r>
        <w:t>, s</w:t>
      </w:r>
      <w:r w:rsidR="00735F57" w:rsidRPr="00BA62AC">
        <w:t>eront abordées</w:t>
      </w:r>
      <w:r>
        <w:t xml:space="preserve"> dans le cadre de la </w:t>
      </w:r>
      <w:r w:rsidRPr="00F55A96">
        <w:rPr>
          <w:b/>
        </w:rPr>
        <w:t>fiche</w:t>
      </w:r>
      <w:r w:rsidR="00735F57" w:rsidRPr="00F55A96">
        <w:rPr>
          <w:b/>
        </w:rPr>
        <w:t xml:space="preserve"> 3.1.4.4</w:t>
      </w:r>
    </w:p>
    <w:p w:rsidR="0090422C" w:rsidRDefault="009C30EF" w:rsidP="0090422C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118745</wp:posOffset>
            </wp:positionV>
            <wp:extent cx="2087245" cy="1640840"/>
            <wp:effectExtent l="19050" t="0" r="8255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64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22C" w:rsidRPr="00A8417A" w:rsidRDefault="0090422C" w:rsidP="0090422C">
      <w:pPr>
        <w:rPr>
          <w:rFonts w:ascii="Arial Black" w:hAnsi="Arial Black"/>
          <w:b/>
          <w:bCs/>
          <w:u w:val="single"/>
        </w:rPr>
      </w:pPr>
      <w:r w:rsidRPr="00A8417A">
        <w:rPr>
          <w:rFonts w:ascii="Arial Black" w:hAnsi="Arial Black"/>
          <w:b/>
          <w:bCs/>
          <w:u w:val="single"/>
        </w:rPr>
        <w:t>Structure des circuits mixtes</w:t>
      </w:r>
      <w:r w:rsidR="00A8417A" w:rsidRPr="00A8417A">
        <w:rPr>
          <w:rFonts w:ascii="Arial Black" w:hAnsi="Arial Black"/>
          <w:b/>
          <w:bCs/>
          <w:u w:val="single"/>
        </w:rPr>
        <w:t xml:space="preserve"> PSoC</w:t>
      </w:r>
      <w:r w:rsidRPr="00A8417A">
        <w:rPr>
          <w:rFonts w:ascii="Arial Black" w:hAnsi="Arial Black"/>
          <w:b/>
          <w:bCs/>
          <w:u w:val="single"/>
        </w:rPr>
        <w:t xml:space="preserve"> : </w:t>
      </w:r>
    </w:p>
    <w:p w:rsidR="00A8417A" w:rsidRDefault="00A8417A" w:rsidP="00A8417A">
      <w:pPr>
        <w:ind w:left="708"/>
        <w:rPr>
          <w:b/>
          <w:i/>
          <w:u w:val="single"/>
        </w:rPr>
      </w:pPr>
      <w:r w:rsidRPr="00DC0181">
        <w:rPr>
          <w:b/>
          <w:i/>
          <w:u w:val="single"/>
        </w:rPr>
        <w:t>Définition :</w:t>
      </w:r>
    </w:p>
    <w:p w:rsidR="00A8417A" w:rsidRDefault="009C30EF" w:rsidP="009C30EF">
      <w:pPr>
        <w:ind w:firstLine="708"/>
      </w:pPr>
      <w:r w:rsidRPr="009C30EF">
        <w:t>PSoC</w:t>
      </w:r>
      <w:r>
        <w:t xml:space="preserve"> est l'acronyme de </w:t>
      </w:r>
      <w:r w:rsidRPr="009C30EF">
        <w:rPr>
          <w:b/>
        </w:rPr>
        <w:t>P</w:t>
      </w:r>
      <w:r w:rsidRPr="009C30EF">
        <w:t xml:space="preserve">rogrammable </w:t>
      </w:r>
      <w:r w:rsidRPr="009C30EF">
        <w:rPr>
          <w:b/>
        </w:rPr>
        <w:t>S</w:t>
      </w:r>
      <w:r w:rsidRPr="009C30EF">
        <w:t xml:space="preserve">ystem on </w:t>
      </w:r>
      <w:r w:rsidRPr="009C30EF">
        <w:rPr>
          <w:b/>
        </w:rPr>
        <w:t>C</w:t>
      </w:r>
      <w:r w:rsidRPr="009C30EF">
        <w:t>hip</w:t>
      </w:r>
      <w:r>
        <w:t xml:space="preserve">, système électronique propriétaire de </w:t>
      </w:r>
      <w:hyperlink r:id="rId12" w:tooltip="Cypress (page inexistante)" w:history="1">
        <w:r w:rsidRPr="009C30EF">
          <w:t>Cypress</w:t>
        </w:r>
      </w:hyperlink>
      <w:r>
        <w:t xml:space="preserve">. Les circuits PSoC ont été introduits par Cypress au début des années 2000 et sont conçus pour remplacer à la fois le </w:t>
      </w:r>
      <w:hyperlink r:id="rId13" w:tooltip="Microcontrôleur" w:history="1">
        <w:r w:rsidRPr="009C30EF">
          <w:t>microcontrôleur</w:t>
        </w:r>
      </w:hyperlink>
      <w:r>
        <w:t xml:space="preserve"> et les circuits périphériques d'un système embarqué.</w:t>
      </w:r>
    </w:p>
    <w:p w:rsidR="009C30EF" w:rsidRPr="00D175FD" w:rsidRDefault="00735F57" w:rsidP="009C30EF">
      <w:pPr>
        <w:ind w:firstLine="708"/>
      </w:pPr>
      <w:r w:rsidRPr="00D175FD">
        <w:t xml:space="preserve">En fait un PSoC </w:t>
      </w:r>
      <w:r w:rsidR="009C30EF" w:rsidRPr="00D175FD">
        <w:t xml:space="preserve">est un microcontrôleur </w:t>
      </w:r>
      <w:r w:rsidR="00D175FD" w:rsidRPr="00D175FD">
        <w:t>qui inclus des structures analogi</w:t>
      </w:r>
      <w:r w:rsidRPr="00D175FD">
        <w:t>q</w:t>
      </w:r>
      <w:r w:rsidR="00D175FD" w:rsidRPr="00D175FD">
        <w:t>u</w:t>
      </w:r>
      <w:r w:rsidRPr="00D175FD">
        <w:t xml:space="preserve">es (ampli, filtres) </w:t>
      </w:r>
      <w:r w:rsidR="009C30EF" w:rsidRPr="00D175FD">
        <w:t>prévu pour des applications analogique.</w:t>
      </w:r>
      <w:r w:rsidR="00BF40D6" w:rsidRPr="00D175FD">
        <w:t xml:space="preserve"> L</w:t>
      </w:r>
      <w:r w:rsidR="00EA1D3D">
        <w:t>a programmation est effectuée avec un outil graphique propriétaire.</w:t>
      </w:r>
      <w:r w:rsidR="00BF40D6" w:rsidRPr="00D175FD">
        <w:t xml:space="preserve"> </w:t>
      </w:r>
    </w:p>
    <w:p w:rsidR="00071149" w:rsidRDefault="00071149" w:rsidP="009C30EF">
      <w:pPr>
        <w:ind w:firstLine="708"/>
      </w:pPr>
    </w:p>
    <w:p w:rsidR="00EA1D3D" w:rsidRDefault="00EA1D3D" w:rsidP="009C30EF">
      <w:pPr>
        <w:ind w:firstLine="708"/>
      </w:pPr>
    </w:p>
    <w:p w:rsidR="00EA1D3D" w:rsidRPr="009C30EF" w:rsidRDefault="00EA1D3D" w:rsidP="009C30EF">
      <w:pPr>
        <w:ind w:firstLine="708"/>
      </w:pPr>
    </w:p>
    <w:p w:rsidR="009C30EF" w:rsidRDefault="009C30EF" w:rsidP="009C30EF">
      <w:pPr>
        <w:ind w:left="708"/>
        <w:rPr>
          <w:b/>
          <w:i/>
          <w:u w:val="single"/>
        </w:rPr>
      </w:pPr>
      <w:r w:rsidRPr="00DC0181">
        <w:rPr>
          <w:b/>
          <w:i/>
          <w:u w:val="single"/>
        </w:rPr>
        <w:t>Ce que l'on attend de l'élève :</w:t>
      </w:r>
    </w:p>
    <w:p w:rsidR="00642DF9" w:rsidRDefault="00642DF9" w:rsidP="00642DF9">
      <w:pPr>
        <w:pStyle w:val="Paragraphedeliste"/>
        <w:numPr>
          <w:ilvl w:val="0"/>
          <w:numId w:val="8"/>
        </w:numPr>
      </w:pPr>
      <w:r>
        <w:t>La connaissance de la terminologie.</w:t>
      </w:r>
    </w:p>
    <w:p w:rsidR="00642DF9" w:rsidRPr="00642DF9" w:rsidRDefault="00642DF9" w:rsidP="00642DF9">
      <w:pPr>
        <w:pStyle w:val="Paragraphedeliste"/>
        <w:numPr>
          <w:ilvl w:val="0"/>
          <w:numId w:val="8"/>
        </w:numPr>
      </w:pPr>
      <w:r>
        <w:t>La connaissance de quelques éléments que l'on trouve spécifiquement dans les PSoC.</w:t>
      </w:r>
    </w:p>
    <w:p w:rsidR="0090422C" w:rsidRDefault="009C30EF" w:rsidP="00642DF9">
      <w:pPr>
        <w:pStyle w:val="Paragraphedeliste"/>
        <w:numPr>
          <w:ilvl w:val="0"/>
          <w:numId w:val="8"/>
        </w:numPr>
      </w:pPr>
      <w:r>
        <w:t>Qu'il soit capable de comparer les deux structures fonctionnelles d'un microcontrôleur et d'un PSoC.</w:t>
      </w:r>
    </w:p>
    <w:p w:rsidR="005E740B" w:rsidRDefault="00642DF9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93345</wp:posOffset>
            </wp:positionV>
            <wp:extent cx="2152650" cy="2187575"/>
            <wp:effectExtent l="19050" t="0" r="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40B" w:rsidRPr="005E740B" w:rsidRDefault="005E740B">
      <w:pPr>
        <w:rPr>
          <w:b/>
        </w:rPr>
      </w:pPr>
      <w:r w:rsidRPr="005E740B">
        <w:rPr>
          <w:b/>
        </w:rPr>
        <w:t>PSoC® 3: CY8C34 Family</w:t>
      </w:r>
    </w:p>
    <w:p w:rsidR="005E740B" w:rsidRPr="00EA1D3D" w:rsidRDefault="005E740B" w:rsidP="005E740B">
      <w:pPr>
        <w:pStyle w:val="Paragraphedeliste"/>
        <w:numPr>
          <w:ilvl w:val="0"/>
          <w:numId w:val="4"/>
        </w:numPr>
        <w:rPr>
          <w:sz w:val="16"/>
          <w:szCs w:val="16"/>
        </w:rPr>
      </w:pPr>
      <w:r w:rsidRPr="00EA1D3D">
        <w:rPr>
          <w:rFonts w:cs="Arial"/>
          <w:sz w:val="16"/>
          <w:szCs w:val="16"/>
        </w:rPr>
        <w:t></w:t>
      </w:r>
      <w:r w:rsidRPr="00EA1D3D">
        <w:rPr>
          <w:sz w:val="16"/>
          <w:szCs w:val="16"/>
        </w:rPr>
        <w:t xml:space="preserve"> 8051 CPU subsystem</w:t>
      </w:r>
    </w:p>
    <w:p w:rsidR="005E740B" w:rsidRPr="00EA1D3D" w:rsidRDefault="005E740B" w:rsidP="005E740B">
      <w:pPr>
        <w:pStyle w:val="Paragraphedeliste"/>
        <w:numPr>
          <w:ilvl w:val="0"/>
          <w:numId w:val="4"/>
        </w:numPr>
        <w:rPr>
          <w:sz w:val="16"/>
          <w:szCs w:val="16"/>
        </w:rPr>
      </w:pPr>
      <w:r w:rsidRPr="00EA1D3D">
        <w:rPr>
          <w:rFonts w:cs="Arial"/>
          <w:sz w:val="16"/>
          <w:szCs w:val="16"/>
        </w:rPr>
        <w:t></w:t>
      </w:r>
      <w:r w:rsidRPr="00EA1D3D">
        <w:rPr>
          <w:sz w:val="16"/>
          <w:szCs w:val="16"/>
        </w:rPr>
        <w:t xml:space="preserve"> Nonvolatile subsystem</w:t>
      </w:r>
    </w:p>
    <w:p w:rsidR="005E740B" w:rsidRPr="00EA1D3D" w:rsidRDefault="005E740B" w:rsidP="005E740B">
      <w:pPr>
        <w:pStyle w:val="Paragraphedeliste"/>
        <w:numPr>
          <w:ilvl w:val="0"/>
          <w:numId w:val="4"/>
        </w:numPr>
        <w:rPr>
          <w:sz w:val="16"/>
          <w:szCs w:val="16"/>
        </w:rPr>
      </w:pPr>
      <w:r w:rsidRPr="00EA1D3D">
        <w:rPr>
          <w:rFonts w:cs="Arial"/>
          <w:sz w:val="16"/>
          <w:szCs w:val="16"/>
        </w:rPr>
        <w:t></w:t>
      </w:r>
      <w:r w:rsidRPr="00EA1D3D">
        <w:rPr>
          <w:sz w:val="16"/>
          <w:szCs w:val="16"/>
        </w:rPr>
        <w:t xml:space="preserve"> Programming, debug, and test subsystem</w:t>
      </w:r>
    </w:p>
    <w:p w:rsidR="005E740B" w:rsidRPr="00EA1D3D" w:rsidRDefault="005E740B" w:rsidP="005E740B">
      <w:pPr>
        <w:pStyle w:val="Paragraphedeliste"/>
        <w:numPr>
          <w:ilvl w:val="0"/>
          <w:numId w:val="4"/>
        </w:numPr>
        <w:rPr>
          <w:sz w:val="16"/>
          <w:szCs w:val="16"/>
        </w:rPr>
      </w:pPr>
      <w:r w:rsidRPr="00EA1D3D">
        <w:rPr>
          <w:rFonts w:cs="Arial"/>
          <w:sz w:val="16"/>
          <w:szCs w:val="16"/>
        </w:rPr>
        <w:t></w:t>
      </w:r>
      <w:r w:rsidRPr="00EA1D3D">
        <w:rPr>
          <w:sz w:val="16"/>
          <w:szCs w:val="16"/>
        </w:rPr>
        <w:t xml:space="preserve"> Inputs and outputs</w:t>
      </w:r>
    </w:p>
    <w:p w:rsidR="005E740B" w:rsidRPr="00EA1D3D" w:rsidRDefault="005E740B" w:rsidP="005E740B">
      <w:pPr>
        <w:pStyle w:val="Paragraphedeliste"/>
        <w:numPr>
          <w:ilvl w:val="0"/>
          <w:numId w:val="4"/>
        </w:numPr>
        <w:rPr>
          <w:sz w:val="16"/>
          <w:szCs w:val="16"/>
        </w:rPr>
      </w:pPr>
      <w:r w:rsidRPr="00EA1D3D">
        <w:rPr>
          <w:rFonts w:cs="Arial"/>
          <w:sz w:val="16"/>
          <w:szCs w:val="16"/>
        </w:rPr>
        <w:t></w:t>
      </w:r>
      <w:r w:rsidRPr="00EA1D3D">
        <w:rPr>
          <w:sz w:val="16"/>
          <w:szCs w:val="16"/>
        </w:rPr>
        <w:t xml:space="preserve"> Clocking</w:t>
      </w:r>
    </w:p>
    <w:p w:rsidR="005E740B" w:rsidRPr="00EA1D3D" w:rsidRDefault="005E740B" w:rsidP="005E740B">
      <w:pPr>
        <w:pStyle w:val="Paragraphedeliste"/>
        <w:numPr>
          <w:ilvl w:val="0"/>
          <w:numId w:val="4"/>
        </w:numPr>
        <w:rPr>
          <w:sz w:val="16"/>
          <w:szCs w:val="16"/>
        </w:rPr>
      </w:pPr>
      <w:r w:rsidRPr="00EA1D3D">
        <w:rPr>
          <w:rFonts w:cs="Arial"/>
          <w:sz w:val="16"/>
          <w:szCs w:val="16"/>
        </w:rPr>
        <w:t></w:t>
      </w:r>
      <w:r w:rsidRPr="00EA1D3D">
        <w:rPr>
          <w:sz w:val="16"/>
          <w:szCs w:val="16"/>
        </w:rPr>
        <w:t xml:space="preserve"> Power</w:t>
      </w:r>
    </w:p>
    <w:p w:rsidR="005E740B" w:rsidRPr="00EA1D3D" w:rsidRDefault="005E740B" w:rsidP="005E740B">
      <w:pPr>
        <w:pStyle w:val="Paragraphedeliste"/>
        <w:numPr>
          <w:ilvl w:val="0"/>
          <w:numId w:val="4"/>
        </w:numPr>
        <w:rPr>
          <w:sz w:val="16"/>
          <w:szCs w:val="16"/>
        </w:rPr>
      </w:pPr>
      <w:r w:rsidRPr="00EA1D3D">
        <w:rPr>
          <w:rFonts w:cs="Arial"/>
          <w:sz w:val="16"/>
          <w:szCs w:val="16"/>
        </w:rPr>
        <w:t></w:t>
      </w:r>
      <w:r w:rsidRPr="00EA1D3D">
        <w:rPr>
          <w:sz w:val="16"/>
          <w:szCs w:val="16"/>
        </w:rPr>
        <w:t xml:space="preserve"> Digital subsystem</w:t>
      </w:r>
    </w:p>
    <w:p w:rsidR="005E740B" w:rsidRPr="00EA1D3D" w:rsidRDefault="005E740B" w:rsidP="005E740B">
      <w:pPr>
        <w:pStyle w:val="Paragraphedeliste"/>
        <w:numPr>
          <w:ilvl w:val="0"/>
          <w:numId w:val="5"/>
        </w:numPr>
        <w:rPr>
          <w:sz w:val="16"/>
          <w:szCs w:val="16"/>
        </w:rPr>
      </w:pPr>
      <w:r w:rsidRPr="00EA1D3D">
        <w:rPr>
          <w:rFonts w:cs="Arial"/>
          <w:sz w:val="16"/>
          <w:szCs w:val="16"/>
        </w:rPr>
        <w:t>Comunication :</w:t>
      </w:r>
      <w:r w:rsidRPr="00EA1D3D">
        <w:rPr>
          <w:sz w:val="16"/>
          <w:szCs w:val="16"/>
        </w:rPr>
        <w:t xml:space="preserve"> I2C,</w:t>
      </w:r>
      <w:r w:rsidRPr="00EA1D3D">
        <w:rPr>
          <w:rFonts w:cs="Arial"/>
          <w:sz w:val="16"/>
          <w:szCs w:val="16"/>
        </w:rPr>
        <w:t></w:t>
      </w:r>
      <w:r w:rsidRPr="00EA1D3D">
        <w:rPr>
          <w:sz w:val="16"/>
          <w:szCs w:val="16"/>
        </w:rPr>
        <w:t xml:space="preserve"> UART ,</w:t>
      </w:r>
      <w:r w:rsidRPr="00EA1D3D">
        <w:rPr>
          <w:rFonts w:cs="Arial"/>
          <w:sz w:val="16"/>
          <w:szCs w:val="16"/>
        </w:rPr>
        <w:t></w:t>
      </w:r>
      <w:r w:rsidRPr="00EA1D3D">
        <w:rPr>
          <w:sz w:val="16"/>
          <w:szCs w:val="16"/>
        </w:rPr>
        <w:t xml:space="preserve"> SPI</w:t>
      </w:r>
    </w:p>
    <w:p w:rsidR="005E740B" w:rsidRPr="00EA1D3D" w:rsidRDefault="005E740B" w:rsidP="005E740B">
      <w:pPr>
        <w:pStyle w:val="Paragraphedeliste"/>
        <w:numPr>
          <w:ilvl w:val="0"/>
          <w:numId w:val="5"/>
        </w:numPr>
        <w:rPr>
          <w:sz w:val="16"/>
          <w:szCs w:val="16"/>
        </w:rPr>
      </w:pPr>
      <w:r w:rsidRPr="00EA1D3D">
        <w:rPr>
          <w:sz w:val="16"/>
          <w:szCs w:val="16"/>
        </w:rPr>
        <w:t>Functions :</w:t>
      </w:r>
      <w:r w:rsidRPr="00EA1D3D">
        <w:rPr>
          <w:rFonts w:cs="Arial"/>
          <w:sz w:val="16"/>
          <w:szCs w:val="16"/>
        </w:rPr>
        <w:t></w:t>
      </w:r>
      <w:r w:rsidRPr="00EA1D3D">
        <w:rPr>
          <w:sz w:val="16"/>
          <w:szCs w:val="16"/>
        </w:rPr>
        <w:t xml:space="preserve"> EMIF,</w:t>
      </w:r>
      <w:r w:rsidRPr="00EA1D3D">
        <w:rPr>
          <w:rFonts w:cs="Arial"/>
          <w:sz w:val="16"/>
          <w:szCs w:val="16"/>
        </w:rPr>
        <w:t></w:t>
      </w:r>
      <w:r w:rsidRPr="00EA1D3D">
        <w:rPr>
          <w:sz w:val="16"/>
          <w:szCs w:val="16"/>
        </w:rPr>
        <w:t xml:space="preserve"> PWMs,</w:t>
      </w:r>
      <w:r w:rsidRPr="00EA1D3D">
        <w:rPr>
          <w:rFonts w:cs="Arial"/>
          <w:sz w:val="16"/>
          <w:szCs w:val="16"/>
        </w:rPr>
        <w:t></w:t>
      </w:r>
      <w:r w:rsidRPr="00EA1D3D">
        <w:rPr>
          <w:sz w:val="16"/>
          <w:szCs w:val="16"/>
        </w:rPr>
        <w:t xml:space="preserve"> Timers</w:t>
      </w:r>
      <w:r w:rsidRPr="00EA1D3D">
        <w:rPr>
          <w:rFonts w:cs="Arial"/>
          <w:sz w:val="16"/>
          <w:szCs w:val="16"/>
        </w:rPr>
        <w:t></w:t>
      </w:r>
      <w:r w:rsidRPr="00EA1D3D">
        <w:rPr>
          <w:sz w:val="16"/>
          <w:szCs w:val="16"/>
        </w:rPr>
        <w:t xml:space="preserve"> Counters</w:t>
      </w:r>
    </w:p>
    <w:p w:rsidR="005E740B" w:rsidRPr="00EA1D3D" w:rsidRDefault="005E740B" w:rsidP="005E740B">
      <w:pPr>
        <w:pStyle w:val="Paragraphedeliste"/>
        <w:numPr>
          <w:ilvl w:val="0"/>
          <w:numId w:val="5"/>
        </w:numPr>
        <w:rPr>
          <w:sz w:val="16"/>
          <w:szCs w:val="16"/>
        </w:rPr>
      </w:pPr>
      <w:r w:rsidRPr="00EA1D3D">
        <w:rPr>
          <w:sz w:val="16"/>
          <w:szCs w:val="16"/>
        </w:rPr>
        <w:t>Logic :</w:t>
      </w:r>
      <w:r w:rsidRPr="00EA1D3D">
        <w:rPr>
          <w:rFonts w:cs="Arial"/>
          <w:sz w:val="16"/>
          <w:szCs w:val="16"/>
        </w:rPr>
        <w:t></w:t>
      </w:r>
      <w:r w:rsidRPr="00EA1D3D">
        <w:rPr>
          <w:sz w:val="16"/>
          <w:szCs w:val="16"/>
        </w:rPr>
        <w:t xml:space="preserve"> NOT</w:t>
      </w:r>
      <w:r w:rsidRPr="00EA1D3D">
        <w:rPr>
          <w:rFonts w:cs="Arial"/>
          <w:sz w:val="16"/>
          <w:szCs w:val="16"/>
        </w:rPr>
        <w:t></w:t>
      </w:r>
      <w:r w:rsidRPr="00EA1D3D">
        <w:rPr>
          <w:sz w:val="16"/>
          <w:szCs w:val="16"/>
        </w:rPr>
        <w:t xml:space="preserve"> OR</w:t>
      </w:r>
      <w:r w:rsidRPr="00EA1D3D">
        <w:rPr>
          <w:rFonts w:cs="Arial"/>
          <w:sz w:val="16"/>
          <w:szCs w:val="16"/>
        </w:rPr>
        <w:t></w:t>
      </w:r>
      <w:r w:rsidRPr="00EA1D3D">
        <w:rPr>
          <w:sz w:val="16"/>
          <w:szCs w:val="16"/>
        </w:rPr>
        <w:t xml:space="preserve"> XOR</w:t>
      </w:r>
      <w:r w:rsidRPr="00EA1D3D">
        <w:rPr>
          <w:rFonts w:cs="Arial"/>
          <w:sz w:val="16"/>
          <w:szCs w:val="16"/>
        </w:rPr>
        <w:t></w:t>
      </w:r>
      <w:r w:rsidRPr="00EA1D3D">
        <w:rPr>
          <w:sz w:val="16"/>
          <w:szCs w:val="16"/>
        </w:rPr>
        <w:t xml:space="preserve"> AND</w:t>
      </w:r>
    </w:p>
    <w:p w:rsidR="00072891" w:rsidRPr="00EA1D3D" w:rsidRDefault="005E740B" w:rsidP="005E740B">
      <w:pPr>
        <w:pStyle w:val="Paragraphedeliste"/>
        <w:numPr>
          <w:ilvl w:val="0"/>
          <w:numId w:val="4"/>
        </w:numPr>
        <w:rPr>
          <w:sz w:val="16"/>
          <w:szCs w:val="16"/>
        </w:rPr>
      </w:pPr>
      <w:r w:rsidRPr="00EA1D3D">
        <w:rPr>
          <w:rFonts w:cs="Arial"/>
          <w:sz w:val="16"/>
          <w:szCs w:val="16"/>
        </w:rPr>
        <w:t></w:t>
      </w:r>
      <w:r w:rsidRPr="00EA1D3D">
        <w:rPr>
          <w:sz w:val="16"/>
          <w:szCs w:val="16"/>
        </w:rPr>
        <w:t xml:space="preserve"> Analog subsystem</w:t>
      </w:r>
    </w:p>
    <w:p w:rsidR="005E740B" w:rsidRPr="00EA1D3D" w:rsidRDefault="005E740B" w:rsidP="005E740B">
      <w:pPr>
        <w:pStyle w:val="Paragraphedeliste"/>
        <w:numPr>
          <w:ilvl w:val="0"/>
          <w:numId w:val="6"/>
        </w:numPr>
        <w:rPr>
          <w:sz w:val="16"/>
          <w:szCs w:val="16"/>
        </w:rPr>
      </w:pPr>
      <w:r w:rsidRPr="00EA1D3D">
        <w:rPr>
          <w:rFonts w:cs="Arial"/>
          <w:sz w:val="16"/>
          <w:szCs w:val="16"/>
        </w:rPr>
        <w:t></w:t>
      </w:r>
      <w:r w:rsidRPr="00EA1D3D">
        <w:rPr>
          <w:sz w:val="16"/>
          <w:szCs w:val="16"/>
        </w:rPr>
        <w:t xml:space="preserve"> Amplifiers :</w:t>
      </w:r>
      <w:r w:rsidRPr="00EA1D3D">
        <w:rPr>
          <w:rFonts w:cs="Arial"/>
          <w:sz w:val="16"/>
          <w:szCs w:val="16"/>
        </w:rPr>
        <w:t></w:t>
      </w:r>
      <w:r w:rsidRPr="00EA1D3D">
        <w:rPr>
          <w:sz w:val="16"/>
          <w:szCs w:val="16"/>
        </w:rPr>
        <w:t xml:space="preserve"> TIA</w:t>
      </w:r>
      <w:r w:rsidRPr="00EA1D3D">
        <w:rPr>
          <w:rFonts w:cs="Arial"/>
          <w:sz w:val="16"/>
          <w:szCs w:val="16"/>
        </w:rPr>
        <w:t></w:t>
      </w:r>
      <w:r w:rsidRPr="00EA1D3D">
        <w:rPr>
          <w:sz w:val="16"/>
          <w:szCs w:val="16"/>
        </w:rPr>
        <w:t xml:space="preserve"> PGA</w:t>
      </w:r>
      <w:r w:rsidRPr="00EA1D3D">
        <w:rPr>
          <w:rFonts w:cs="Arial"/>
          <w:sz w:val="16"/>
          <w:szCs w:val="16"/>
        </w:rPr>
        <w:t></w:t>
      </w:r>
      <w:r w:rsidRPr="00EA1D3D">
        <w:rPr>
          <w:sz w:val="16"/>
          <w:szCs w:val="16"/>
        </w:rPr>
        <w:t xml:space="preserve"> opamp</w:t>
      </w:r>
    </w:p>
    <w:p w:rsidR="005E740B" w:rsidRPr="00EA1D3D" w:rsidRDefault="005E740B" w:rsidP="005E740B">
      <w:pPr>
        <w:pStyle w:val="Paragraphedeliste"/>
        <w:numPr>
          <w:ilvl w:val="0"/>
          <w:numId w:val="6"/>
        </w:numPr>
        <w:rPr>
          <w:sz w:val="16"/>
          <w:szCs w:val="16"/>
        </w:rPr>
      </w:pPr>
      <w:r w:rsidRPr="00EA1D3D">
        <w:rPr>
          <w:rFonts w:cs="Arial"/>
          <w:sz w:val="16"/>
          <w:szCs w:val="16"/>
        </w:rPr>
        <w:t></w:t>
      </w:r>
      <w:r w:rsidRPr="00EA1D3D">
        <w:rPr>
          <w:sz w:val="16"/>
          <w:szCs w:val="16"/>
        </w:rPr>
        <w:t xml:space="preserve"> ADC</w:t>
      </w:r>
      <w:r w:rsidR="001C33D1" w:rsidRPr="00EA1D3D">
        <w:rPr>
          <w:sz w:val="16"/>
          <w:szCs w:val="16"/>
        </w:rPr>
        <w:t>:</w:t>
      </w:r>
      <w:r w:rsidRPr="00EA1D3D">
        <w:rPr>
          <w:rFonts w:cs="Arial"/>
          <w:sz w:val="16"/>
          <w:szCs w:val="16"/>
        </w:rPr>
        <w:t></w:t>
      </w:r>
      <w:r w:rsidRPr="00EA1D3D">
        <w:rPr>
          <w:sz w:val="16"/>
          <w:szCs w:val="16"/>
        </w:rPr>
        <w:t xml:space="preserve"> Delta-Sigma</w:t>
      </w:r>
    </w:p>
    <w:p w:rsidR="005E740B" w:rsidRPr="00EA1D3D" w:rsidRDefault="005E740B" w:rsidP="005E740B">
      <w:pPr>
        <w:pStyle w:val="Paragraphedeliste"/>
        <w:numPr>
          <w:ilvl w:val="0"/>
          <w:numId w:val="6"/>
        </w:numPr>
        <w:rPr>
          <w:sz w:val="16"/>
          <w:szCs w:val="16"/>
        </w:rPr>
      </w:pPr>
      <w:r w:rsidRPr="00EA1D3D">
        <w:rPr>
          <w:rFonts w:cs="Arial"/>
          <w:sz w:val="16"/>
          <w:szCs w:val="16"/>
        </w:rPr>
        <w:t></w:t>
      </w:r>
      <w:r w:rsidRPr="00EA1D3D">
        <w:rPr>
          <w:sz w:val="16"/>
          <w:szCs w:val="16"/>
        </w:rPr>
        <w:t xml:space="preserve"> DACs</w:t>
      </w:r>
      <w:r w:rsidR="001C33D1" w:rsidRPr="00EA1D3D">
        <w:rPr>
          <w:sz w:val="16"/>
          <w:szCs w:val="16"/>
        </w:rPr>
        <w:t xml:space="preserve"> :</w:t>
      </w:r>
      <w:r w:rsidRPr="00EA1D3D">
        <w:rPr>
          <w:rFonts w:cs="Arial"/>
          <w:sz w:val="16"/>
          <w:szCs w:val="16"/>
        </w:rPr>
        <w:t></w:t>
      </w:r>
      <w:r w:rsidRPr="00EA1D3D">
        <w:rPr>
          <w:sz w:val="16"/>
          <w:szCs w:val="16"/>
        </w:rPr>
        <w:t xml:space="preserve"> Current</w:t>
      </w:r>
    </w:p>
    <w:sectPr w:rsidR="005E740B" w:rsidRPr="00EA1D3D" w:rsidSect="008C3D7F">
      <w:headerReference w:type="default" r:id="rId15"/>
      <w:foot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56" w:rsidRDefault="00062556" w:rsidP="008C3D7F">
      <w:r>
        <w:separator/>
      </w:r>
    </w:p>
  </w:endnote>
  <w:endnote w:type="continuationSeparator" w:id="0">
    <w:p w:rsidR="00062556" w:rsidRDefault="00062556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53" w:rsidRDefault="00020153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T.C.-3.1.4_3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="00866287"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="00866287" w:rsidRPr="00AD44D3">
      <w:rPr>
        <w:rFonts w:cs="Arial"/>
      </w:rPr>
      <w:fldChar w:fldCharType="separate"/>
    </w:r>
    <w:r w:rsidR="00062556">
      <w:rPr>
        <w:rFonts w:cs="Arial"/>
        <w:noProof/>
      </w:rPr>
      <w:t>1</w:t>
    </w:r>
    <w:r w:rsidR="00866287" w:rsidRPr="00AD44D3">
      <w:rPr>
        <w:rFonts w:cs="Arial"/>
      </w:rPr>
      <w:fldChar w:fldCharType="end"/>
    </w:r>
  </w:p>
  <w:p w:rsidR="00020153" w:rsidRDefault="0002015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56" w:rsidRDefault="00062556" w:rsidP="008C3D7F">
      <w:r>
        <w:separator/>
      </w:r>
    </w:p>
  </w:footnote>
  <w:footnote w:type="continuationSeparator" w:id="0">
    <w:p w:rsidR="00062556" w:rsidRDefault="00062556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353534AA55AB4A33A44DA709D1462D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0153" w:rsidRPr="008C3D7F" w:rsidRDefault="00020153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>Tronc Commun</w:t>
        </w:r>
      </w:p>
    </w:sdtContent>
  </w:sdt>
  <w:p w:rsidR="00020153" w:rsidRDefault="0002015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829"/>
    <w:multiLevelType w:val="hybridMultilevel"/>
    <w:tmpl w:val="5CE06518"/>
    <w:lvl w:ilvl="0" w:tplc="6D70E1A8">
      <w:start w:val="1"/>
      <w:numFmt w:val="bullet"/>
      <w:lvlText w:val=""/>
      <w:lvlJc w:val="left"/>
      <w:pPr>
        <w:ind w:left="14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">
    <w:nsid w:val="0FF55AF2"/>
    <w:multiLevelType w:val="hybridMultilevel"/>
    <w:tmpl w:val="60D06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66AE"/>
    <w:multiLevelType w:val="hybridMultilevel"/>
    <w:tmpl w:val="CC20A3CC"/>
    <w:lvl w:ilvl="0" w:tplc="6D70E1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E65739"/>
    <w:multiLevelType w:val="hybridMultilevel"/>
    <w:tmpl w:val="3F586E1E"/>
    <w:lvl w:ilvl="0" w:tplc="6D70E1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156362"/>
    <w:multiLevelType w:val="hybridMultilevel"/>
    <w:tmpl w:val="C6CE5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91597"/>
    <w:multiLevelType w:val="hybridMultilevel"/>
    <w:tmpl w:val="71A8AA24"/>
    <w:lvl w:ilvl="0" w:tplc="6D70E1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C70375"/>
    <w:multiLevelType w:val="hybridMultilevel"/>
    <w:tmpl w:val="B62685BE"/>
    <w:lvl w:ilvl="0" w:tplc="6D70E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54E11"/>
    <w:multiLevelType w:val="hybridMultilevel"/>
    <w:tmpl w:val="7114A202"/>
    <w:lvl w:ilvl="0" w:tplc="6D70E1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6443"/>
    <w:rsid w:val="00020153"/>
    <w:rsid w:val="00037132"/>
    <w:rsid w:val="00062556"/>
    <w:rsid w:val="00071149"/>
    <w:rsid w:val="00072891"/>
    <w:rsid w:val="00090D81"/>
    <w:rsid w:val="000929D1"/>
    <w:rsid w:val="000F702C"/>
    <w:rsid w:val="00111593"/>
    <w:rsid w:val="00154A00"/>
    <w:rsid w:val="00172292"/>
    <w:rsid w:val="001C33D1"/>
    <w:rsid w:val="001C36A7"/>
    <w:rsid w:val="001C4A71"/>
    <w:rsid w:val="002004AC"/>
    <w:rsid w:val="002120DE"/>
    <w:rsid w:val="00233782"/>
    <w:rsid w:val="00281D84"/>
    <w:rsid w:val="002E2BD0"/>
    <w:rsid w:val="002F322A"/>
    <w:rsid w:val="00375DDD"/>
    <w:rsid w:val="003B2039"/>
    <w:rsid w:val="003E44F9"/>
    <w:rsid w:val="00406F9C"/>
    <w:rsid w:val="00431425"/>
    <w:rsid w:val="00477312"/>
    <w:rsid w:val="004A46AF"/>
    <w:rsid w:val="004B7752"/>
    <w:rsid w:val="004E334F"/>
    <w:rsid w:val="005229D4"/>
    <w:rsid w:val="00525A22"/>
    <w:rsid w:val="00530223"/>
    <w:rsid w:val="00544655"/>
    <w:rsid w:val="00550D8C"/>
    <w:rsid w:val="00586511"/>
    <w:rsid w:val="005E740B"/>
    <w:rsid w:val="005F6D16"/>
    <w:rsid w:val="00602593"/>
    <w:rsid w:val="00616E07"/>
    <w:rsid w:val="00620B13"/>
    <w:rsid w:val="00642DF9"/>
    <w:rsid w:val="00675AFF"/>
    <w:rsid w:val="0068666F"/>
    <w:rsid w:val="006A29C4"/>
    <w:rsid w:val="006A6A49"/>
    <w:rsid w:val="006A6CCF"/>
    <w:rsid w:val="006E6443"/>
    <w:rsid w:val="006F1774"/>
    <w:rsid w:val="00707791"/>
    <w:rsid w:val="00722E41"/>
    <w:rsid w:val="00735F57"/>
    <w:rsid w:val="00742D4C"/>
    <w:rsid w:val="00771CCC"/>
    <w:rsid w:val="007A7F4E"/>
    <w:rsid w:val="007E0513"/>
    <w:rsid w:val="007E1ABE"/>
    <w:rsid w:val="007E7D9E"/>
    <w:rsid w:val="007F7F53"/>
    <w:rsid w:val="00866287"/>
    <w:rsid w:val="008872F3"/>
    <w:rsid w:val="008A3860"/>
    <w:rsid w:val="008C3D7F"/>
    <w:rsid w:val="008D014B"/>
    <w:rsid w:val="008F7702"/>
    <w:rsid w:val="00900ED2"/>
    <w:rsid w:val="0090422C"/>
    <w:rsid w:val="00935B96"/>
    <w:rsid w:val="00993C41"/>
    <w:rsid w:val="00994767"/>
    <w:rsid w:val="009A77E0"/>
    <w:rsid w:val="009C30EF"/>
    <w:rsid w:val="00A10931"/>
    <w:rsid w:val="00A8417A"/>
    <w:rsid w:val="00AB3B32"/>
    <w:rsid w:val="00AD0659"/>
    <w:rsid w:val="00AD44D3"/>
    <w:rsid w:val="00AE2807"/>
    <w:rsid w:val="00B212BF"/>
    <w:rsid w:val="00B44053"/>
    <w:rsid w:val="00B5767B"/>
    <w:rsid w:val="00B72E22"/>
    <w:rsid w:val="00BA59E7"/>
    <w:rsid w:val="00BA62AC"/>
    <w:rsid w:val="00BF40D6"/>
    <w:rsid w:val="00C41169"/>
    <w:rsid w:val="00CB0367"/>
    <w:rsid w:val="00CF1435"/>
    <w:rsid w:val="00D175FD"/>
    <w:rsid w:val="00D30092"/>
    <w:rsid w:val="00D61259"/>
    <w:rsid w:val="00D64037"/>
    <w:rsid w:val="00D81835"/>
    <w:rsid w:val="00DD2F7D"/>
    <w:rsid w:val="00DF383C"/>
    <w:rsid w:val="00EA1D3D"/>
    <w:rsid w:val="00EC186D"/>
    <w:rsid w:val="00EE66AF"/>
    <w:rsid w:val="00EF0FDC"/>
    <w:rsid w:val="00F16355"/>
    <w:rsid w:val="00F2697B"/>
    <w:rsid w:val="00F3447E"/>
    <w:rsid w:val="00F54F2C"/>
    <w:rsid w:val="00F55A96"/>
    <w:rsid w:val="00F91DFC"/>
    <w:rsid w:val="00F9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3378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201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r.wikipedia.org/wiki/Microcontr%C3%B4leur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r.wikipedia.org/w/index.php?title=Cypress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3534AA55AB4A33A44DA709D1462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5B4E86-357A-4A08-B812-268EA27F18A4}"/>
      </w:docPartPr>
      <w:docPartBody>
        <w:p w:rsidR="00CB6DEE" w:rsidRDefault="00820999">
          <w:pPr>
            <w:pStyle w:val="353534AA55AB4A33A44DA709D1462D0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20999"/>
    <w:rsid w:val="001B09C8"/>
    <w:rsid w:val="00374F56"/>
    <w:rsid w:val="008158F9"/>
    <w:rsid w:val="00820999"/>
    <w:rsid w:val="009943D7"/>
    <w:rsid w:val="00B97FC0"/>
    <w:rsid w:val="00CB6DEE"/>
    <w:rsid w:val="00CE6DA3"/>
    <w:rsid w:val="00D168D6"/>
    <w:rsid w:val="00F1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53534AA55AB4A33A44DA709D1462D0A">
    <w:name w:val="353534AA55AB4A33A44DA709D1462D0A"/>
    <w:rsid w:val="00CB6DEE"/>
  </w:style>
  <w:style w:type="paragraph" w:customStyle="1" w:styleId="6A0D30809359450A8D83696375F1792C">
    <w:name w:val="6A0D30809359450A8D83696375F1792C"/>
    <w:rsid w:val="00D168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CF52-8726-487D-8025-A085BED8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14</TotalTime>
  <Pages>2</Pages>
  <Words>812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</vt:lpstr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Patrick Cohen</dc:creator>
  <cp:lastModifiedBy>PROFESSEUR</cp:lastModifiedBy>
  <cp:revision>7</cp:revision>
  <dcterms:created xsi:type="dcterms:W3CDTF">2011-11-07T15:59:00Z</dcterms:created>
  <dcterms:modified xsi:type="dcterms:W3CDTF">2011-11-09T09:15:00Z</dcterms:modified>
</cp:coreProperties>
</file>