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085"/>
        <w:gridCol w:w="6693"/>
      </w:tblGrid>
      <w:tr w:rsidR="008C3D7F" w:rsidRPr="008C3D7F" w:rsidTr="06159EC1">
        <w:trPr>
          <w:trHeight w:val="149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 w:rsidRPr="003F1CDC">
              <w:rPr>
                <w:b/>
                <w:sz w:val="24"/>
              </w:rPr>
              <w:t>Chapitre</w:t>
            </w:r>
          </w:p>
        </w:tc>
        <w:tc>
          <w:tcPr>
            <w:tcW w:w="6693" w:type="dxa"/>
          </w:tcPr>
          <w:p w:rsidR="008C3D7F" w:rsidRPr="003F1CDC" w:rsidRDefault="003F1CDC" w:rsidP="003F1CDC">
            <w:pPr>
              <w:rPr>
                <w:b/>
              </w:rPr>
            </w:pPr>
            <w:r w:rsidRPr="003F1CDC">
              <w:rPr>
                <w:b/>
              </w:rPr>
              <w:t>2. Outils et méthodes d’analyse et de description des systèmes</w:t>
            </w:r>
          </w:p>
        </w:tc>
      </w:tr>
      <w:tr w:rsidR="008C3D7F" w:rsidRPr="008C3D7F" w:rsidTr="06159EC1">
        <w:trPr>
          <w:trHeight w:val="142"/>
        </w:trPr>
        <w:tc>
          <w:tcPr>
            <w:tcW w:w="3085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693" w:type="dxa"/>
          </w:tcPr>
          <w:p w:rsidR="003F1CDC" w:rsidRDefault="003F1CDC" w:rsidP="003F1CDC">
            <w:pPr>
              <w:pStyle w:val="Paragraphedeliste"/>
              <w:numPr>
                <w:ilvl w:val="0"/>
                <w:numId w:val="1"/>
              </w:numPr>
            </w:pPr>
            <w:r>
              <w:t xml:space="preserve">identifier les éléments influents d’un système, </w:t>
            </w:r>
          </w:p>
          <w:p w:rsidR="003F1CDC" w:rsidRDefault="003F1CDC" w:rsidP="003F1CDC">
            <w:pPr>
              <w:pStyle w:val="Paragraphedeliste"/>
              <w:numPr>
                <w:ilvl w:val="0"/>
                <w:numId w:val="1"/>
              </w:numPr>
            </w:pPr>
            <w:r>
              <w:t>décoder son organisation,</w:t>
            </w:r>
          </w:p>
          <w:p w:rsidR="008C3D7F" w:rsidRPr="008C3D7F" w:rsidRDefault="003F1CDC" w:rsidP="003F1CDC">
            <w:pPr>
              <w:pStyle w:val="Paragraphedeliste"/>
              <w:numPr>
                <w:ilvl w:val="0"/>
                <w:numId w:val="1"/>
              </w:numPr>
            </w:pPr>
            <w:r>
              <w:t>utiliser un modèle de comportement pour prédire ou valider ses performances.</w:t>
            </w:r>
          </w:p>
        </w:tc>
      </w:tr>
      <w:tr w:rsidR="008C3D7F" w:rsidRPr="008C3D7F" w:rsidTr="06159EC1">
        <w:trPr>
          <w:trHeight w:val="142"/>
        </w:trPr>
        <w:tc>
          <w:tcPr>
            <w:tcW w:w="3085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693" w:type="dxa"/>
          </w:tcPr>
          <w:p w:rsidR="008C3D7F" w:rsidRPr="008C3D7F" w:rsidRDefault="002F0415" w:rsidP="003F1CDC">
            <w:r w:rsidRPr="002F0415">
              <w:t>2.2 Outils de représentation</w:t>
            </w:r>
          </w:p>
        </w:tc>
      </w:tr>
      <w:tr w:rsidR="008C3D7F" w:rsidRPr="008C3D7F" w:rsidTr="06159EC1">
        <w:trPr>
          <w:trHeight w:val="142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693" w:type="dxa"/>
          </w:tcPr>
          <w:p w:rsidR="008C3D7F" w:rsidRPr="008C3D7F" w:rsidRDefault="006D0A78" w:rsidP="003F1CDC">
            <w:r w:rsidRPr="006D0A78">
              <w:t>2.2.2 Représentations symboliques</w:t>
            </w:r>
          </w:p>
        </w:tc>
      </w:tr>
      <w:tr w:rsidR="008C3D7F" w:rsidRPr="008C3D7F" w:rsidTr="06159EC1">
        <w:trPr>
          <w:trHeight w:val="142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310F57">
              <w:rPr>
                <w:b/>
              </w:rPr>
              <w:t>s</w:t>
            </w:r>
          </w:p>
        </w:tc>
        <w:tc>
          <w:tcPr>
            <w:tcW w:w="6693" w:type="dxa"/>
          </w:tcPr>
          <w:p w:rsidR="008C3D7F" w:rsidRPr="00DF771B" w:rsidRDefault="00DF771B" w:rsidP="00DF771B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Schéma architectural (mécanique, énergétique, informationnel) </w:t>
            </w:r>
          </w:p>
        </w:tc>
      </w:tr>
      <w:tr w:rsidR="008C3D7F" w:rsidRPr="008C3D7F" w:rsidTr="06159EC1">
        <w:trPr>
          <w:trHeight w:val="142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693" w:type="dxa"/>
          </w:tcPr>
          <w:p w:rsidR="008C3D7F" w:rsidRPr="008C3D7F" w:rsidRDefault="003F1CDC" w:rsidP="003F1CDC">
            <w:r>
              <w:t>Première</w:t>
            </w:r>
            <w:r w:rsidR="002F0415">
              <w:t xml:space="preserve"> et Terminale</w:t>
            </w:r>
          </w:p>
        </w:tc>
      </w:tr>
      <w:tr w:rsidR="008C3D7F" w:rsidRPr="008C3D7F" w:rsidTr="06159EC1">
        <w:trPr>
          <w:trHeight w:val="142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693" w:type="dxa"/>
          </w:tcPr>
          <w:p w:rsidR="008C3D7F" w:rsidRPr="008C3D7F" w:rsidRDefault="0061593D" w:rsidP="003F1CDC">
            <w:r w:rsidRPr="007F7F53">
              <w:rPr>
                <w:b/>
              </w:rPr>
              <w:t>3.</w:t>
            </w:r>
            <w:r>
              <w:t> </w:t>
            </w:r>
            <w:r w:rsidRPr="00DD2F7D">
              <w:t xml:space="preserve">Le contenu est relatif à la </w:t>
            </w:r>
            <w:r w:rsidRPr="00DD2F7D">
              <w:rPr>
                <w:b/>
              </w:rPr>
              <w:t>maîtrise d’outils d’étude ou d’action</w:t>
            </w:r>
            <w:r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:rsidTr="06159EC1">
        <w:trPr>
          <w:trHeight w:val="1479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693" w:type="dxa"/>
          </w:tcPr>
          <w:p w:rsidR="006D0A78" w:rsidRPr="006D0A78" w:rsidRDefault="006D0A78" w:rsidP="006D0A78">
            <w:pPr>
              <w:rPr>
                <w:i/>
              </w:rPr>
            </w:pPr>
            <w:r w:rsidRPr="006D0A78">
              <w:rPr>
                <w:i/>
              </w:rPr>
              <w:t>L’enseignement sur les schémas se limite au mode lecture et interprétation sur des systèmes ou sous-systèmes simples.</w:t>
            </w:r>
          </w:p>
          <w:p w:rsidR="008C3D7F" w:rsidRPr="002F0415" w:rsidRDefault="006D0A78" w:rsidP="006D0A78">
            <w:pPr>
              <w:rPr>
                <w:i/>
              </w:rPr>
            </w:pPr>
            <w:r w:rsidRPr="006D0A78">
              <w:rPr>
                <w:i/>
              </w:rPr>
              <w:t>Le schéma architectural permet de décrire l’organisation structurelle d’un produit industriel de manière non normalisée, il fait apparaître les composants et constituants (choix techniques).</w:t>
            </w:r>
          </w:p>
        </w:tc>
      </w:tr>
      <w:tr w:rsidR="008C3D7F" w:rsidRPr="008C3D7F" w:rsidTr="06159EC1">
        <w:trPr>
          <w:trHeight w:val="142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693" w:type="dxa"/>
          </w:tcPr>
          <w:p w:rsidR="008C3D7F" w:rsidRPr="008C3D7F" w:rsidRDefault="008C3D7F" w:rsidP="003F1CDC"/>
        </w:tc>
      </w:tr>
    </w:tbl>
    <w:p w:rsidR="00D64037" w:rsidRDefault="00D64037" w:rsidP="008C3D7F"/>
    <w:p w:rsidR="0088237E" w:rsidRDefault="0088237E" w:rsidP="0088237E">
      <w:pPr>
        <w:pStyle w:val="Paragraphedeliste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Ce qu’on attend de l’élève :</w:t>
      </w:r>
    </w:p>
    <w:p w:rsidR="0088237E" w:rsidRDefault="0088237E" w:rsidP="0088237E">
      <w:pPr>
        <w:rPr>
          <w:b/>
          <w:u w:val="single"/>
        </w:rPr>
      </w:pPr>
    </w:p>
    <w:p w:rsidR="0088237E" w:rsidRDefault="0088237E" w:rsidP="0088237E">
      <w:pPr>
        <w:pStyle w:val="Paragraphedeliste"/>
        <w:numPr>
          <w:ilvl w:val="0"/>
          <w:numId w:val="7"/>
        </w:numPr>
      </w:pPr>
      <w:r>
        <w:t>Etre capable de lire et interpréter un schéma architectural simple.</w:t>
      </w:r>
    </w:p>
    <w:p w:rsidR="0088237E" w:rsidRDefault="0088237E" w:rsidP="0088237E">
      <w:pPr>
        <w:jc w:val="left"/>
        <w:rPr>
          <w:b/>
          <w:szCs w:val="20"/>
        </w:rPr>
      </w:pPr>
      <w:r>
        <w:rPr>
          <w:b/>
          <w:szCs w:val="20"/>
        </w:rPr>
        <w:t xml:space="preserve"> </w:t>
      </w:r>
    </w:p>
    <w:p w:rsidR="00C54FD7" w:rsidRDefault="00C54FD7" w:rsidP="00336FF3">
      <w:pPr>
        <w:rPr>
          <w:szCs w:val="20"/>
        </w:rPr>
      </w:pPr>
      <w:r>
        <w:rPr>
          <w:b/>
          <w:szCs w:val="20"/>
        </w:rPr>
        <w:t>Le schéma architectural</w:t>
      </w:r>
      <w:r>
        <w:rPr>
          <w:szCs w:val="20"/>
        </w:rPr>
        <w:t xml:space="preserve"> prend des formes différentes suivant les domaines ; pou</w:t>
      </w:r>
      <w:r w:rsidR="0088237E">
        <w:rPr>
          <w:szCs w:val="20"/>
        </w:rPr>
        <w:t>r</w:t>
      </w:r>
      <w:bookmarkStart w:id="0" w:name="_GoBack"/>
      <w:bookmarkEnd w:id="0"/>
      <w:r>
        <w:rPr>
          <w:szCs w:val="20"/>
        </w:rPr>
        <w:t xml:space="preserve"> autant il permet à chaque fois de décrire l’organisation générale du système en termes de types de solutions.</w:t>
      </w:r>
    </w:p>
    <w:p w:rsidR="00C54FD7" w:rsidRDefault="00C54FD7" w:rsidP="00C54FD7">
      <w:pPr>
        <w:jc w:val="center"/>
        <w:rPr>
          <w:b/>
          <w:szCs w:val="20"/>
          <w:u w:val="single"/>
        </w:rPr>
      </w:pPr>
    </w:p>
    <w:p w:rsidR="00C54FD7" w:rsidRDefault="00C54FD7" w:rsidP="00C54FD7">
      <w:pPr>
        <w:jc w:val="center"/>
        <w:rPr>
          <w:b/>
          <w:szCs w:val="20"/>
          <w:u w:val="single"/>
        </w:rPr>
      </w:pPr>
    </w:p>
    <w:p w:rsidR="00C54FD7" w:rsidRDefault="00C54FD7" w:rsidP="00C54FD7">
      <w:pPr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Schéma architectural électrique</w:t>
      </w: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336FF3">
      <w:pPr>
        <w:rPr>
          <w:szCs w:val="20"/>
        </w:rPr>
      </w:pPr>
      <w:r>
        <w:rPr>
          <w:szCs w:val="20"/>
        </w:rPr>
        <w:t>Ils permettent de donner l’emplacement des éléments prise, point lumineux, à l’intérieur de la pièce concernée et par conséquent de l’habitation (intérieure et extérieur). Ces schémas peuvent être effectués sans avoir reçu de cours d’électricité approfondi</w:t>
      </w:r>
    </w:p>
    <w:p w:rsidR="00C54FD7" w:rsidRDefault="00336FF3" w:rsidP="00C54FD7">
      <w:pPr>
        <w:jc w:val="left"/>
        <w:rPr>
          <w:szCs w:val="20"/>
        </w:rPr>
      </w:pPr>
      <w:r w:rsidRPr="00BB31A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.55pt;margin-top:3.7pt;width:318.75pt;height:289.35pt;z-index:251655680">
            <v:textbox>
              <w:txbxContent>
                <w:p w:rsidR="00C54FD7" w:rsidRDefault="00C54FD7" w:rsidP="00C54FD7">
                  <w:r>
                    <w:rPr>
                      <w:noProof/>
                      <w:szCs w:val="20"/>
                      <w:lang w:eastAsia="fr-FR"/>
                    </w:rPr>
                    <w:drawing>
                      <wp:inline distT="0" distB="0" distL="0" distR="0">
                        <wp:extent cx="3800475" cy="3611880"/>
                        <wp:effectExtent l="19050" t="0" r="9525" b="0"/>
                        <wp:docPr id="2" name="Image 1" descr="http://img89.imageshack.us/img89/3825/exemplevy9.jpg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http://img89.imageshack.us/img89/3825/exemplevy9.jpg">
                                  <a:hlinkClick r:id="rId7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00475" cy="3611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C54FD7">
      <w:pPr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Schéma architectural mécanique</w:t>
      </w:r>
    </w:p>
    <w:p w:rsidR="00C54FD7" w:rsidRDefault="00C54FD7" w:rsidP="00C54FD7">
      <w:pPr>
        <w:jc w:val="center"/>
        <w:rPr>
          <w:sz w:val="16"/>
          <w:szCs w:val="16"/>
        </w:rPr>
      </w:pPr>
      <w:r>
        <w:rPr>
          <w:sz w:val="16"/>
          <w:szCs w:val="16"/>
        </w:rPr>
        <w:t>Utilise la norme NF EN 23952</w:t>
      </w:r>
    </w:p>
    <w:p w:rsidR="00C54FD7" w:rsidRDefault="00C54FD7" w:rsidP="00C54FD7">
      <w:pPr>
        <w:jc w:val="left"/>
        <w:rPr>
          <w:b/>
          <w:szCs w:val="20"/>
        </w:rPr>
      </w:pPr>
    </w:p>
    <w:p w:rsidR="00C54FD7" w:rsidRDefault="00C54FD7" w:rsidP="00C54FD7">
      <w:pPr>
        <w:jc w:val="center"/>
        <w:rPr>
          <w:szCs w:val="20"/>
        </w:rPr>
      </w:pPr>
      <w:r>
        <w:rPr>
          <w:noProof/>
          <w:szCs w:val="20"/>
          <w:lang w:eastAsia="fr-FR"/>
        </w:rPr>
        <w:drawing>
          <wp:inline distT="0" distB="0" distL="0" distR="0">
            <wp:extent cx="6115050" cy="8069580"/>
            <wp:effectExtent l="19050" t="0" r="0" b="0"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06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Schéma architectural informatique</w:t>
      </w:r>
    </w:p>
    <w:p w:rsidR="00C54FD7" w:rsidRDefault="00C54FD7" w:rsidP="00C54FD7">
      <w:pPr>
        <w:jc w:val="center"/>
        <w:rPr>
          <w:szCs w:val="20"/>
        </w:rPr>
      </w:pPr>
    </w:p>
    <w:p w:rsidR="00C54FD7" w:rsidRDefault="00BB31A8" w:rsidP="00C54FD7">
      <w:pPr>
        <w:jc w:val="center"/>
        <w:rPr>
          <w:szCs w:val="20"/>
        </w:rPr>
      </w:pPr>
      <w:r w:rsidRPr="00BB31A8">
        <w:pict>
          <v:shape id="_x0000_s1027" type="#_x0000_t202" style="position:absolute;left:0;text-align:left;margin-left:242.2pt;margin-top:2.2pt;width:261.85pt;height:219.25pt;z-index:251656704">
            <v:textbox>
              <w:txbxContent>
                <w:p w:rsidR="00C54FD7" w:rsidRDefault="00C54FD7" w:rsidP="00C54FD7">
                  <w:r>
                    <w:rPr>
                      <w:noProof/>
                      <w:szCs w:val="20"/>
                      <w:lang w:eastAsia="fr-FR"/>
                    </w:rPr>
                    <w:drawing>
                      <wp:inline distT="0" distB="0" distL="0" distR="0">
                        <wp:extent cx="3131820" cy="2628900"/>
                        <wp:effectExtent l="19050" t="0" r="0" b="0"/>
                        <wp:docPr id="3" name="Image 3" descr="http://www.isapro.fr/cholet-informatique/index_files/reseaux-filaires-cholet-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isapro.fr/cholet-informatique/index_files/reseaux-filaires-cholet-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1820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B31A8">
        <w:pict>
          <v:shape id="_x0000_s1028" type="#_x0000_t202" style="position:absolute;left:0;text-align:left;margin-left:-29.45pt;margin-top:2.2pt;width:261.85pt;height:219.25pt;z-index:251657728">
            <v:textbox>
              <w:txbxContent>
                <w:p w:rsidR="00C54FD7" w:rsidRDefault="00C54FD7" w:rsidP="00C54FD7">
                  <w:r>
                    <w:rPr>
                      <w:noProof/>
                      <w:szCs w:val="20"/>
                      <w:lang w:eastAsia="fr-FR"/>
                    </w:rPr>
                    <w:drawing>
                      <wp:inline distT="0" distB="0" distL="0" distR="0">
                        <wp:extent cx="3131820" cy="2228850"/>
                        <wp:effectExtent l="19050" t="0" r="0" b="0"/>
                        <wp:docPr id="4" name="Image 4" descr="http://www.arumtec.net/assets/images/outils/vmware/schema_architecture_vmware_vie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arumtec.net/assets/images/outils/vmware/schema_architecture_vmware_vie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1820" cy="2228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Schéma architectural énergétique</w:t>
      </w: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BB31A8" w:rsidP="00C54FD7">
      <w:pPr>
        <w:jc w:val="center"/>
        <w:rPr>
          <w:szCs w:val="20"/>
        </w:rPr>
      </w:pPr>
      <w:r w:rsidRPr="00BB31A8">
        <w:pict>
          <v:shape id="_x0000_s1029" type="#_x0000_t202" style="position:absolute;left:0;text-align:left;margin-left:-29.45pt;margin-top:7.7pt;width:261.85pt;height:200.75pt;z-index:251658752">
            <v:textbox>
              <w:txbxContent>
                <w:p w:rsidR="00C54FD7" w:rsidRDefault="00C54FD7" w:rsidP="00C54FD7">
                  <w:r>
                    <w:rPr>
                      <w:noProof/>
                      <w:szCs w:val="20"/>
                      <w:lang w:eastAsia="fr-FR"/>
                    </w:rPr>
                    <w:drawing>
                      <wp:inline distT="0" distB="0" distL="0" distR="0">
                        <wp:extent cx="3131820" cy="2171700"/>
                        <wp:effectExtent l="19050" t="0" r="0" b="0"/>
                        <wp:docPr id="5" name="Image 5" descr="http://www.bioenergie-promotion.fr/wp-content/uploads/2010/02/schema-absorption-Yazak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bioenergie-promotion.fr/wp-content/uploads/2010/02/schema-absorption-Yazak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1820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B31A8">
        <w:pict>
          <v:shape id="_x0000_s1030" type="#_x0000_t202" style="position:absolute;left:0;text-align:left;margin-left:248.75pt;margin-top:1.15pt;width:255.3pt;height:223.7pt;z-index:251659776">
            <v:textbox>
              <w:txbxContent>
                <w:p w:rsidR="00C54FD7" w:rsidRDefault="00C54FD7" w:rsidP="00C54FD7">
                  <w:r>
                    <w:rPr>
                      <w:noProof/>
                      <w:szCs w:val="20"/>
                      <w:lang w:eastAsia="fr-FR"/>
                    </w:rPr>
                    <w:drawing>
                      <wp:inline distT="0" distB="0" distL="0" distR="0">
                        <wp:extent cx="3046095" cy="2606040"/>
                        <wp:effectExtent l="19050" t="0" r="1905" b="0"/>
                        <wp:docPr id="6" name="il_fi" descr="http://www.si.ens-cachan.fr/ressource/r17/image/fig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si.ens-cachan.fr/ressource/r17/image/fig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6095" cy="2606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center"/>
        <w:rPr>
          <w:szCs w:val="20"/>
        </w:rPr>
      </w:pPr>
    </w:p>
    <w:p w:rsidR="00C54FD7" w:rsidRDefault="00C54FD7" w:rsidP="00C54FD7">
      <w:pPr>
        <w:jc w:val="left"/>
        <w:rPr>
          <w:szCs w:val="20"/>
        </w:rPr>
      </w:pPr>
    </w:p>
    <w:p w:rsidR="00C54FD7" w:rsidRDefault="00C54FD7" w:rsidP="008C3D7F"/>
    <w:sectPr w:rsidR="00C54FD7" w:rsidSect="008C3D7F">
      <w:headerReference w:type="default" r:id="rId14"/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88C" w:rsidRDefault="007D088C" w:rsidP="008C3D7F">
      <w:r>
        <w:separator/>
      </w:r>
    </w:p>
  </w:endnote>
  <w:endnote w:type="continuationSeparator" w:id="0">
    <w:p w:rsidR="007D088C" w:rsidRDefault="007D088C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A1C" w:rsidRPr="00C91A1C" w:rsidRDefault="002F0415">
    <w:pPr>
      <w:pStyle w:val="Pieddepage"/>
      <w:pBdr>
        <w:top w:val="thinThickSmallGap" w:sz="24" w:space="1" w:color="622423" w:themeColor="accent2" w:themeShade="7F"/>
      </w:pBdr>
      <w:rPr>
        <w:rFonts w:cs="Arial"/>
      </w:rPr>
    </w:pPr>
    <w:r>
      <w:rPr>
        <w:rFonts w:cs="Arial"/>
      </w:rPr>
      <w:t>T.C.-2.2</w:t>
    </w:r>
    <w:r w:rsidR="006D0A78">
      <w:rPr>
        <w:rFonts w:cs="Arial"/>
      </w:rPr>
      <w:t>.2</w:t>
    </w:r>
    <w:r w:rsidR="0061593D">
      <w:rPr>
        <w:rFonts w:cs="Arial"/>
      </w:rPr>
      <w:t>_</w:t>
    </w:r>
    <w:r w:rsidR="00DF771B">
      <w:rPr>
        <w:rFonts w:cs="Arial"/>
      </w:rPr>
      <w:t>2</w:t>
    </w:r>
    <w:r w:rsidR="00C91A1C" w:rsidRPr="00C91A1C">
      <w:rPr>
        <w:rFonts w:cs="Arial"/>
      </w:rPr>
      <w:ptab w:relativeTo="margin" w:alignment="right" w:leader="none"/>
    </w:r>
    <w:r w:rsidR="00C91A1C" w:rsidRPr="00C91A1C">
      <w:rPr>
        <w:rFonts w:cs="Arial"/>
      </w:rPr>
      <w:t xml:space="preserve">Page </w:t>
    </w:r>
    <w:r w:rsidR="00BB31A8" w:rsidRPr="00C91A1C">
      <w:rPr>
        <w:rFonts w:cs="Arial"/>
      </w:rPr>
      <w:fldChar w:fldCharType="begin"/>
    </w:r>
    <w:r w:rsidR="00C91A1C" w:rsidRPr="00C91A1C">
      <w:rPr>
        <w:rFonts w:cs="Arial"/>
      </w:rPr>
      <w:instrText xml:space="preserve"> PAGE   \* MERGEFORMAT </w:instrText>
    </w:r>
    <w:r w:rsidR="00BB31A8" w:rsidRPr="00C91A1C">
      <w:rPr>
        <w:rFonts w:cs="Arial"/>
      </w:rPr>
      <w:fldChar w:fldCharType="separate"/>
    </w:r>
    <w:r w:rsidR="00336FF3">
      <w:rPr>
        <w:rFonts w:cs="Arial"/>
        <w:noProof/>
      </w:rPr>
      <w:t>3</w:t>
    </w:r>
    <w:r w:rsidR="00BB31A8" w:rsidRPr="00C91A1C">
      <w:rPr>
        <w:rFonts w:cs="Arial"/>
      </w:rPr>
      <w:fldChar w:fldCharType="end"/>
    </w:r>
  </w:p>
  <w:p w:rsidR="00C91A1C" w:rsidRDefault="00C91A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88C" w:rsidRDefault="007D088C" w:rsidP="008C3D7F">
      <w:r>
        <w:separator/>
      </w:r>
    </w:p>
  </w:footnote>
  <w:footnote w:type="continuationSeparator" w:id="0">
    <w:p w:rsidR="007D088C" w:rsidRDefault="007D088C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05186F65B87B457C981226B1C14E94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F1CDC" w:rsidRPr="008C3D7F" w:rsidRDefault="003F1CD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Tronc Commun</w:t>
        </w:r>
      </w:p>
    </w:sdtContent>
  </w:sdt>
  <w:p w:rsidR="003F1CDC" w:rsidRDefault="003F1CD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3672"/>
    <w:multiLevelType w:val="hybridMultilevel"/>
    <w:tmpl w:val="043E2182"/>
    <w:lvl w:ilvl="0" w:tplc="E9FC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D1978"/>
    <w:multiLevelType w:val="hybridMultilevel"/>
    <w:tmpl w:val="8B629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E1D4B"/>
    <w:multiLevelType w:val="hybridMultilevel"/>
    <w:tmpl w:val="E95AC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527CD"/>
    <w:multiLevelType w:val="hybridMultilevel"/>
    <w:tmpl w:val="21F4DE62"/>
    <w:lvl w:ilvl="0" w:tplc="96C6C982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85171"/>
    <w:multiLevelType w:val="hybridMultilevel"/>
    <w:tmpl w:val="65EA5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33F45"/>
    <w:multiLevelType w:val="hybridMultilevel"/>
    <w:tmpl w:val="E7BA4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C49A0"/>
    <w:multiLevelType w:val="hybridMultilevel"/>
    <w:tmpl w:val="6142A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A1C"/>
    <w:rsid w:val="001446D8"/>
    <w:rsid w:val="001E551A"/>
    <w:rsid w:val="00262B80"/>
    <w:rsid w:val="00281D84"/>
    <w:rsid w:val="002F0415"/>
    <w:rsid w:val="00310F57"/>
    <w:rsid w:val="00336FF3"/>
    <w:rsid w:val="00353F3A"/>
    <w:rsid w:val="003F1CDC"/>
    <w:rsid w:val="005229D4"/>
    <w:rsid w:val="00525A22"/>
    <w:rsid w:val="0061593D"/>
    <w:rsid w:val="00620B13"/>
    <w:rsid w:val="006D0A78"/>
    <w:rsid w:val="007D088C"/>
    <w:rsid w:val="00853B8D"/>
    <w:rsid w:val="0088237E"/>
    <w:rsid w:val="008C3D7F"/>
    <w:rsid w:val="00A71172"/>
    <w:rsid w:val="00B43977"/>
    <w:rsid w:val="00B5767B"/>
    <w:rsid w:val="00BB31A8"/>
    <w:rsid w:val="00C54FD7"/>
    <w:rsid w:val="00C91A1C"/>
    <w:rsid w:val="00D30092"/>
    <w:rsid w:val="00D33124"/>
    <w:rsid w:val="00D64037"/>
    <w:rsid w:val="00DF771B"/>
    <w:rsid w:val="00EE66AF"/>
    <w:rsid w:val="00F2697B"/>
    <w:rsid w:val="06159EC1"/>
    <w:rsid w:val="3FA1C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F1CDC"/>
    <w:pPr>
      <w:ind w:left="720"/>
      <w:contextualSpacing/>
    </w:pPr>
  </w:style>
  <w:style w:type="paragraph" w:customStyle="1" w:styleId="Default">
    <w:name w:val="Default"/>
    <w:rsid w:val="00DF771B"/>
    <w:pPr>
      <w:autoSpaceDE w:val="0"/>
      <w:autoSpaceDN w:val="0"/>
      <w:adjustRightInd w:val="0"/>
      <w:jc w:val="left"/>
    </w:pPr>
    <w:rPr>
      <w:rFonts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hack.us/" TargetMode="Externa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186F65B87B457C981226B1C14E9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62D0B-692B-4459-A8AA-59793FBEBD99}"/>
      </w:docPartPr>
      <w:docPartBody>
        <w:p w:rsidR="00022BAA" w:rsidRDefault="0092735D">
          <w:pPr>
            <w:pStyle w:val="05186F65B87B457C981226B1C14E94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221EF0"/>
    <w:rsid w:val="00022BAA"/>
    <w:rsid w:val="001F52BA"/>
    <w:rsid w:val="00221EF0"/>
    <w:rsid w:val="0092735D"/>
    <w:rsid w:val="00A62F59"/>
    <w:rsid w:val="00EC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5186F65B87B457C981226B1C14E94EF">
    <w:name w:val="05186F65B87B457C981226B1C14E94EF"/>
    <w:rsid w:val="00022BAA"/>
  </w:style>
  <w:style w:type="paragraph" w:customStyle="1" w:styleId="DF60980DFE6041CEB9954C2D7499583B">
    <w:name w:val="DF60980DFE6041CEB9954C2D7499583B"/>
    <w:rsid w:val="00221E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15</TotalTime>
  <Pages>3</Pages>
  <Words>282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Tronc Commun</dc:title>
  <dc:creator>Patrick Cohen</dc:creator>
  <cp:lastModifiedBy> </cp:lastModifiedBy>
  <cp:revision>7</cp:revision>
  <dcterms:created xsi:type="dcterms:W3CDTF">2011-11-03T13:13:00Z</dcterms:created>
  <dcterms:modified xsi:type="dcterms:W3CDTF">2011-11-08T09:46:00Z</dcterms:modified>
</cp:coreProperties>
</file>