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10598"/>
      </w:tblGrid>
      <w:tr w:rsidR="00175E3E" w:rsidRPr="00175E3E" w:rsidTr="00AF33F3">
        <w:tc>
          <w:tcPr>
            <w:tcW w:w="10598" w:type="dxa"/>
          </w:tcPr>
          <w:p w:rsidR="00AF33F3" w:rsidRDefault="00AF33F3" w:rsidP="00AF33F3">
            <w:pPr>
              <w:pStyle w:val="NormalWeb"/>
              <w:jc w:val="center"/>
              <w:rPr>
                <w:rFonts w:ascii="Comic Sans MS" w:hAnsi="Comic Sans MS"/>
                <w:b/>
                <w:noProof/>
                <w:sz w:val="20"/>
                <w:szCs w:val="18"/>
                <w:lang w:eastAsia="en-US"/>
              </w:rPr>
            </w:pPr>
            <w:r>
              <w:rPr>
                <w:rFonts w:ascii="Comic Sans MS" w:hAnsi="Comic Sans MS"/>
                <w:b/>
                <w:noProof/>
                <w:sz w:val="20"/>
                <w:szCs w:val="18"/>
                <w:lang w:eastAsia="en-US"/>
              </w:rPr>
              <w:t>Terminale ES</w:t>
            </w:r>
          </w:p>
          <w:p w:rsidR="000D06BA" w:rsidRPr="000D06BA" w:rsidRDefault="00175E3E" w:rsidP="00AF33F3">
            <w:pPr>
              <w:pStyle w:val="NormalWeb"/>
              <w:jc w:val="center"/>
              <w:rPr>
                <w:rFonts w:ascii="Comic Sans MS" w:hAnsi="Comic Sans MS"/>
                <w:b/>
                <w:noProof/>
                <w:sz w:val="20"/>
                <w:szCs w:val="18"/>
                <w:lang w:eastAsia="en-US"/>
              </w:rPr>
            </w:pPr>
            <w:r w:rsidRPr="000D06BA">
              <w:rPr>
                <w:rFonts w:ascii="Comic Sans MS" w:hAnsi="Comic Sans MS"/>
                <w:b/>
                <w:noProof/>
                <w:sz w:val="20"/>
                <w:szCs w:val="18"/>
                <w:lang w:eastAsia="en-US"/>
              </w:rPr>
              <w:t xml:space="preserve">TD : </w:t>
            </w:r>
            <w:r w:rsidR="00AF33F3">
              <w:rPr>
                <w:rFonts w:ascii="Comic Sans MS" w:hAnsi="Comic Sans MS"/>
                <w:b/>
                <w:noProof/>
                <w:sz w:val="20"/>
                <w:szCs w:val="18"/>
                <w:lang w:eastAsia="en-US"/>
              </w:rPr>
              <w:t>Avantages Absolus et Comparatifs</w:t>
            </w:r>
          </w:p>
        </w:tc>
      </w:tr>
    </w:tbl>
    <w:p w:rsidR="00175E3E" w:rsidRPr="00175E3E" w:rsidRDefault="00175E3E" w:rsidP="00121641">
      <w:pPr>
        <w:pStyle w:val="NormalWeb"/>
        <w:jc w:val="both"/>
        <w:rPr>
          <w:rFonts w:ascii="Comic Sans MS" w:hAnsi="Comic Sans MS"/>
          <w:noProof/>
          <w:sz w:val="18"/>
          <w:szCs w:val="18"/>
          <w:lang w:eastAsia="en-US"/>
        </w:rPr>
      </w:pPr>
    </w:p>
    <w:p w:rsidR="00121641" w:rsidRPr="000D06BA" w:rsidRDefault="00175E3E" w:rsidP="00AF33F3">
      <w:pPr>
        <w:pStyle w:val="NormalWeb"/>
        <w:jc w:val="both"/>
        <w:rPr>
          <w:rFonts w:ascii="Comic Sans MS" w:hAnsi="Comic Sans MS"/>
          <w:b/>
          <w:sz w:val="18"/>
          <w:szCs w:val="18"/>
          <w:u w:val="single"/>
        </w:rPr>
      </w:pPr>
      <w:r w:rsidRPr="000D06BA">
        <w:rPr>
          <w:rFonts w:ascii="Comic Sans MS" w:hAnsi="Comic Sans MS"/>
          <w:b/>
          <w:noProof/>
          <w:sz w:val="18"/>
          <w:szCs w:val="18"/>
          <w:u w:val="single"/>
          <w:lang w:eastAsia="en-US"/>
        </w:rPr>
        <w:pict>
          <v:shapetype id="_x0000_t202" coordsize="21600,21600" o:spt="202" path="m,l,21600r21600,l21600,xe">
            <v:stroke joinstyle="miter"/>
            <v:path gradientshapeok="t" o:connecttype="rect"/>
          </v:shapetype>
          <v:shape id="_x0000_s1027" type="#_x0000_t202" style="position:absolute;left:0;text-align:left;margin-left:310.55pt;margin-top:23.75pt;width:208.5pt;height:131.55pt;z-index:-251656192;mso-width-percent:400;mso-width-percent:400;mso-width-relative:margin;mso-height-relative:margin" wrapcoords="-90 -107 -90 21493 21690 21493 21690 -107 -90 -107" fillcolor="#d8d8d8 [2732]">
            <v:textbox>
              <w:txbxContent>
                <w:p w:rsidR="00175E3E" w:rsidRPr="00175E3E" w:rsidRDefault="00175E3E" w:rsidP="00175E3E">
                  <w:pPr>
                    <w:jc w:val="center"/>
                    <w:rPr>
                      <w:b/>
                      <w:sz w:val="20"/>
                      <w:u w:val="single"/>
                    </w:rPr>
                  </w:pPr>
                  <w:r w:rsidRPr="00175E3E">
                    <w:rPr>
                      <w:b/>
                      <w:sz w:val="20"/>
                      <w:u w:val="single"/>
                    </w:rPr>
                    <w:t>Le saviez-vous ?</w:t>
                  </w:r>
                </w:p>
                <w:p w:rsidR="00175E3E" w:rsidRPr="00175E3E" w:rsidRDefault="00175E3E" w:rsidP="00175E3E">
                  <w:pPr>
                    <w:jc w:val="both"/>
                    <w:rPr>
                      <w:sz w:val="20"/>
                    </w:rPr>
                  </w:pPr>
                  <w:r w:rsidRPr="00175E3E">
                    <w:rPr>
                      <w:rStyle w:val="st"/>
                      <w:sz w:val="20"/>
                    </w:rPr>
                    <w:t xml:space="preserve">La théorie des </w:t>
                  </w:r>
                  <w:r w:rsidRPr="00175E3E">
                    <w:rPr>
                      <w:rStyle w:val="Accentuation"/>
                      <w:sz w:val="20"/>
                    </w:rPr>
                    <w:t>avantages absolus</w:t>
                  </w:r>
                  <w:r w:rsidRPr="00175E3E">
                    <w:rPr>
                      <w:rStyle w:val="st"/>
                      <w:sz w:val="20"/>
                    </w:rPr>
                    <w:t xml:space="preserve"> est une notion économique désignant : pour une personne, l'avantage qu'elle détient sur une autre lorsque, avec la même quantité de facteurs de production, sa production est supérieure</w:t>
                  </w:r>
                </w:p>
              </w:txbxContent>
            </v:textbox>
            <w10:wrap type="tight"/>
          </v:shape>
        </w:pict>
      </w:r>
      <w:r w:rsidRPr="000D06BA">
        <w:rPr>
          <w:rFonts w:ascii="Comic Sans MS" w:hAnsi="Comic Sans MS"/>
          <w:b/>
          <w:noProof/>
          <w:sz w:val="18"/>
          <w:szCs w:val="18"/>
          <w:u w:val="single"/>
          <w:lang w:eastAsia="en-US"/>
        </w:rPr>
        <w:t xml:space="preserve">Document 1 : </w:t>
      </w:r>
    </w:p>
    <w:p w:rsidR="00121641" w:rsidRPr="00175E3E" w:rsidRDefault="00121641" w:rsidP="00121641">
      <w:pPr>
        <w:pStyle w:val="NormalWeb"/>
        <w:jc w:val="both"/>
        <w:rPr>
          <w:rFonts w:ascii="Comic Sans MS" w:hAnsi="Comic Sans MS"/>
          <w:sz w:val="18"/>
          <w:szCs w:val="18"/>
        </w:rPr>
      </w:pPr>
      <w:r w:rsidRPr="00175E3E">
        <w:rPr>
          <w:rFonts w:ascii="Comic Sans MS" w:hAnsi="Comic Sans MS"/>
          <w:sz w:val="18"/>
          <w:szCs w:val="18"/>
        </w:rPr>
        <w:t>Une brillante avocat</w:t>
      </w:r>
      <w:r w:rsidR="00175E3E">
        <w:rPr>
          <w:rFonts w:ascii="Comic Sans MS" w:hAnsi="Comic Sans MS"/>
          <w:sz w:val="18"/>
          <w:szCs w:val="18"/>
        </w:rPr>
        <w:t xml:space="preserve">e, Laura, </w:t>
      </w:r>
      <w:r w:rsidRPr="00175E3E">
        <w:rPr>
          <w:rFonts w:ascii="Comic Sans MS" w:hAnsi="Comic Sans MS"/>
          <w:sz w:val="18"/>
          <w:szCs w:val="18"/>
        </w:rPr>
        <w:t xml:space="preserve">envisage de recruter un secrétaire pour taper ses rapports, courriers et autres documents qu’elle doit produire à longueur de journée. Elle fait passer un entretien à 10 secrétaires dans la journée, chacun subissant un test de rapidité et d’orthographe. A sa grande surprise, elle réalise que ceux-ci sont moins performants qu’elle dans ce domaine. Elle se demande si elle doit quand même embaucher un secrétaire ou alors réaliser toutes les tâches elle-même. </w:t>
      </w:r>
    </w:p>
    <w:p w:rsidR="00121641" w:rsidRDefault="00175E3E" w:rsidP="00121641">
      <w:pPr>
        <w:pStyle w:val="NormalWeb"/>
        <w:jc w:val="both"/>
        <w:rPr>
          <w:rFonts w:ascii="Comic Sans MS" w:hAnsi="Comic Sans MS"/>
          <w:sz w:val="18"/>
          <w:szCs w:val="18"/>
        </w:rPr>
      </w:pPr>
      <w:r w:rsidRPr="00175E3E">
        <w:rPr>
          <w:rFonts w:ascii="Comic Sans MS" w:hAnsi="Comic Sans MS"/>
          <w:sz w:val="18"/>
          <w:szCs w:val="18"/>
        </w:rPr>
        <w:t>Afin de l’</w:t>
      </w:r>
      <w:r>
        <w:rPr>
          <w:rFonts w:ascii="Comic Sans MS" w:hAnsi="Comic Sans MS"/>
          <w:sz w:val="18"/>
          <w:szCs w:val="18"/>
        </w:rPr>
        <w:t xml:space="preserve">aider à faire son choix, Laura </w:t>
      </w:r>
      <w:r w:rsidRPr="00175E3E">
        <w:rPr>
          <w:rFonts w:ascii="Comic Sans MS" w:hAnsi="Comic Sans MS"/>
          <w:sz w:val="18"/>
          <w:szCs w:val="18"/>
        </w:rPr>
        <w:t>donne rendez-vous à son amie Julie, pour lui demander conseil. Après qu’elle lui ait exposé la situation, Julie lui fait remarquer que le temps qu’elle consacrera à taper ses documents ne pourra pas être utilisé pour travailler ses dossiers</w:t>
      </w:r>
      <w:r>
        <w:rPr>
          <w:rFonts w:ascii="Comic Sans MS" w:hAnsi="Comic Sans MS"/>
          <w:sz w:val="18"/>
          <w:szCs w:val="18"/>
        </w:rPr>
        <w:t>,</w:t>
      </w:r>
      <w:r w:rsidRPr="00175E3E">
        <w:rPr>
          <w:rFonts w:ascii="Comic Sans MS" w:hAnsi="Comic Sans MS"/>
          <w:sz w:val="18"/>
          <w:szCs w:val="18"/>
        </w:rPr>
        <w:t xml:space="preserve"> et donc élaborer la meilleure plaidoirie pour ses clients. </w:t>
      </w:r>
      <w:r>
        <w:rPr>
          <w:rFonts w:ascii="Comic Sans MS" w:hAnsi="Comic Sans MS"/>
          <w:sz w:val="18"/>
          <w:szCs w:val="18"/>
        </w:rPr>
        <w:t xml:space="preserve">Laura complète la </w:t>
      </w:r>
      <w:r w:rsidR="000D06BA">
        <w:rPr>
          <w:rFonts w:ascii="Comic Sans MS" w:hAnsi="Comic Sans MS"/>
          <w:sz w:val="18"/>
          <w:szCs w:val="18"/>
        </w:rPr>
        <w:t>réflexion</w:t>
      </w:r>
      <w:r>
        <w:rPr>
          <w:rFonts w:ascii="Comic Sans MS" w:hAnsi="Comic Sans MS"/>
          <w:sz w:val="18"/>
          <w:szCs w:val="18"/>
        </w:rPr>
        <w:t xml:space="preserve"> </w:t>
      </w:r>
      <w:r w:rsidR="000D06BA">
        <w:rPr>
          <w:rFonts w:ascii="Comic Sans MS" w:hAnsi="Comic Sans MS"/>
          <w:sz w:val="18"/>
          <w:szCs w:val="18"/>
        </w:rPr>
        <w:t xml:space="preserve">en soulignant qu’elle a estimé que chaque heure consacrée à la préparation d’un dossier pour un client lui rapportait 100€ de revenu, alors que chaque heure consacrée au secrétariat elle ne percevrait que 40€ de revenu. </w:t>
      </w:r>
    </w:p>
    <w:p w:rsidR="000D06BA" w:rsidRPr="00AF33F3" w:rsidRDefault="000D06BA" w:rsidP="000D06BA">
      <w:pPr>
        <w:pStyle w:val="NormalWeb"/>
        <w:numPr>
          <w:ilvl w:val="0"/>
          <w:numId w:val="1"/>
        </w:numPr>
        <w:jc w:val="both"/>
        <w:rPr>
          <w:rFonts w:ascii="Comic Sans MS" w:hAnsi="Comic Sans MS"/>
          <w:b/>
          <w:sz w:val="18"/>
          <w:szCs w:val="18"/>
        </w:rPr>
      </w:pPr>
      <w:r w:rsidRPr="00AF33F3">
        <w:rPr>
          <w:rFonts w:ascii="Comic Sans MS" w:hAnsi="Comic Sans MS"/>
          <w:b/>
          <w:sz w:val="18"/>
          <w:szCs w:val="18"/>
        </w:rPr>
        <w:t xml:space="preserve">En vous aidant de l’encadré, trouvez dans quel(s) domaine(s) Laura dispose d’un avantage absolu. </w:t>
      </w:r>
    </w:p>
    <w:p w:rsidR="000D06BA" w:rsidRPr="00AF33F3" w:rsidRDefault="000D06BA" w:rsidP="000D06BA">
      <w:pPr>
        <w:pStyle w:val="NormalWeb"/>
        <w:numPr>
          <w:ilvl w:val="0"/>
          <w:numId w:val="1"/>
        </w:numPr>
        <w:jc w:val="both"/>
        <w:rPr>
          <w:rFonts w:ascii="Comic Sans MS" w:hAnsi="Comic Sans MS"/>
          <w:b/>
          <w:sz w:val="18"/>
          <w:szCs w:val="18"/>
        </w:rPr>
      </w:pPr>
      <w:r w:rsidRPr="00AF33F3">
        <w:rPr>
          <w:rFonts w:ascii="Comic Sans MS" w:hAnsi="Comic Sans MS"/>
          <w:b/>
          <w:sz w:val="18"/>
          <w:szCs w:val="18"/>
        </w:rPr>
        <w:t xml:space="preserve">Laura aurait-elle intérêt à assumer l’ensemble des tâches ou à embaucher un secrétaire ? Expliquez votre réponse. </w:t>
      </w:r>
    </w:p>
    <w:p w:rsidR="00175E3E" w:rsidRDefault="000D06BA" w:rsidP="00121641">
      <w:pPr>
        <w:pStyle w:val="NormalWeb"/>
        <w:jc w:val="both"/>
        <w:rPr>
          <w:rFonts w:ascii="Comic Sans MS" w:hAnsi="Comic Sans MS"/>
          <w:b/>
          <w:sz w:val="18"/>
          <w:szCs w:val="18"/>
        </w:rPr>
      </w:pPr>
      <w:r w:rsidRPr="000D06BA">
        <w:rPr>
          <w:rFonts w:ascii="Comic Sans MS" w:hAnsi="Comic Sans MS"/>
          <w:b/>
          <w:sz w:val="18"/>
          <w:szCs w:val="18"/>
          <w:u w:val="single"/>
        </w:rPr>
        <w:t>Document 2 :</w:t>
      </w:r>
      <w:r w:rsidRPr="000D06BA">
        <w:rPr>
          <w:rFonts w:ascii="Comic Sans MS" w:hAnsi="Comic Sans MS"/>
          <w:b/>
          <w:sz w:val="18"/>
          <w:szCs w:val="18"/>
        </w:rPr>
        <w:t xml:space="preserve"> </w:t>
      </w:r>
      <w:r w:rsidR="00175E3E" w:rsidRPr="000D06BA">
        <w:rPr>
          <w:rFonts w:ascii="Comic Sans MS" w:hAnsi="Comic Sans MS"/>
          <w:b/>
          <w:sz w:val="18"/>
          <w:szCs w:val="18"/>
        </w:rPr>
        <w:t>BORDAS p 70 doc 2 (version 2015)</w:t>
      </w:r>
    </w:p>
    <w:p w:rsidR="00AF33F3" w:rsidRDefault="00AF33F3" w:rsidP="00121641">
      <w:pPr>
        <w:pStyle w:val="NormalWeb"/>
        <w:jc w:val="both"/>
        <w:rPr>
          <w:rFonts w:ascii="Comic Sans MS" w:hAnsi="Comic Sans MS"/>
          <w:b/>
          <w:sz w:val="18"/>
          <w:szCs w:val="18"/>
        </w:rPr>
      </w:pPr>
    </w:p>
    <w:p w:rsidR="000D06BA" w:rsidRDefault="00405A49" w:rsidP="000D06BA">
      <w:pPr>
        <w:pStyle w:val="NormalWeb"/>
        <w:numPr>
          <w:ilvl w:val="0"/>
          <w:numId w:val="2"/>
        </w:numPr>
        <w:jc w:val="both"/>
        <w:rPr>
          <w:rFonts w:ascii="Comic Sans MS" w:hAnsi="Comic Sans MS"/>
          <w:b/>
          <w:sz w:val="18"/>
          <w:szCs w:val="18"/>
        </w:rPr>
      </w:pPr>
      <w:r>
        <w:rPr>
          <w:rFonts w:ascii="Comic Sans MS" w:hAnsi="Comic Sans MS"/>
          <w:b/>
          <w:sz w:val="18"/>
          <w:szCs w:val="18"/>
        </w:rPr>
        <w:t xml:space="preserve">Pourquoi peut-on dire que les Etats-Unis ont un avantage absolu à la fois dans la production de blé et d’ordinateur, dans l’exemple ? Justifiez à l’aide des données du tableau du document. </w:t>
      </w:r>
    </w:p>
    <w:p w:rsidR="00405A49" w:rsidRDefault="00405A49" w:rsidP="000D06BA">
      <w:pPr>
        <w:pStyle w:val="NormalWeb"/>
        <w:numPr>
          <w:ilvl w:val="0"/>
          <w:numId w:val="2"/>
        </w:numPr>
        <w:jc w:val="both"/>
        <w:rPr>
          <w:rFonts w:ascii="Comic Sans MS" w:hAnsi="Comic Sans MS"/>
          <w:b/>
          <w:sz w:val="18"/>
          <w:szCs w:val="18"/>
        </w:rPr>
      </w:pPr>
      <w:r>
        <w:rPr>
          <w:rFonts w:ascii="Comic Sans MS" w:hAnsi="Comic Sans MS"/>
          <w:b/>
          <w:sz w:val="18"/>
          <w:szCs w:val="18"/>
        </w:rPr>
        <w:t xml:space="preserve">Dans la réalité, le Japon produit-il, ou pas des ordinateurs ? Trouvez une phrase justifiant votre réponse. </w:t>
      </w:r>
    </w:p>
    <w:p w:rsidR="005D7DAA" w:rsidRDefault="005D7DAA" w:rsidP="005D7DAA">
      <w:pPr>
        <w:pStyle w:val="NormalWeb"/>
        <w:numPr>
          <w:ilvl w:val="0"/>
          <w:numId w:val="2"/>
        </w:numPr>
        <w:jc w:val="both"/>
        <w:rPr>
          <w:rFonts w:ascii="Comic Sans MS" w:hAnsi="Comic Sans MS"/>
          <w:b/>
          <w:sz w:val="18"/>
          <w:szCs w:val="18"/>
        </w:rPr>
      </w:pPr>
      <w:r>
        <w:rPr>
          <w:rFonts w:ascii="Comic Sans MS" w:hAnsi="Comic Sans MS"/>
          <w:b/>
          <w:sz w:val="18"/>
          <w:szCs w:val="18"/>
        </w:rPr>
        <w:t xml:space="preserve">a) </w:t>
      </w:r>
      <w:r w:rsidR="00405A49">
        <w:rPr>
          <w:rFonts w:ascii="Comic Sans MS" w:hAnsi="Comic Sans MS"/>
          <w:b/>
          <w:sz w:val="18"/>
          <w:szCs w:val="18"/>
        </w:rPr>
        <w:t xml:space="preserve">Calculez le rapport </w:t>
      </w:r>
      <w:r>
        <w:rPr>
          <w:rFonts w:ascii="Comic Sans MS" w:hAnsi="Comic Sans MS"/>
          <w:b/>
          <w:sz w:val="18"/>
          <w:szCs w:val="18"/>
        </w:rPr>
        <w:t>entre le coût (en heures de travail) pour produire un ordinateur et le coût (en heures de travail)  pour produire une tonne de blé au Japon. Faites une phrase avec votre résultat</w:t>
      </w:r>
    </w:p>
    <w:p w:rsidR="005D7DAA" w:rsidRDefault="005D7DAA" w:rsidP="005D7DAA">
      <w:pPr>
        <w:pStyle w:val="NormalWeb"/>
        <w:ind w:left="720"/>
        <w:jc w:val="both"/>
        <w:rPr>
          <w:rFonts w:ascii="Comic Sans MS" w:hAnsi="Comic Sans MS"/>
          <w:b/>
          <w:sz w:val="18"/>
          <w:szCs w:val="18"/>
        </w:rPr>
      </w:pPr>
      <w:r>
        <w:rPr>
          <w:rFonts w:ascii="Comic Sans MS" w:hAnsi="Comic Sans MS"/>
          <w:b/>
          <w:sz w:val="18"/>
          <w:szCs w:val="18"/>
        </w:rPr>
        <w:t xml:space="preserve">b) Même question pour les Etats-Unis. </w:t>
      </w:r>
    </w:p>
    <w:p w:rsidR="005D7DAA" w:rsidRDefault="005D7DAA" w:rsidP="005D7DAA">
      <w:pPr>
        <w:pStyle w:val="NormalWeb"/>
        <w:jc w:val="both"/>
        <w:rPr>
          <w:rFonts w:ascii="Comic Sans MS" w:hAnsi="Comic Sans MS"/>
          <w:b/>
          <w:sz w:val="18"/>
          <w:szCs w:val="18"/>
        </w:rPr>
      </w:pPr>
      <w:r>
        <w:rPr>
          <w:rFonts w:ascii="Comic Sans MS" w:hAnsi="Comic Sans MS"/>
          <w:b/>
          <w:sz w:val="18"/>
          <w:szCs w:val="18"/>
        </w:rPr>
        <w:t xml:space="preserve">4) Les deux pays ont-ils vraiment intérêt à continuer à produire les deux biens ? Quelle spécialisation chacun des pays doit-il choisir ? </w:t>
      </w:r>
    </w:p>
    <w:p w:rsidR="005D7DAA" w:rsidRDefault="005D7DAA" w:rsidP="005D7DAA">
      <w:pPr>
        <w:pStyle w:val="NormalWeb"/>
        <w:jc w:val="both"/>
        <w:rPr>
          <w:rFonts w:ascii="Comic Sans MS" w:hAnsi="Comic Sans MS"/>
          <w:b/>
          <w:sz w:val="18"/>
          <w:szCs w:val="18"/>
        </w:rPr>
      </w:pPr>
      <w:r>
        <w:rPr>
          <w:rFonts w:ascii="Comic Sans MS" w:hAnsi="Comic Sans MS"/>
          <w:b/>
          <w:sz w:val="18"/>
          <w:szCs w:val="18"/>
        </w:rPr>
        <w:t xml:space="preserve">5) En se spécialisant dans la production d’un seul des deux biens, montrez que les quantités produites des deux biens seraient plus élevées ? </w:t>
      </w:r>
    </w:p>
    <w:p w:rsidR="00AF33F3" w:rsidRDefault="005D7DAA" w:rsidP="0006496C">
      <w:pPr>
        <w:pStyle w:val="NormalWeb"/>
        <w:jc w:val="both"/>
        <w:rPr>
          <w:rFonts w:ascii="Comic Sans MS" w:hAnsi="Comic Sans MS"/>
          <w:b/>
          <w:sz w:val="18"/>
          <w:szCs w:val="18"/>
        </w:rPr>
      </w:pPr>
      <w:r>
        <w:rPr>
          <w:rFonts w:ascii="Comic Sans MS" w:hAnsi="Comic Sans MS"/>
          <w:b/>
          <w:sz w:val="18"/>
          <w:szCs w:val="18"/>
        </w:rPr>
        <w:t>6) Pourquoi peut-on dire que le commerce international génère des « gains à l’échange »</w:t>
      </w:r>
      <w:r w:rsidR="00AF33F3">
        <w:rPr>
          <w:rFonts w:ascii="Comic Sans MS" w:hAnsi="Comic Sans MS"/>
          <w:b/>
          <w:sz w:val="18"/>
          <w:szCs w:val="18"/>
        </w:rPr>
        <w:t> ?</w:t>
      </w:r>
    </w:p>
    <w:p w:rsidR="00AF33F3" w:rsidRDefault="00AF33F3" w:rsidP="00AF33F3">
      <w:pPr>
        <w:pStyle w:val="NormalWeb"/>
        <w:jc w:val="both"/>
        <w:rPr>
          <w:rFonts w:ascii="Comic Sans MS" w:hAnsi="Comic Sans MS"/>
          <w:b/>
          <w:sz w:val="18"/>
          <w:szCs w:val="18"/>
        </w:rPr>
      </w:pPr>
    </w:p>
    <w:p w:rsidR="00AF33F3" w:rsidRDefault="00793530" w:rsidP="00AF33F3">
      <w:pPr>
        <w:pStyle w:val="NormalWeb"/>
        <w:jc w:val="both"/>
        <w:rPr>
          <w:rFonts w:ascii="Comic Sans MS" w:hAnsi="Comic Sans MS"/>
          <w:b/>
          <w:sz w:val="18"/>
          <w:szCs w:val="18"/>
        </w:rPr>
      </w:pPr>
      <w:r>
        <w:rPr>
          <w:rFonts w:ascii="Comic Sans MS" w:hAnsi="Comic Sans MS"/>
          <w:b/>
          <w:sz w:val="18"/>
          <w:szCs w:val="18"/>
        </w:rPr>
        <w:t>AUTO-EVALUATION : « Faire le Bilan » Manuel BORDAS p 71</w:t>
      </w:r>
    </w:p>
    <w:p w:rsidR="00AF33F3" w:rsidRDefault="00AF33F3" w:rsidP="00AF33F3">
      <w:pPr>
        <w:pStyle w:val="NormalWeb"/>
        <w:jc w:val="both"/>
        <w:rPr>
          <w:rFonts w:ascii="Comic Sans MS" w:hAnsi="Comic Sans MS"/>
          <w:b/>
          <w:sz w:val="18"/>
          <w:szCs w:val="18"/>
        </w:rPr>
      </w:pPr>
    </w:p>
    <w:p w:rsidR="00AE5532" w:rsidRPr="0006496C" w:rsidRDefault="00405A49" w:rsidP="00AF33F3">
      <w:pPr>
        <w:pStyle w:val="NormalWeb"/>
        <w:jc w:val="both"/>
        <w:rPr>
          <w:rFonts w:ascii="Comic Sans MS" w:hAnsi="Comic Sans MS"/>
          <w:b/>
          <w:sz w:val="18"/>
          <w:szCs w:val="18"/>
        </w:rPr>
      </w:pPr>
      <w:r>
        <w:rPr>
          <w:rFonts w:ascii="Comic Sans MS" w:hAnsi="Comic Sans MS"/>
          <w:b/>
          <w:sz w:val="18"/>
          <w:szCs w:val="18"/>
        </w:rPr>
        <w:t>Document complémentaire : vidéo dessine moi l’éco avantages comparatifs</w:t>
      </w:r>
    </w:p>
    <w:sectPr w:rsidR="00AE5532" w:rsidRPr="0006496C" w:rsidSect="00AF33F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57144"/>
    <w:multiLevelType w:val="hybridMultilevel"/>
    <w:tmpl w:val="C47690F2"/>
    <w:lvl w:ilvl="0" w:tplc="5C56ECB6">
      <w:start w:val="2"/>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2943179C"/>
    <w:multiLevelType w:val="hybridMultilevel"/>
    <w:tmpl w:val="B00073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DEB66D1"/>
    <w:multiLevelType w:val="hybridMultilevel"/>
    <w:tmpl w:val="0F86E3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21641"/>
    <w:rsid w:val="0006496C"/>
    <w:rsid w:val="000D06BA"/>
    <w:rsid w:val="00121641"/>
    <w:rsid w:val="00175E3E"/>
    <w:rsid w:val="001B67F7"/>
    <w:rsid w:val="00405A49"/>
    <w:rsid w:val="005D7DAA"/>
    <w:rsid w:val="007725B8"/>
    <w:rsid w:val="00793530"/>
    <w:rsid w:val="00A73FDF"/>
    <w:rsid w:val="00AF33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7F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2164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75E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5E3E"/>
    <w:rPr>
      <w:rFonts w:ascii="Tahoma" w:hAnsi="Tahoma" w:cs="Tahoma"/>
      <w:sz w:val="16"/>
      <w:szCs w:val="16"/>
    </w:rPr>
  </w:style>
  <w:style w:type="character" w:customStyle="1" w:styleId="st">
    <w:name w:val="st"/>
    <w:basedOn w:val="Policepardfaut"/>
    <w:rsid w:val="00175E3E"/>
  </w:style>
  <w:style w:type="character" w:styleId="Accentuation">
    <w:name w:val="Emphasis"/>
    <w:basedOn w:val="Policepardfaut"/>
    <w:uiPriority w:val="20"/>
    <w:qFormat/>
    <w:rsid w:val="00175E3E"/>
    <w:rPr>
      <w:i/>
      <w:iCs/>
    </w:rPr>
  </w:style>
  <w:style w:type="table" w:styleId="Grilledutableau">
    <w:name w:val="Table Grid"/>
    <w:basedOn w:val="TableauNormal"/>
    <w:uiPriority w:val="59"/>
    <w:rsid w:val="00175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608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377</Words>
  <Characters>2075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borda</dc:creator>
  <cp:lastModifiedBy>borda</cp:lastModifiedBy>
  <cp:revision>3</cp:revision>
  <dcterms:created xsi:type="dcterms:W3CDTF">2018-01-16T14:49:00Z</dcterms:created>
  <dcterms:modified xsi:type="dcterms:W3CDTF">2018-01-16T15:44:00Z</dcterms:modified>
</cp:coreProperties>
</file>