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03" w:rsidRPr="009531B3" w:rsidRDefault="00E960F6" w:rsidP="000767B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531B3">
        <w:rPr>
          <w:b/>
          <w:sz w:val="28"/>
          <w:szCs w:val="28"/>
        </w:rPr>
        <w:t>TD taux de change et localisation</w:t>
      </w:r>
    </w:p>
    <w:p w:rsidR="000767BC" w:rsidRDefault="000767BC" w:rsidP="005861F3">
      <w:pPr>
        <w:spacing w:after="0" w:line="240" w:lineRule="auto"/>
        <w:jc w:val="both"/>
      </w:pPr>
    </w:p>
    <w:p w:rsidR="000A0256" w:rsidRDefault="000A0256" w:rsidP="005861F3">
      <w:pPr>
        <w:spacing w:after="0" w:line="240" w:lineRule="auto"/>
        <w:jc w:val="both"/>
      </w:pPr>
    </w:p>
    <w:p w:rsidR="00E960F6" w:rsidRDefault="00E960F6" w:rsidP="000A0256">
      <w:pPr>
        <w:spacing w:after="0" w:line="360" w:lineRule="auto"/>
        <w:jc w:val="both"/>
      </w:pPr>
      <w:r>
        <w:t>Une entreprise fabrique des</w:t>
      </w:r>
      <w:r w:rsidR="000767BC">
        <w:t xml:space="preserve"> </w:t>
      </w:r>
      <w:r w:rsidR="000767BC" w:rsidRPr="000767BC">
        <w:t xml:space="preserve"> </w:t>
      </w:r>
      <w:r w:rsidR="000767BC">
        <w:t>jouets en bois</w:t>
      </w:r>
      <w:r w:rsidR="005861F3">
        <w:t>. Elle achète 500 stères de bois par an pour fabriquer 10 000 jouets. Le bois provient à 40 % du Jura où il coûte 1 500 € le stère, à 30 % de Malaisie où il coûte 9 52</w:t>
      </w:r>
      <w:r w:rsidR="000047DD">
        <w:t>0</w:t>
      </w:r>
      <w:r w:rsidR="005861F3">
        <w:t xml:space="preserve"> Ringgit (MYR) et aux Etats Unis où il coûte 1 956 $.</w:t>
      </w:r>
    </w:p>
    <w:p w:rsidR="00256BAE" w:rsidRDefault="005861F3" w:rsidP="000A0256">
      <w:pPr>
        <w:spacing w:after="0" w:line="360" w:lineRule="auto"/>
        <w:jc w:val="both"/>
      </w:pPr>
      <w:r>
        <w:t xml:space="preserve">La dépense de main d’œuvre par jouet est de 5 € et les autres coûts (machine, électricité) s’élèvent à </w:t>
      </w:r>
    </w:p>
    <w:p w:rsidR="00E960F6" w:rsidRDefault="005861F3" w:rsidP="000A0256">
      <w:pPr>
        <w:spacing w:after="0" w:line="360" w:lineRule="auto"/>
        <w:jc w:val="both"/>
      </w:pPr>
      <w:r>
        <w:t xml:space="preserve">2 € par jouet. </w:t>
      </w:r>
      <w:r w:rsidR="00E960F6">
        <w:t xml:space="preserve">L’assemblage se fait en </w:t>
      </w:r>
      <w:r>
        <w:t>France. Le jouet est vendu à 100 €</w:t>
      </w:r>
    </w:p>
    <w:p w:rsidR="00E960F6" w:rsidRDefault="005861F3" w:rsidP="000A0256">
      <w:pPr>
        <w:spacing w:after="0" w:line="360" w:lineRule="auto"/>
      </w:pPr>
      <w:r>
        <w:t>La monnaie de la Malaisie est  le Ringgit, don</w:t>
      </w:r>
      <w:r w:rsidR="00CB4B03">
        <w:t>t le taux de change au 01</w:t>
      </w:r>
      <w:r>
        <w:t>/</w:t>
      </w:r>
      <w:r w:rsidR="00CB4B03">
        <w:t>01</w:t>
      </w:r>
      <w:r>
        <w:t>/2015 est  de  1 MYR = 0,21 €</w:t>
      </w:r>
    </w:p>
    <w:p w:rsidR="005861F3" w:rsidRDefault="005861F3" w:rsidP="000A0256">
      <w:pPr>
        <w:spacing w:after="0" w:line="360" w:lineRule="auto"/>
      </w:pPr>
      <w:r>
        <w:t>Le taux de change du dollar à la même date s’élève à 1 $ = 0,92 €</w:t>
      </w:r>
    </w:p>
    <w:p w:rsidR="005861F3" w:rsidRDefault="005861F3" w:rsidP="000A0256">
      <w:pPr>
        <w:spacing w:after="0" w:line="360" w:lineRule="auto"/>
      </w:pPr>
    </w:p>
    <w:p w:rsidR="005861F3" w:rsidRDefault="005861F3" w:rsidP="000A0256">
      <w:pPr>
        <w:pStyle w:val="Paragraphedeliste"/>
        <w:numPr>
          <w:ilvl w:val="0"/>
          <w:numId w:val="3"/>
        </w:numPr>
        <w:spacing w:after="0" w:line="360" w:lineRule="auto"/>
      </w:pPr>
      <w:r>
        <w:t>Calculez la dépense totale de l’entreprise en bois</w:t>
      </w:r>
    </w:p>
    <w:p w:rsidR="000047DD" w:rsidRDefault="005861F3" w:rsidP="000A0256">
      <w:pPr>
        <w:pStyle w:val="Paragraphedeliste"/>
        <w:numPr>
          <w:ilvl w:val="0"/>
          <w:numId w:val="3"/>
        </w:numPr>
        <w:spacing w:after="0" w:line="360" w:lineRule="auto"/>
      </w:pPr>
      <w:r>
        <w:t xml:space="preserve">Calculez le coût </w:t>
      </w:r>
      <w:r w:rsidR="000047DD">
        <w:t xml:space="preserve">total </w:t>
      </w:r>
    </w:p>
    <w:p w:rsidR="005861F3" w:rsidRDefault="000047DD" w:rsidP="000A0256">
      <w:pPr>
        <w:pStyle w:val="Paragraphedeliste"/>
        <w:numPr>
          <w:ilvl w:val="0"/>
          <w:numId w:val="3"/>
        </w:numPr>
        <w:spacing w:after="0" w:line="360" w:lineRule="auto"/>
      </w:pPr>
      <w:r>
        <w:t xml:space="preserve">Calculez le bénéfice par </w:t>
      </w:r>
      <w:r w:rsidR="005861F3">
        <w:t>jouet</w:t>
      </w:r>
    </w:p>
    <w:p w:rsidR="005861F3" w:rsidRDefault="005861F3" w:rsidP="000A0256">
      <w:pPr>
        <w:spacing w:after="0" w:line="360" w:lineRule="auto"/>
      </w:pPr>
    </w:p>
    <w:p w:rsidR="005861F3" w:rsidRDefault="00CB4B03" w:rsidP="000A0256">
      <w:pPr>
        <w:spacing w:after="0" w:line="360" w:lineRule="auto"/>
      </w:pPr>
      <w:r>
        <w:t>Au cours de l’année, les taux de change varient mais le prix des stères dans chaque pays n’évoluent pas.</w:t>
      </w:r>
    </w:p>
    <w:p w:rsidR="00CB4B03" w:rsidRDefault="00CB4B03" w:rsidP="000A0256">
      <w:pPr>
        <w:spacing w:after="0" w:line="360" w:lineRule="auto"/>
      </w:pPr>
      <w:r>
        <w:t>Nouveau taux de change</w:t>
      </w:r>
      <w:r w:rsidR="004B6A07">
        <w:t> :   1</w:t>
      </w:r>
      <w:r w:rsidR="00E87645">
        <w:t xml:space="preserve"> </w:t>
      </w:r>
      <w:r>
        <w:t>€</w:t>
      </w:r>
      <w:r w:rsidR="004B6A07">
        <w:t xml:space="preserve"> </w:t>
      </w:r>
      <w:r w:rsidR="00E87645">
        <w:t xml:space="preserve">= 5,26 MYR </w:t>
      </w:r>
      <w:r w:rsidR="004B6A07">
        <w:t xml:space="preserve">  /    </w:t>
      </w:r>
      <w:r w:rsidR="00E87645">
        <w:t>1</w:t>
      </w:r>
      <w:r>
        <w:t xml:space="preserve"> €</w:t>
      </w:r>
      <w:r w:rsidR="00E87645">
        <w:t xml:space="preserve"> = 1,053 $</w:t>
      </w:r>
    </w:p>
    <w:p w:rsidR="00CB4B03" w:rsidRDefault="00CB4B03" w:rsidP="000A0256">
      <w:pPr>
        <w:spacing w:after="0" w:line="360" w:lineRule="auto"/>
      </w:pPr>
    </w:p>
    <w:p w:rsidR="004B6A07" w:rsidRDefault="004B6A07" w:rsidP="000A0256">
      <w:pPr>
        <w:pStyle w:val="Paragraphedeliste"/>
        <w:numPr>
          <w:ilvl w:val="0"/>
          <w:numId w:val="3"/>
        </w:numPr>
        <w:spacing w:after="0" w:line="360" w:lineRule="auto"/>
      </w:pPr>
      <w:r>
        <w:t>Quelle est la monnaie qui s’est appréciée, dépréciée ?</w:t>
      </w:r>
      <w:r w:rsidR="00F53B60">
        <w:t xml:space="preserve"> Qu’est ce que cela signifie pour les </w:t>
      </w:r>
      <w:r w:rsidR="000A0256">
        <w:t>entreprises,</w:t>
      </w:r>
    </w:p>
    <w:p w:rsidR="004B6A07" w:rsidRDefault="004B6A07" w:rsidP="000A0256">
      <w:pPr>
        <w:pStyle w:val="Paragraphedeliste"/>
        <w:numPr>
          <w:ilvl w:val="0"/>
          <w:numId w:val="3"/>
        </w:numPr>
        <w:spacing w:after="0" w:line="360" w:lineRule="auto"/>
      </w:pPr>
      <w:r>
        <w:t xml:space="preserve">Calculez l’évolution du cout </w:t>
      </w:r>
      <w:r w:rsidR="00C02357">
        <w:t xml:space="preserve">d’achat </w:t>
      </w:r>
      <w:r>
        <w:t>du bois pour le producteur</w:t>
      </w:r>
      <w:r w:rsidR="00E87645">
        <w:t>, sachant que le prix du bois en monnaie locale demeure identique</w:t>
      </w:r>
      <w:r w:rsidR="00ED4A7E">
        <w:t xml:space="preserve"> et l’évolution du coût en pourcentage</w:t>
      </w:r>
    </w:p>
    <w:p w:rsidR="004B6A07" w:rsidRDefault="004B6A07" w:rsidP="000A0256">
      <w:pPr>
        <w:pStyle w:val="Paragraphedeliste"/>
        <w:numPr>
          <w:ilvl w:val="0"/>
          <w:numId w:val="3"/>
        </w:numPr>
        <w:spacing w:after="0" w:line="360" w:lineRule="auto"/>
      </w:pPr>
      <w:r>
        <w:t>Quel sera l’impact sur le prix de vente ?</w:t>
      </w:r>
    </w:p>
    <w:p w:rsidR="00F53B60" w:rsidRDefault="004B6A07" w:rsidP="000A0256">
      <w:pPr>
        <w:pStyle w:val="Paragraphedeliste"/>
        <w:numPr>
          <w:ilvl w:val="0"/>
          <w:numId w:val="3"/>
        </w:numPr>
        <w:spacing w:after="0" w:line="360" w:lineRule="auto"/>
      </w:pPr>
      <w:r>
        <w:t>Si le producteur décide d</w:t>
      </w:r>
      <w:r w:rsidR="00F53B60">
        <w:t>e faire varier son prix de vente en gardant le même bénéfice par jouet, de quel pourcentage fera-t-il varier son prix</w:t>
      </w:r>
    </w:p>
    <w:p w:rsidR="00F53B60" w:rsidRDefault="00F53B60" w:rsidP="000A0256">
      <w:pPr>
        <w:pStyle w:val="Paragraphedeliste"/>
        <w:spacing w:after="0" w:line="360" w:lineRule="auto"/>
      </w:pPr>
    </w:p>
    <w:p w:rsidR="00F53B60" w:rsidRDefault="00F53B60" w:rsidP="000A0256">
      <w:pPr>
        <w:pStyle w:val="Paragraphedeliste"/>
        <w:spacing w:after="0" w:line="360" w:lineRule="auto"/>
        <w:ind w:left="0"/>
      </w:pPr>
      <w:r>
        <w:t>L’entreprise pense que l’évolution du taux de change est durable. Elle décide de réorienter une partie de ses achats de bois vers la Malaisie. Elle achètera désormais 35 % de bois en Malaisie et 25 % aux Etats-Unis</w:t>
      </w:r>
    </w:p>
    <w:p w:rsidR="00F53B60" w:rsidRDefault="00F53B60" w:rsidP="000A0256">
      <w:pPr>
        <w:pStyle w:val="Paragraphedeliste"/>
        <w:numPr>
          <w:ilvl w:val="0"/>
          <w:numId w:val="3"/>
        </w:numPr>
        <w:spacing w:after="0" w:line="360" w:lineRule="auto"/>
      </w:pPr>
      <w:r>
        <w:t>Calculez le nouveau coût total d’achat du bois</w:t>
      </w:r>
    </w:p>
    <w:p w:rsidR="00F53B60" w:rsidRDefault="00F53B60" w:rsidP="000A0256">
      <w:pPr>
        <w:pStyle w:val="Paragraphedeliste"/>
        <w:numPr>
          <w:ilvl w:val="0"/>
          <w:numId w:val="3"/>
        </w:numPr>
        <w:spacing w:after="0" w:line="360" w:lineRule="auto"/>
      </w:pPr>
      <w:r>
        <w:t>Calculez le nouveau coût unitaire</w:t>
      </w:r>
    </w:p>
    <w:p w:rsidR="00F53B60" w:rsidRDefault="00F53B60" w:rsidP="000A0256">
      <w:pPr>
        <w:pStyle w:val="Paragraphedeliste"/>
        <w:numPr>
          <w:ilvl w:val="0"/>
          <w:numId w:val="3"/>
        </w:numPr>
        <w:spacing w:after="0" w:line="360" w:lineRule="auto"/>
      </w:pPr>
      <w:r>
        <w:t>Si ‘l’entreprise garde le même prix de vente quel est le montant de s</w:t>
      </w:r>
      <w:r w:rsidR="000A0256">
        <w:t>on bénéfice unit</w:t>
      </w:r>
      <w:r>
        <w:t>a</w:t>
      </w:r>
      <w:r w:rsidR="000A0256">
        <w:t>ire  ? D</w:t>
      </w:r>
      <w:r>
        <w:t>e quel pourcentage a-t elle augmentée ?</w:t>
      </w:r>
    </w:p>
    <w:p w:rsidR="00256BAE" w:rsidRDefault="00256BAE">
      <w:r>
        <w:br w:type="page"/>
      </w:r>
    </w:p>
    <w:p w:rsidR="00947412" w:rsidRDefault="00947412" w:rsidP="000767BC">
      <w:pPr>
        <w:spacing w:after="0" w:line="240" w:lineRule="auto"/>
      </w:pPr>
      <w:r>
        <w:lastRenderedPageBreak/>
        <w:t>CORRECTION</w:t>
      </w:r>
    </w:p>
    <w:p w:rsidR="000047DD" w:rsidRDefault="000047DD" w:rsidP="00947412">
      <w:pPr>
        <w:pStyle w:val="Paragraphedeliste"/>
        <w:numPr>
          <w:ilvl w:val="0"/>
          <w:numId w:val="2"/>
        </w:numPr>
        <w:spacing w:after="0" w:line="240" w:lineRule="auto"/>
      </w:pPr>
      <w:r>
        <w:t>L’entreprise achète 500 stères dont 200 en France au prix de 1500 € soit 300 000 €</w:t>
      </w:r>
    </w:p>
    <w:p w:rsidR="000047DD" w:rsidRDefault="000047DD" w:rsidP="000047DD">
      <w:pPr>
        <w:pStyle w:val="Paragraphedeliste"/>
        <w:spacing w:after="0" w:line="240" w:lineRule="auto"/>
      </w:pPr>
      <w:r>
        <w:t>150 stères en Malaisie (30%) à 9520 MYR soit 1 428 000 MYR soit 299 880 €</w:t>
      </w:r>
    </w:p>
    <w:p w:rsidR="000047DD" w:rsidRDefault="000047DD" w:rsidP="000047DD">
      <w:pPr>
        <w:pStyle w:val="Paragraphedeliste"/>
        <w:spacing w:after="0" w:line="240" w:lineRule="auto"/>
      </w:pPr>
      <w:r>
        <w:t>150 stères aux Etats-Unis (30 %) à 1956$ soit 293 400 $ soit 269 928 €</w:t>
      </w:r>
    </w:p>
    <w:p w:rsidR="000047DD" w:rsidRDefault="000047DD" w:rsidP="000047DD">
      <w:pPr>
        <w:pStyle w:val="Paragraphedeliste"/>
        <w:spacing w:after="0" w:line="240" w:lineRule="auto"/>
      </w:pPr>
      <w:r>
        <w:t>Total : 300 000 + 299 880 + 269 928 = 869 808 €</w:t>
      </w:r>
    </w:p>
    <w:p w:rsidR="000047DD" w:rsidRDefault="000047DD" w:rsidP="000047DD">
      <w:pPr>
        <w:pStyle w:val="Paragraphedeliste"/>
        <w:numPr>
          <w:ilvl w:val="0"/>
          <w:numId w:val="2"/>
        </w:numPr>
        <w:spacing w:after="0" w:line="240" w:lineRule="auto"/>
      </w:pPr>
      <w:r>
        <w:t>Coût de la main d’œuvre 5 € + autres coûts 2 € soit 7 € par jouet</w:t>
      </w:r>
    </w:p>
    <w:p w:rsidR="000047DD" w:rsidRDefault="000047DD" w:rsidP="000047DD">
      <w:pPr>
        <w:pStyle w:val="Paragraphedeliste"/>
        <w:numPr>
          <w:ilvl w:val="0"/>
          <w:numId w:val="5"/>
        </w:numPr>
        <w:spacing w:after="0" w:line="240" w:lineRule="auto"/>
      </w:pPr>
      <w:r>
        <w:t xml:space="preserve">* 10 000 + 869 808 € = 939 808 € </w:t>
      </w:r>
    </w:p>
    <w:p w:rsidR="000047DD" w:rsidRDefault="000047DD" w:rsidP="000047DD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 </w:t>
      </w:r>
      <w:r w:rsidR="00571A30">
        <w:t>Cout par jouet 939 808 / 10 000 = 93,98 €</w:t>
      </w:r>
    </w:p>
    <w:p w:rsidR="00571A30" w:rsidRDefault="00571A30" w:rsidP="00571A30">
      <w:pPr>
        <w:pStyle w:val="Paragraphedeliste"/>
        <w:spacing w:after="0" w:line="240" w:lineRule="auto"/>
      </w:pPr>
      <w:r>
        <w:t>prix de vente 100 € donc bénéfice par jouet  100 – 93,98 € = 6,02 €</w:t>
      </w:r>
    </w:p>
    <w:p w:rsidR="00571A30" w:rsidRDefault="00E87645" w:rsidP="00571A30">
      <w:pPr>
        <w:pStyle w:val="Paragraphedeliste"/>
        <w:numPr>
          <w:ilvl w:val="0"/>
          <w:numId w:val="2"/>
        </w:numPr>
        <w:spacing w:after="0" w:line="240" w:lineRule="auto"/>
      </w:pPr>
      <w:r>
        <w:t>Le dollar s’est apprécié, le Ringgit s’est déprécié par rapport à l’euro</w:t>
      </w:r>
    </w:p>
    <w:p w:rsidR="00F53B60" w:rsidRDefault="006C3167" w:rsidP="00F53B60">
      <w:pPr>
        <w:pStyle w:val="Paragraphedeliste"/>
        <w:spacing w:after="0" w:line="240" w:lineRule="auto"/>
      </w:pPr>
      <w:r>
        <w:t xml:space="preserve">avec la même quantité d’euro, on </w:t>
      </w:r>
      <w:r w:rsidR="00F53B60">
        <w:t>obtient moins d</w:t>
      </w:r>
      <w:r>
        <w:t>e dollars</w:t>
      </w:r>
    </w:p>
    <w:p w:rsidR="00571A30" w:rsidRDefault="00E87645" w:rsidP="00E87645">
      <w:pPr>
        <w:pStyle w:val="Paragraphedeliste"/>
        <w:numPr>
          <w:ilvl w:val="0"/>
          <w:numId w:val="2"/>
        </w:numPr>
        <w:spacing w:after="0" w:line="240" w:lineRule="auto"/>
      </w:pPr>
      <w:r>
        <w:t>Nouveau taux du ringgit par rapport à l’euro 1/5.26 =&gt; 1MYR = 0.19 €</w:t>
      </w:r>
    </w:p>
    <w:p w:rsidR="00E87645" w:rsidRDefault="00E87645" w:rsidP="00E87645">
      <w:pPr>
        <w:pStyle w:val="Paragraphedeliste"/>
        <w:spacing w:after="0" w:line="240" w:lineRule="auto"/>
      </w:pPr>
      <w:r>
        <w:t>Nouveau taux du dollar 1/1,053 =&gt; 1$ = 0,95 €</w:t>
      </w:r>
    </w:p>
    <w:p w:rsidR="00ED4A7E" w:rsidRDefault="00ED4A7E" w:rsidP="00E87645">
      <w:pPr>
        <w:pStyle w:val="Paragraphedeliste"/>
        <w:spacing w:after="0" w:line="240" w:lineRule="auto"/>
      </w:pPr>
      <w:r>
        <w:t>Il faut toujours  1 428 000 MYR pour acheter les 150 stères en Malaisie, mais cela coute désormais 1 428 000 * 0,19 = 271 320 €</w:t>
      </w:r>
    </w:p>
    <w:p w:rsidR="00ED4A7E" w:rsidRDefault="00ED4A7E" w:rsidP="00E87645">
      <w:pPr>
        <w:pStyle w:val="Paragraphedeliste"/>
        <w:spacing w:after="0" w:line="240" w:lineRule="auto"/>
      </w:pPr>
      <w:r>
        <w:t>Pour l’achat de stères aux Etats-Unis, le nouveau cout est 293 400 * 0.95 = 278 730 €</w:t>
      </w:r>
    </w:p>
    <w:p w:rsidR="00ED4A7E" w:rsidRDefault="00ED4A7E" w:rsidP="00E87645">
      <w:pPr>
        <w:pStyle w:val="Paragraphedeliste"/>
        <w:spacing w:after="0" w:line="240" w:lineRule="auto"/>
      </w:pPr>
      <w:r>
        <w:t>Coût total du bois : 300 000 + 271 320 + 278 730 = 850 050 €</w:t>
      </w:r>
    </w:p>
    <w:p w:rsidR="00ED4A7E" w:rsidRDefault="00ED4A7E" w:rsidP="00E87645">
      <w:pPr>
        <w:pStyle w:val="Paragraphedeliste"/>
        <w:spacing w:after="0" w:line="240" w:lineRule="auto"/>
      </w:pPr>
      <w:r>
        <w:t>Soit une baisse de 2,3 % du coût</w:t>
      </w:r>
    </w:p>
    <w:p w:rsidR="00ED4A7E" w:rsidRDefault="00ED4A7E" w:rsidP="00ED4A7E">
      <w:pPr>
        <w:pStyle w:val="Paragraphedeliste"/>
        <w:numPr>
          <w:ilvl w:val="0"/>
          <w:numId w:val="2"/>
        </w:numPr>
        <w:spacing w:after="0" w:line="240" w:lineRule="auto"/>
      </w:pPr>
      <w:r>
        <w:t>Soit le producteur décide de garder le même prix de vente (concurrence, fidélisation des clients) dans ce cas, il augmente son bénéfice</w:t>
      </w:r>
    </w:p>
    <w:p w:rsidR="00ED4A7E" w:rsidRDefault="00ED4A7E" w:rsidP="00ED4A7E">
      <w:pPr>
        <w:pStyle w:val="Paragraphedeliste"/>
        <w:spacing w:after="0" w:line="240" w:lineRule="auto"/>
      </w:pPr>
      <w:r>
        <w:t>Soit il décide de baisser le prix de vente pour accroître ses parts de marché</w:t>
      </w:r>
    </w:p>
    <w:p w:rsidR="00ED4A7E" w:rsidRDefault="00ED4A7E" w:rsidP="00ED4A7E">
      <w:pPr>
        <w:pStyle w:val="Paragraphedeliste"/>
        <w:spacing w:after="0" w:line="240" w:lineRule="auto"/>
      </w:pPr>
      <w:r>
        <w:t>soit il doit augmenter son prix de vente pour compenser l’augmentation des coûts de production</w:t>
      </w:r>
    </w:p>
    <w:p w:rsidR="00ED4A7E" w:rsidRDefault="00F53B60" w:rsidP="00ED4A7E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La marge initiale est de 6,02 €, le nouveau coût unitaire s’élève à (850 050 + 70 000)/10 000 = 92 € </w:t>
      </w:r>
    </w:p>
    <w:p w:rsidR="00F53B60" w:rsidRDefault="00F53B60" w:rsidP="00F53B60">
      <w:pPr>
        <w:pStyle w:val="Paragraphedeliste"/>
        <w:numPr>
          <w:ilvl w:val="0"/>
          <w:numId w:val="6"/>
        </w:numPr>
        <w:spacing w:after="0" w:line="240" w:lineRule="auto"/>
      </w:pPr>
      <w:r>
        <w:t xml:space="preserve"> 6.02 = 98.02   =&gt; soit une baisse de 1,98 % du prix</w:t>
      </w:r>
    </w:p>
    <w:p w:rsidR="00F53B60" w:rsidRDefault="00F53B60" w:rsidP="00F53B60">
      <w:pPr>
        <w:pStyle w:val="Paragraphedeliste"/>
        <w:numPr>
          <w:ilvl w:val="0"/>
          <w:numId w:val="2"/>
        </w:numPr>
        <w:spacing w:after="0" w:line="240" w:lineRule="auto"/>
      </w:pPr>
      <w:r>
        <w:t>500 stères, dont 300 en France, 175 en Malaisie et 125  aux Etats-Unis</w:t>
      </w:r>
    </w:p>
    <w:p w:rsidR="00F53B60" w:rsidRDefault="00F53B60" w:rsidP="00F53B60">
      <w:pPr>
        <w:pStyle w:val="Paragraphedeliste"/>
        <w:spacing w:after="0" w:line="240" w:lineRule="auto"/>
      </w:pPr>
      <w:r>
        <w:t>200 * 1 500 € = 300 000 € en France</w:t>
      </w:r>
    </w:p>
    <w:p w:rsidR="00F53B60" w:rsidRDefault="00F53B60" w:rsidP="00F53B60">
      <w:pPr>
        <w:pStyle w:val="Paragraphedeliste"/>
        <w:spacing w:after="0" w:line="240" w:lineRule="auto"/>
      </w:pPr>
      <w:r>
        <w:t>175 * 9 520 MYR = 1 666 000 MYR soit 316 540 €</w:t>
      </w:r>
    </w:p>
    <w:p w:rsidR="00F53B60" w:rsidRDefault="00F53B60" w:rsidP="00F53B60">
      <w:pPr>
        <w:pStyle w:val="Paragraphedeliste"/>
        <w:spacing w:after="0" w:line="240" w:lineRule="auto"/>
      </w:pPr>
      <w:r>
        <w:t>125 * 1 956 $ = 244 500 $ soit 232 275 €</w:t>
      </w:r>
    </w:p>
    <w:p w:rsidR="00F53B60" w:rsidRDefault="00F53B60" w:rsidP="00F53B60">
      <w:pPr>
        <w:pStyle w:val="Paragraphedeliste"/>
        <w:spacing w:after="0" w:line="240" w:lineRule="auto"/>
      </w:pPr>
      <w:r>
        <w:t>Coût total 848 815 + 70 000 = 918 815 e</w:t>
      </w:r>
    </w:p>
    <w:p w:rsidR="00F53B60" w:rsidRDefault="00F53B60" w:rsidP="00F53B60">
      <w:pPr>
        <w:pStyle w:val="Paragraphedeliste"/>
        <w:numPr>
          <w:ilvl w:val="0"/>
          <w:numId w:val="2"/>
        </w:numPr>
        <w:spacing w:after="0" w:line="240" w:lineRule="auto"/>
      </w:pPr>
      <w:r>
        <w:t>Coût unitaire 91 ,88 €</w:t>
      </w:r>
    </w:p>
    <w:p w:rsidR="000A0256" w:rsidRDefault="000A0256" w:rsidP="00F53B60">
      <w:pPr>
        <w:pStyle w:val="Paragraphedeliste"/>
        <w:numPr>
          <w:ilvl w:val="0"/>
          <w:numId w:val="2"/>
        </w:numPr>
        <w:spacing w:after="0" w:line="240" w:lineRule="auto"/>
      </w:pPr>
      <w:r>
        <w:t>Marge 8,12 € soit une hausse de 34,88 %</w:t>
      </w:r>
    </w:p>
    <w:p w:rsidR="00F53B60" w:rsidRDefault="00F53B60" w:rsidP="00F53B60">
      <w:pPr>
        <w:pStyle w:val="Paragraphedeliste"/>
        <w:spacing w:after="0" w:line="240" w:lineRule="auto"/>
      </w:pPr>
    </w:p>
    <w:p w:rsidR="003322F4" w:rsidRDefault="003322F4" w:rsidP="00652EBF">
      <w:pPr>
        <w:pStyle w:val="Paragraphedeliste"/>
        <w:spacing w:after="0" w:line="240" w:lineRule="auto"/>
      </w:pPr>
    </w:p>
    <w:sectPr w:rsidR="003322F4" w:rsidSect="00256BAE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CA5"/>
    <w:multiLevelType w:val="hybridMultilevel"/>
    <w:tmpl w:val="5F7C9458"/>
    <w:lvl w:ilvl="0" w:tplc="8C04212E">
      <w:start w:val="9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10E60"/>
    <w:multiLevelType w:val="hybridMultilevel"/>
    <w:tmpl w:val="2EE224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2186F"/>
    <w:multiLevelType w:val="hybridMultilevel"/>
    <w:tmpl w:val="D37859E2"/>
    <w:lvl w:ilvl="0" w:tplc="A30A392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F5B56"/>
    <w:multiLevelType w:val="hybridMultilevel"/>
    <w:tmpl w:val="F7CE4FE8"/>
    <w:lvl w:ilvl="0" w:tplc="C922D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00283"/>
    <w:multiLevelType w:val="hybridMultilevel"/>
    <w:tmpl w:val="23AA73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D532D"/>
    <w:multiLevelType w:val="hybridMultilevel"/>
    <w:tmpl w:val="08282D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F6"/>
    <w:rsid w:val="000047DD"/>
    <w:rsid w:val="000767BC"/>
    <w:rsid w:val="000A0256"/>
    <w:rsid w:val="00256BAE"/>
    <w:rsid w:val="003322F4"/>
    <w:rsid w:val="00404C8E"/>
    <w:rsid w:val="004B6A07"/>
    <w:rsid w:val="004D5070"/>
    <w:rsid w:val="00515920"/>
    <w:rsid w:val="00571A30"/>
    <w:rsid w:val="005861F3"/>
    <w:rsid w:val="00652EBF"/>
    <w:rsid w:val="006C3167"/>
    <w:rsid w:val="007E7CEB"/>
    <w:rsid w:val="0088000B"/>
    <w:rsid w:val="00947412"/>
    <w:rsid w:val="009531B3"/>
    <w:rsid w:val="00A729C5"/>
    <w:rsid w:val="00B0012B"/>
    <w:rsid w:val="00B85AA1"/>
    <w:rsid w:val="00C02357"/>
    <w:rsid w:val="00C32CE4"/>
    <w:rsid w:val="00CB4B03"/>
    <w:rsid w:val="00D01C2E"/>
    <w:rsid w:val="00E238F6"/>
    <w:rsid w:val="00E87645"/>
    <w:rsid w:val="00E960F6"/>
    <w:rsid w:val="00ED4A7E"/>
    <w:rsid w:val="00F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C31C6-2153-4E44-9525-6F3D4D1B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  <cp:lastModifiedBy>Eric Cassagne</cp:lastModifiedBy>
  <cp:revision>2</cp:revision>
  <cp:lastPrinted>2016-01-24T12:20:00Z</cp:lastPrinted>
  <dcterms:created xsi:type="dcterms:W3CDTF">2016-01-31T16:25:00Z</dcterms:created>
  <dcterms:modified xsi:type="dcterms:W3CDTF">2016-01-31T16:25:00Z</dcterms:modified>
</cp:coreProperties>
</file>