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2A" w:rsidRPr="00037B3A" w:rsidRDefault="00F168AE" w:rsidP="00213BD2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037B3A">
        <w:rPr>
          <w:rFonts w:ascii="Comic Sans MS" w:hAnsi="Comic Sans MS"/>
          <w:sz w:val="24"/>
          <w:szCs w:val="24"/>
          <w:u w:val="single"/>
        </w:rPr>
        <w:t>Notes prises lors de l’intervention de J. le Cacheux (26/11/2015)</w:t>
      </w:r>
    </w:p>
    <w:p w:rsidR="00F168AE" w:rsidRPr="00037B3A" w:rsidRDefault="00F168AE" w:rsidP="00275CB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168AE" w:rsidRPr="00037B3A" w:rsidRDefault="00F168AE" w:rsidP="00275CB9">
      <w:pPr>
        <w:spacing w:after="0"/>
        <w:jc w:val="both"/>
        <w:rPr>
          <w:rFonts w:ascii="Comic Sans MS" w:hAnsi="Comic Sans MS"/>
          <w:sz w:val="24"/>
          <w:szCs w:val="24"/>
          <w:u w:val="single"/>
        </w:rPr>
      </w:pPr>
      <w:r w:rsidRPr="00037B3A">
        <w:rPr>
          <w:rFonts w:ascii="Comic Sans MS" w:hAnsi="Comic Sans MS"/>
          <w:sz w:val="24"/>
          <w:szCs w:val="24"/>
          <w:u w:val="single"/>
        </w:rPr>
        <w:t>Commerce international et politiques commerciales.</w:t>
      </w:r>
    </w:p>
    <w:p w:rsidR="00F168AE" w:rsidRPr="00037B3A" w:rsidRDefault="00F168AE" w:rsidP="00275CB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168AE" w:rsidRPr="00037B3A" w:rsidRDefault="00F168AE" w:rsidP="00275CB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037B3A">
        <w:rPr>
          <w:rFonts w:ascii="Comic Sans MS" w:hAnsi="Comic Sans MS"/>
          <w:b/>
        </w:rPr>
        <w:t>Les données.</w:t>
      </w:r>
    </w:p>
    <w:p w:rsidR="00F168AE" w:rsidRPr="004642DB" w:rsidRDefault="00F168AE" w:rsidP="00275CB9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Sites : Eurostat / OMC (plus intéressantes)</w:t>
      </w:r>
    </w:p>
    <w:p w:rsidR="00F168AE" w:rsidRPr="004642DB" w:rsidRDefault="00F168AE" w:rsidP="00275CB9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168AE" w:rsidRPr="004642DB" w:rsidRDefault="00F168AE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L’essentiel du commerce international : produits manufacturés (voir graphiques)</w:t>
      </w:r>
    </w:p>
    <w:p w:rsidR="00C70E94" w:rsidRPr="004642DB" w:rsidRDefault="00C70E94" w:rsidP="00C70E94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ab/>
        <w:t>Les échanges de produits manufacturés ont été multipliés par 40 entre 1950 et 2000 ; C’est plus que les industries extractives (X6) ou que les produits agricoles (X5)</w:t>
      </w:r>
    </w:p>
    <w:p w:rsidR="00C70E94" w:rsidRPr="004642DB" w:rsidRDefault="00F168AE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Principaux acteurs à l’export en 2013 : </w:t>
      </w:r>
      <w:r w:rsidR="00485EF4" w:rsidRPr="004642DB">
        <w:rPr>
          <w:rFonts w:ascii="Comic Sans MS" w:hAnsi="Comic Sans MS"/>
          <w:sz w:val="20"/>
          <w:szCs w:val="20"/>
        </w:rPr>
        <w:t>U</w:t>
      </w:r>
      <w:r w:rsidRPr="004642DB">
        <w:rPr>
          <w:rFonts w:ascii="Comic Sans MS" w:hAnsi="Comic Sans MS"/>
          <w:sz w:val="20"/>
          <w:szCs w:val="20"/>
        </w:rPr>
        <w:t>E</w:t>
      </w:r>
      <w:r w:rsidR="00C70E94" w:rsidRPr="004642DB">
        <w:rPr>
          <w:rFonts w:ascii="Comic Sans MS" w:hAnsi="Comic Sans MS"/>
          <w:sz w:val="20"/>
          <w:szCs w:val="20"/>
        </w:rPr>
        <w:t xml:space="preserve"> (15,33 % de parts de marché)</w:t>
      </w:r>
      <w:r w:rsidRPr="004642DB">
        <w:rPr>
          <w:rFonts w:ascii="Comic Sans MS" w:hAnsi="Comic Sans MS"/>
          <w:sz w:val="20"/>
          <w:szCs w:val="20"/>
        </w:rPr>
        <w:t xml:space="preserve"> / Chine</w:t>
      </w:r>
      <w:r w:rsidR="00C70E94" w:rsidRPr="004642DB">
        <w:rPr>
          <w:rFonts w:ascii="Comic Sans MS" w:hAnsi="Comic Sans MS"/>
          <w:sz w:val="20"/>
          <w:szCs w:val="20"/>
        </w:rPr>
        <w:t xml:space="preserve"> (11,74 %) </w:t>
      </w:r>
      <w:r w:rsidRPr="004642DB">
        <w:rPr>
          <w:rFonts w:ascii="Comic Sans MS" w:hAnsi="Comic Sans MS"/>
          <w:sz w:val="20"/>
          <w:szCs w:val="20"/>
        </w:rPr>
        <w:t xml:space="preserve"> / </w:t>
      </w:r>
      <w:r w:rsidR="00C70E94" w:rsidRPr="004642DB">
        <w:rPr>
          <w:rFonts w:ascii="Comic Sans MS" w:hAnsi="Comic Sans MS"/>
          <w:sz w:val="20"/>
          <w:szCs w:val="20"/>
        </w:rPr>
        <w:t>Etats-Unis (8,39%)</w:t>
      </w:r>
    </w:p>
    <w:p w:rsidR="00F168AE" w:rsidRPr="004642DB" w:rsidRDefault="00F168AE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Principaux acteurs à l’import en 2013 : </w:t>
      </w:r>
      <w:r w:rsidR="00485EF4" w:rsidRPr="004642DB">
        <w:rPr>
          <w:rFonts w:ascii="Comic Sans MS" w:hAnsi="Comic Sans MS"/>
          <w:sz w:val="20"/>
          <w:szCs w:val="20"/>
        </w:rPr>
        <w:t>U</w:t>
      </w:r>
      <w:r w:rsidRPr="004642DB">
        <w:rPr>
          <w:rFonts w:ascii="Comic Sans MS" w:hAnsi="Comic Sans MS"/>
          <w:sz w:val="20"/>
          <w:szCs w:val="20"/>
        </w:rPr>
        <w:t>E</w:t>
      </w:r>
      <w:r w:rsidR="00485EF4" w:rsidRPr="004642DB">
        <w:rPr>
          <w:rFonts w:ascii="Comic Sans MS" w:hAnsi="Comic Sans MS"/>
          <w:sz w:val="20"/>
          <w:szCs w:val="20"/>
        </w:rPr>
        <w:t xml:space="preserve"> (14,8 %) </w:t>
      </w:r>
      <w:r w:rsidRPr="004642DB">
        <w:rPr>
          <w:rFonts w:ascii="Comic Sans MS" w:hAnsi="Comic Sans MS"/>
          <w:sz w:val="20"/>
          <w:szCs w:val="20"/>
        </w:rPr>
        <w:t>/</w:t>
      </w:r>
      <w:r w:rsidR="00485EF4" w:rsidRPr="004642DB">
        <w:rPr>
          <w:rFonts w:ascii="Comic Sans MS" w:hAnsi="Comic Sans MS"/>
          <w:sz w:val="20"/>
          <w:szCs w:val="20"/>
        </w:rPr>
        <w:t xml:space="preserve"> Etats-Unis</w:t>
      </w:r>
      <w:r w:rsidRPr="004642DB">
        <w:rPr>
          <w:rFonts w:ascii="Comic Sans MS" w:hAnsi="Comic Sans MS"/>
          <w:sz w:val="20"/>
          <w:szCs w:val="20"/>
        </w:rPr>
        <w:t xml:space="preserve"> </w:t>
      </w:r>
      <w:r w:rsidR="00485EF4" w:rsidRPr="004642DB">
        <w:rPr>
          <w:rFonts w:ascii="Comic Sans MS" w:hAnsi="Comic Sans MS"/>
          <w:sz w:val="20"/>
          <w:szCs w:val="20"/>
        </w:rPr>
        <w:t xml:space="preserve">(12,33 %) </w:t>
      </w:r>
      <w:r w:rsidRPr="004642DB">
        <w:rPr>
          <w:rFonts w:ascii="Comic Sans MS" w:hAnsi="Comic Sans MS"/>
          <w:sz w:val="20"/>
          <w:szCs w:val="20"/>
        </w:rPr>
        <w:t>/ Chine</w:t>
      </w:r>
      <w:r w:rsidR="00485EF4" w:rsidRPr="004642DB">
        <w:rPr>
          <w:rFonts w:ascii="Comic Sans MS" w:hAnsi="Comic Sans MS"/>
          <w:sz w:val="20"/>
          <w:szCs w:val="20"/>
        </w:rPr>
        <w:t xml:space="preserve"> (10,32 %)</w:t>
      </w:r>
    </w:p>
    <w:p w:rsidR="00F168AE" w:rsidRPr="004642DB" w:rsidRDefault="00E92DCC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27.3pt;margin-top:-.3pt;width:187.5pt;height:30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fMRgIAAH4EAAAOAAAAZHJzL2Uyb0RvYy54bWysVE1v2zAMvQ/YfxB0X524adcFcYosRYcB&#10;RVugHQrspshybEAWNUmJ3f36PclOm3U7DbvIpEjx4z3Si8u+1WyvnG/IFHx6MuFMGUllY7YF//Z4&#10;/eGCMx+EKYUmowr+rDy/XL5/t+jsXOVUky6VYwhi/LyzBa9DsPMs87JWrfAnZJWBsSLXigDVbbPS&#10;iQ7RW53lk8l51pErrSOpvMft1WDkyxS/qpQMd1XlVWC64KgtpNOlcxPPbLkQ860Ttm7kWIb4hypa&#10;0RgkfQl1JYJgO9f8EaptpCNPVTiR1GZUVY1UqQd0M5286eahFlalXgCOty8w+f8XVt7u7x1ryoLn&#10;nBnRgqLvIIqVigXVB8XyCFFn/RyeDxa+of9MPag+3Htcxs77yrXxi54Y7AD7+QVgRGISl/npxTQ/&#10;g0nClp/NJpPEQPb62jofvihqWRQK7kBgwlXsb3xAJXA9uMRknnRTXjdaJyUOjVprx/YCdOuQasSL&#10;37y0YV3Bz09RRnxkKD4fImuDBLHXoacohX7TjwBsqHxG/46GIfJWXjco8kb4cC8cpgZ9YRPCHY5K&#10;E5LQKHFWk/v5t/voDzJh5azDFBbc/9gJpzjTXw1o/jSdzeLYJmV29jGH4o4tm2OL2bVrQudT7JyV&#10;SYz+QR/EylH7hIVZxawwCSORu+DhIK7DsBtYOKlWq+SEQbUi3JgHK2PoCFqk4LF/Es6OPMVZuaXD&#10;vIr5G7oG3wHu1S5Q1SQuI8ADqiPuGPJE8biQcYuO9eT1+ttY/gIAAP//AwBQSwMEFAAGAAgAAAAh&#10;AM51nPvfAAAACAEAAA8AAABkcnMvZG93bnJldi54bWxMj0tPwzAQhO9I/Q/WVuKCqEMDfYQ4FUI8&#10;JG40LYibG2+TqPE6it0k/HuWE9z22xnNzqab0Taix87XjhTczCIQSIUzNZUKdvnz9QqED5qMbhyh&#10;gm/0sMkmF6lOjBvoHfttKAWHkE+0giqENpHSFxVa7WeuRWLt6DqrA2NXStPpgcNtI+dRtJBW18QX&#10;Kt3iY4XFaXu2Cr6uys83P77sh/gubp9e+3z5YXKlLqfjwz2IgGP4M8Nvfa4OGXc6uDMZLxoFt/N4&#10;wVYe1iBYX65XzAdmXsgslf8fyH4AAAD//wMAUEsBAi0AFAAGAAgAAAAhALaDOJL+AAAA4QEAABMA&#10;AAAAAAAAAAAAAAAAAAAAAFtDb250ZW50X1R5cGVzXS54bWxQSwECLQAUAAYACAAAACEAOP0h/9YA&#10;AACUAQAACwAAAAAAAAAAAAAAAAAvAQAAX3JlbHMvLnJlbHNQSwECLQAUAAYACAAAACEAgevnzEYC&#10;AAB+BAAADgAAAAAAAAAAAAAAAAAuAgAAZHJzL2Uyb0RvYy54bWxQSwECLQAUAAYACAAAACEAznWc&#10;+98AAAAIAQAADwAAAAAAAAAAAAAAAACgBAAAZHJzL2Rvd25yZXYueG1sUEsFBgAAAAAEAAQA8wAA&#10;AKwFAAAAAA==&#10;" fillcolor="white [3201]" stroked="f" strokeweight=".5pt">
            <v:textbox>
              <w:txbxContent>
                <w:p w:rsidR="00F168AE" w:rsidRPr="00F168AE" w:rsidRDefault="00F168AE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Services financiers, transport, assurance</w:t>
                  </w:r>
                  <w:r w:rsidR="000306E4">
                    <w:rPr>
                      <w:rFonts w:ascii="Comic Sans MS" w:hAnsi="Comic Sans MS"/>
                      <w:sz w:val="16"/>
                      <w:szCs w:val="16"/>
                    </w:rPr>
                    <w:t>, tourisme</w:t>
                  </w:r>
                </w:p>
              </w:txbxContent>
            </v:textbox>
          </v:shape>
        </w:pict>
      </w:r>
      <w:r w:rsidR="00F168AE" w:rsidRPr="004642DB">
        <w:rPr>
          <w:rFonts w:ascii="Comic Sans MS" w:hAnsi="Comic Sans MS"/>
          <w:sz w:val="20"/>
          <w:szCs w:val="20"/>
        </w:rPr>
        <w:t>Les services :</w:t>
      </w:r>
    </w:p>
    <w:p w:rsidR="00F168AE" w:rsidRPr="004642DB" w:rsidRDefault="00060BF8" w:rsidP="00275CB9">
      <w:pPr>
        <w:pStyle w:val="Paragraphedeliste"/>
        <w:numPr>
          <w:ilvl w:val="1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noProof/>
          <w:sz w:val="20"/>
          <w:szCs w:val="20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1" o:spid="_x0000_s1027" type="#_x0000_t88" style="position:absolute;left:0;text-align:left;margin-left:193.8pt;margin-top:2.45pt;width:6pt;height:2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aSYAIAACIFAAAOAAAAZHJzL2Uyb0RvYy54bWysVN9P2zAQfp+0/8Hy+0hbFdgqUtSBmCYh&#10;QIOJZ+PYjSXb553dpt1fv7OTFDSQpk17ce5yP3z33Xc+O985y7YKowFf8+nRhDPlJTTGr2v+/eHq&#10;w0fOYhK+ERa8qvleRX6+fP/urAsLNYMWbKOQURIfF12oeZtSWFRVlK1yIh5BUJ6MGtCJRCquqwZF&#10;R9mdrWaTyUnVATYBQaoY6e9lb+TLkl9rJdOt1lElZmtOtaVyYjmf8lktz8RijSK0Rg5liH+owgnj&#10;6dJDqkuRBNugeZXKGYkQQacjCa4CrY1UpQfqZjr5rZv7VgRVeiFwYjjAFP9fWnmzvUNmGpodZ144&#10;GtFKSrCiUUwrQt0nxaYZpi7EBXnfhzsctEhi7nmn0eUvdcN2Bdr9AVq1S0zSz9MTmhZnkiyz4/mE&#10;ZEpSPccGjOmLAseyUHM06zZ9RiFz+2Ihttcx9QGjI0XnivoaipT2VmVn678pTS3RrdMSXcikLiyy&#10;rSAaCCmVT6UnKqB45zBtrD0ETv4cOPjnUFWI9jfBh4hyM/h0CHbGA751e9qNJevef0Sg7ztD8ATN&#10;nqaJ0NM8BnllCM5rEdOdQOI1TYB2Nd3SoS10NYdB4qwF/PnW/+xPdCMrZx3tSc3jj41AxZn96omI&#10;n6bzeV6sosyPT2ek4EvL00uL37gLoBkQ2ai6Imb/ZEdRI7hHWulVvpVMwku6u+Yy4ahcpH5/6VGQ&#10;arUqbrRMQaRrfx/kOPVMlIfdo8AwcCoRF29g3KlXpOp98zw8rDYJtCmMe8Z1wJsWsTB3eDTypr/U&#10;i9fz07b8BQAA//8DAFBLAwQUAAYACAAAACEAaesj3NwAAAAIAQAADwAAAGRycy9kb3ducmV2Lnht&#10;bEyPwU7DMBBE70j8g7VI3KhTikqSxqmgiBscaEAVNzfeJhHxOrKdJvw9ywmOb2c0O1NsZ9uLM/rQ&#10;OVKwXCQgkGpnOmoUvFfPNymIEDUZ3TtCBd8YYFteXhQ6N26iNzzvYyM4hEKuFbQxDrmUoW7R6rBw&#10;AxJrJ+etjoy+kcbricNtL2+TZC2t7og/tHrAXYv11360Cl6f7OHFZ4dpN1aP1FR1OH18pkpdX80P&#10;GxAR5/hnht/6XB1K7nR0I5kgegWr9H7NVgV3GQjWV1nGfGTmgywL+X9A+QMAAP//AwBQSwECLQAU&#10;AAYACAAAACEAtoM4kv4AAADhAQAAEwAAAAAAAAAAAAAAAAAAAAAAW0NvbnRlbnRfVHlwZXNdLnht&#10;bFBLAQItABQABgAIAAAAIQA4/SH/1gAAAJQBAAALAAAAAAAAAAAAAAAAAC8BAABfcmVscy8ucmVs&#10;c1BLAQItABQABgAIAAAAIQDChhaSYAIAACIFAAAOAAAAAAAAAAAAAAAAAC4CAABkcnMvZTJvRG9j&#10;LnhtbFBLAQItABQABgAIAAAAIQBp6yPc3AAAAAgBAAAPAAAAAAAAAAAAAAAAALoEAABkcnMvZG93&#10;bnJldi54bWxQSwUGAAAAAAQABADzAAAAwwUAAAAA&#10;" adj="540" strokecolor="#5b9bd5 [3204]" strokeweight=".5pt">
            <v:stroke joinstyle="miter"/>
          </v:shape>
        </w:pict>
      </w:r>
      <w:r w:rsidR="00F168AE" w:rsidRPr="004642DB">
        <w:rPr>
          <w:rFonts w:ascii="Comic Sans MS" w:hAnsi="Comic Sans MS"/>
          <w:sz w:val="20"/>
          <w:szCs w:val="20"/>
        </w:rPr>
        <w:t>À l’export :</w:t>
      </w:r>
      <w:r w:rsidR="00E92DCC" w:rsidRPr="004642DB">
        <w:rPr>
          <w:rFonts w:ascii="Comic Sans MS" w:hAnsi="Comic Sans MS"/>
          <w:sz w:val="20"/>
          <w:szCs w:val="20"/>
        </w:rPr>
        <w:t xml:space="preserve"> U</w:t>
      </w:r>
      <w:r w:rsidR="00F168AE" w:rsidRPr="004642DB">
        <w:rPr>
          <w:rFonts w:ascii="Comic Sans MS" w:hAnsi="Comic Sans MS"/>
          <w:sz w:val="20"/>
          <w:szCs w:val="20"/>
        </w:rPr>
        <w:t>E</w:t>
      </w:r>
      <w:r w:rsidR="00E92DCC" w:rsidRPr="004642DB">
        <w:rPr>
          <w:rFonts w:ascii="Comic Sans MS" w:hAnsi="Comic Sans MS"/>
          <w:sz w:val="20"/>
          <w:szCs w:val="20"/>
        </w:rPr>
        <w:t xml:space="preserve"> (25,19 %)</w:t>
      </w:r>
      <w:r w:rsidR="00F168AE" w:rsidRPr="004642DB">
        <w:rPr>
          <w:rFonts w:ascii="Comic Sans MS" w:hAnsi="Comic Sans MS"/>
          <w:sz w:val="20"/>
          <w:szCs w:val="20"/>
        </w:rPr>
        <w:t xml:space="preserve"> / </w:t>
      </w:r>
      <w:r w:rsidR="00E92DCC" w:rsidRPr="004642DB">
        <w:rPr>
          <w:rFonts w:ascii="Comic Sans MS" w:hAnsi="Comic Sans MS"/>
          <w:sz w:val="20"/>
          <w:szCs w:val="20"/>
        </w:rPr>
        <w:t>Etats-Unis (14,25 %) / Chine (4,41 %)</w:t>
      </w:r>
    </w:p>
    <w:p w:rsidR="00F168AE" w:rsidRPr="004642DB" w:rsidRDefault="00E92DCC" w:rsidP="00275CB9">
      <w:pPr>
        <w:pStyle w:val="Paragraphedeliste"/>
        <w:numPr>
          <w:ilvl w:val="1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À l’import : </w:t>
      </w:r>
      <w:r w:rsidR="00F168AE" w:rsidRPr="004642DB">
        <w:rPr>
          <w:rFonts w:ascii="Comic Sans MS" w:hAnsi="Comic Sans MS"/>
          <w:sz w:val="20"/>
          <w:szCs w:val="20"/>
        </w:rPr>
        <w:t>U</w:t>
      </w:r>
      <w:r w:rsidRPr="004642DB">
        <w:rPr>
          <w:rFonts w:ascii="Comic Sans MS" w:hAnsi="Comic Sans MS"/>
          <w:sz w:val="20"/>
          <w:szCs w:val="20"/>
        </w:rPr>
        <w:t>E (19,74%)</w:t>
      </w:r>
      <w:r w:rsidR="00F168AE" w:rsidRPr="004642DB">
        <w:rPr>
          <w:rFonts w:ascii="Comic Sans MS" w:hAnsi="Comic Sans MS"/>
          <w:sz w:val="20"/>
          <w:szCs w:val="20"/>
        </w:rPr>
        <w:t xml:space="preserve"> / </w:t>
      </w:r>
      <w:r w:rsidRPr="004642DB">
        <w:rPr>
          <w:rFonts w:ascii="Comic Sans MS" w:hAnsi="Comic Sans MS"/>
          <w:sz w:val="20"/>
          <w:szCs w:val="20"/>
        </w:rPr>
        <w:t>Etats-Unis (9,85 %)</w:t>
      </w:r>
      <w:r w:rsidR="00F168AE" w:rsidRPr="004642DB">
        <w:rPr>
          <w:rFonts w:ascii="Comic Sans MS" w:hAnsi="Comic Sans MS"/>
          <w:sz w:val="20"/>
          <w:szCs w:val="20"/>
        </w:rPr>
        <w:t xml:space="preserve"> / Chine</w:t>
      </w:r>
      <w:r w:rsidRPr="004642DB">
        <w:rPr>
          <w:rFonts w:ascii="Comic Sans MS" w:hAnsi="Comic Sans MS"/>
          <w:sz w:val="20"/>
          <w:szCs w:val="20"/>
        </w:rPr>
        <w:t xml:space="preserve"> (7,52 %)</w:t>
      </w:r>
    </w:p>
    <w:p w:rsidR="004A0D35" w:rsidRPr="004642DB" w:rsidRDefault="004A0D35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Commerce international de produits agricoles : développement sud-sud avec l’Amérique latine + pays d’Asie</w:t>
      </w:r>
    </w:p>
    <w:p w:rsidR="004A0D35" w:rsidRPr="004642DB" w:rsidRDefault="004A0D35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Situation de la France : export de denrées alimentaires (3</w:t>
      </w:r>
      <w:r w:rsidRPr="004642DB">
        <w:rPr>
          <w:rFonts w:ascii="Comic Sans MS" w:hAnsi="Comic Sans MS"/>
          <w:sz w:val="20"/>
          <w:szCs w:val="20"/>
          <w:vertAlign w:val="superscript"/>
        </w:rPr>
        <w:t>ème</w:t>
      </w:r>
      <w:r w:rsidRPr="004642DB">
        <w:rPr>
          <w:rFonts w:ascii="Comic Sans MS" w:hAnsi="Comic Sans MS"/>
          <w:sz w:val="20"/>
          <w:szCs w:val="20"/>
        </w:rPr>
        <w:t xml:space="preserve"> position), très forte augmentation depuis la crise (en intra), derrière les pays bas (fromage) et l’Allemagne. En extra communautaire, la France est en 1</w:t>
      </w:r>
      <w:r w:rsidRPr="004642DB">
        <w:rPr>
          <w:rFonts w:ascii="Comic Sans MS" w:hAnsi="Comic Sans MS"/>
          <w:sz w:val="20"/>
          <w:szCs w:val="20"/>
          <w:vertAlign w:val="superscript"/>
        </w:rPr>
        <w:t>ère</w:t>
      </w:r>
      <w:r w:rsidRPr="004642DB">
        <w:rPr>
          <w:rFonts w:ascii="Comic Sans MS" w:hAnsi="Comic Sans MS"/>
          <w:sz w:val="20"/>
          <w:szCs w:val="20"/>
        </w:rPr>
        <w:t xml:space="preserve"> position.</w:t>
      </w:r>
    </w:p>
    <w:p w:rsidR="004A0D35" w:rsidRPr="004642DB" w:rsidRDefault="004A0D35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Solde de la balance commerciale agricole : la France était déficitaire avant la crise, depuis elle est bénéficiaire.</w:t>
      </w:r>
    </w:p>
    <w:p w:rsidR="004A0D35" w:rsidRPr="004642DB" w:rsidRDefault="004A0D35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Commerce total (parts dans le commerce) : montée en puissance de la chine.</w:t>
      </w:r>
    </w:p>
    <w:p w:rsidR="004A0D35" w:rsidRPr="004642DB" w:rsidRDefault="004A0D35" w:rsidP="00275CB9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Accroissement du volume des exports des pays européens (augmentation de 50%) ; forte augmentation pour les pays récemment entrés dans l’Europe ; volume plus faible pour la France et le RU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la France n’est plus compétitive</w:t>
      </w:r>
      <w:r w:rsidR="003A0838" w:rsidRPr="004642DB">
        <w:rPr>
          <w:rFonts w:ascii="Comic Sans MS" w:hAnsi="Comic Sans MS"/>
          <w:sz w:val="20"/>
          <w:szCs w:val="20"/>
        </w:rPr>
        <w:t>.</w:t>
      </w:r>
      <w:r w:rsidR="000928EC" w:rsidRPr="004642DB">
        <w:rPr>
          <w:rFonts w:ascii="Comic Sans MS" w:hAnsi="Comic Sans MS"/>
          <w:sz w:val="20"/>
          <w:szCs w:val="20"/>
        </w:rPr>
        <w:t xml:space="preserve"> </w:t>
      </w:r>
      <w:r w:rsidR="000928EC" w:rsidRPr="004642DB">
        <w:rPr>
          <w:rFonts w:ascii="Comic Sans MS" w:hAnsi="Comic Sans MS"/>
          <w:sz w:val="20"/>
          <w:szCs w:val="20"/>
        </w:rPr>
        <w:sym w:font="Wingdings" w:char="F0E0"/>
      </w:r>
    </w:p>
    <w:p w:rsidR="003A0838" w:rsidRPr="004642DB" w:rsidRDefault="003A0838" w:rsidP="00275CB9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3A0838" w:rsidRPr="00037B3A" w:rsidRDefault="003A0838" w:rsidP="00275CB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037B3A">
        <w:rPr>
          <w:rFonts w:ascii="Comic Sans MS" w:hAnsi="Comic Sans MS"/>
          <w:b/>
        </w:rPr>
        <w:t>Les analyses récentes.</w:t>
      </w:r>
    </w:p>
    <w:p w:rsidR="003A0838" w:rsidRPr="004642DB" w:rsidRDefault="003A0838" w:rsidP="00275CB9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Les classiques :</w:t>
      </w:r>
    </w:p>
    <w:p w:rsidR="003A0838" w:rsidRPr="004642DB" w:rsidRDefault="003A0838" w:rsidP="00275CB9">
      <w:pPr>
        <w:pStyle w:val="Paragraphedeliste"/>
        <w:numPr>
          <w:ilvl w:val="1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Ricardienne : avantages comparatifs : pertinente pour les grandes zones USA/amérique latine (sud-sud) mais ne fonctionne pas pour le commerce nord-nord.</w:t>
      </w:r>
      <w:r w:rsidR="00921F51" w:rsidRPr="004642DB">
        <w:rPr>
          <w:rFonts w:ascii="Comic Sans MS" w:hAnsi="Comic Sans MS"/>
          <w:sz w:val="20"/>
          <w:szCs w:val="20"/>
        </w:rPr>
        <w:t xml:space="preserve"> Amérique latine exporte des denrées agricoles ;  Asie exporte des produits manufacturés</w:t>
      </w:r>
    </w:p>
    <w:p w:rsidR="003A0838" w:rsidRPr="004642DB" w:rsidRDefault="003A0838" w:rsidP="00275CB9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Le goût pour la variété, </w:t>
      </w:r>
      <w:r w:rsidR="00921F51" w:rsidRPr="004642DB">
        <w:rPr>
          <w:rFonts w:ascii="Comic Sans MS" w:hAnsi="Comic Sans MS"/>
          <w:sz w:val="20"/>
          <w:szCs w:val="20"/>
        </w:rPr>
        <w:t xml:space="preserve">commerce de </w:t>
      </w:r>
      <w:r w:rsidRPr="004642DB">
        <w:rPr>
          <w:rFonts w:ascii="Comic Sans MS" w:hAnsi="Comic Sans MS"/>
          <w:sz w:val="20"/>
          <w:szCs w:val="20"/>
        </w:rPr>
        <w:t>différence : commerce intra européen (concurrence imparfaite, capture de marchés)</w:t>
      </w:r>
    </w:p>
    <w:p w:rsidR="003A0838" w:rsidRPr="004642DB" w:rsidRDefault="003A0838" w:rsidP="00275CB9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Nouvelle économie géographique : (Krugman</w:t>
      </w:r>
      <w:r w:rsidR="00856907">
        <w:rPr>
          <w:rFonts w:ascii="Comic Sans MS" w:hAnsi="Comic Sans MS"/>
          <w:sz w:val="20"/>
          <w:szCs w:val="20"/>
        </w:rPr>
        <w:t> : commerce et géographie</w:t>
      </w:r>
      <w:r w:rsidRPr="004642DB">
        <w:rPr>
          <w:rFonts w:ascii="Comic Sans MS" w:hAnsi="Comic Sans MS"/>
          <w:sz w:val="20"/>
          <w:szCs w:val="20"/>
        </w:rPr>
        <w:t>)</w:t>
      </w:r>
    </w:p>
    <w:p w:rsidR="003A0838" w:rsidRPr="004642DB" w:rsidRDefault="003A0838" w:rsidP="00275CB9">
      <w:pPr>
        <w:pStyle w:val="Paragraphedeliste"/>
        <w:numPr>
          <w:ilvl w:val="1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Réintroduction de la dimension spatiale, explique les choix de localisation des activités productives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mondialisation, mobilité des facteurs</w:t>
      </w:r>
      <w:r w:rsidR="00856907">
        <w:rPr>
          <w:rFonts w:ascii="Comic Sans MS" w:hAnsi="Comic Sans MS"/>
          <w:sz w:val="20"/>
          <w:szCs w:val="20"/>
        </w:rPr>
        <w:t>, coût de transport</w:t>
      </w:r>
      <w:r w:rsidRPr="004642DB">
        <w:rPr>
          <w:rFonts w:ascii="Comic Sans MS" w:hAnsi="Comic Sans MS"/>
          <w:sz w:val="20"/>
          <w:szCs w:val="20"/>
        </w:rPr>
        <w:t>…</w:t>
      </w:r>
    </w:p>
    <w:p w:rsidR="000928EC" w:rsidRPr="004642DB" w:rsidRDefault="000928EC" w:rsidP="00275CB9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Le modèle de base : forces centrifuges et centripètes : pourquoi les entreprises s’implantent à un endroit plutôt qu’à un autre.</w:t>
      </w:r>
    </w:p>
    <w:p w:rsidR="000928EC" w:rsidRPr="004642DB" w:rsidRDefault="000928EC" w:rsidP="00275CB9">
      <w:pPr>
        <w:pStyle w:val="Paragraphedeliste"/>
        <w:numPr>
          <w:ilvl w:val="1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Centripètes : agglomération ; externalités géographiques, de localisation, marshalliennes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bénéficient des économies d’échelles externes, environnement qui leur permet d’être plus </w:t>
      </w:r>
      <w:r w:rsidRPr="004642DB">
        <w:rPr>
          <w:rFonts w:ascii="Comic Sans MS" w:hAnsi="Comic Sans MS"/>
          <w:sz w:val="20"/>
          <w:szCs w:val="20"/>
        </w:rPr>
        <w:lastRenderedPageBreak/>
        <w:t>productives : marché du travail, regroupement de technologies semblables (externalités de connaissances)</w:t>
      </w:r>
    </w:p>
    <w:p w:rsidR="000928EC" w:rsidRPr="004642DB" w:rsidRDefault="000928EC" w:rsidP="00275CB9">
      <w:pPr>
        <w:pStyle w:val="Paragraphedeliste"/>
        <w:numPr>
          <w:ilvl w:val="1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Centrifuges : ailleurs ; coût du foncier, de de main d’œuvre, coûts d’échanges (transport, tran</w:t>
      </w:r>
      <w:r w:rsidR="009A626E">
        <w:rPr>
          <w:rFonts w:ascii="Comic Sans MS" w:hAnsi="Comic Sans MS"/>
          <w:sz w:val="20"/>
          <w:szCs w:val="20"/>
        </w:rPr>
        <w:t>sactions) servent de régulateur (ce sont les tensions qui occasionnent les déplacements)</w:t>
      </w:r>
    </w:p>
    <w:p w:rsidR="00275CB9" w:rsidRDefault="00275CB9" w:rsidP="00275CB9">
      <w:pPr>
        <w:pStyle w:val="Paragraphedeliste"/>
        <w:numPr>
          <w:ilvl w:val="2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Coût du transport : importance du coût du carburant ; transport uniquement maritime / marché oligopolistique. Avec le changement climatique, modification des voies maritimes, ouverture des voies du nord : moins coûteuses car plus courtes ; action sur les ports. Si ces coûts sont faibles : productions très éloignées des marchés. Si ces coûts sont élevés : productions plus proches. On constate une diminution des coûts du transport car les bateaux sont plus grands que ceux du 19</w:t>
      </w:r>
      <w:r w:rsidRPr="004642DB">
        <w:rPr>
          <w:rFonts w:ascii="Comic Sans MS" w:hAnsi="Comic Sans MS"/>
          <w:sz w:val="20"/>
          <w:szCs w:val="20"/>
          <w:vertAlign w:val="superscript"/>
        </w:rPr>
        <w:t>ème</w:t>
      </w:r>
      <w:r w:rsidRPr="004642DB">
        <w:rPr>
          <w:rFonts w:ascii="Comic Sans MS" w:hAnsi="Comic Sans MS"/>
          <w:sz w:val="20"/>
          <w:szCs w:val="20"/>
        </w:rPr>
        <w:t xml:space="preserve"> + containers au 20 ème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>zéro main d’œuvre car standardisés</w:t>
      </w:r>
    </w:p>
    <w:p w:rsidR="009A626E" w:rsidRPr="004642DB" w:rsidRDefault="009A626E" w:rsidP="00275CB9">
      <w:pPr>
        <w:pStyle w:val="Paragraphedeliste"/>
        <w:numPr>
          <w:ilvl w:val="2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L’évolution des coûts de transport est différentes de celle des prix du pétrole ; Le marché du transport est oligopolistique.</w:t>
      </w:r>
    </w:p>
    <w:p w:rsidR="00275CB9" w:rsidRPr="004642DB" w:rsidRDefault="00275CB9" w:rsidP="00275CB9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Les modèles gravitaires : expliquer les flux commerciaux bilatéraux. On introduit la distance, la taille des pays (Newton). Ceci explique assez bien ce type d’échanges, on tient compte des coûts de transport, des effets </w:t>
      </w:r>
      <w:r w:rsidR="00CF3270" w:rsidRPr="004642DB">
        <w:rPr>
          <w:rFonts w:ascii="Comic Sans MS" w:hAnsi="Comic Sans MS"/>
          <w:sz w:val="20"/>
          <w:szCs w:val="20"/>
        </w:rPr>
        <w:t>« </w:t>
      </w:r>
      <w:r w:rsidRPr="004642DB">
        <w:rPr>
          <w:rFonts w:ascii="Comic Sans MS" w:hAnsi="Comic Sans MS"/>
          <w:sz w:val="20"/>
          <w:szCs w:val="20"/>
        </w:rPr>
        <w:t>frontière</w:t>
      </w:r>
      <w:r w:rsidR="00CF3270" w:rsidRPr="004642DB">
        <w:rPr>
          <w:rFonts w:ascii="Comic Sans MS" w:hAnsi="Comic Sans MS"/>
          <w:sz w:val="20"/>
          <w:szCs w:val="20"/>
        </w:rPr>
        <w:t> »</w:t>
      </w:r>
      <w:r w:rsidRPr="004642DB">
        <w:rPr>
          <w:rFonts w:ascii="Comic Sans MS" w:hAnsi="Comic Sans MS"/>
          <w:sz w:val="20"/>
          <w:szCs w:val="20"/>
        </w:rPr>
        <w:t>. Par exemple USA/canada (Mac Callum) : les consommateurs d’un pays ont une structure de consommation fortement biaisée par les produits fabriqués dans leur pays. Explication : facteurs culturels. Permet d’anticiper les effets d’une libéralisation par exemple.</w:t>
      </w:r>
    </w:p>
    <w:p w:rsidR="00CF3270" w:rsidRPr="004642DB" w:rsidRDefault="00CF3270" w:rsidP="00CF3270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CF3270" w:rsidRPr="009A626E" w:rsidRDefault="00CF3270" w:rsidP="00CF3270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9A626E">
        <w:rPr>
          <w:rFonts w:ascii="Comic Sans MS" w:hAnsi="Comic Sans MS"/>
          <w:b/>
        </w:rPr>
        <w:t>Mondialisation des chaînes d’approvisionnement</w:t>
      </w:r>
    </w:p>
    <w:p w:rsidR="00CF3270" w:rsidRPr="004642DB" w:rsidRDefault="00CF3270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Processus de production, fractionné en différentes parties du monde</w:t>
      </w:r>
      <w:r w:rsidR="00213BD2" w:rsidRPr="004642DB">
        <w:rPr>
          <w:rFonts w:ascii="Comic Sans MS" w:hAnsi="Comic Sans MS"/>
          <w:sz w:val="20"/>
          <w:szCs w:val="20"/>
        </w:rPr>
        <w:t> : commerce de biens intermédiaires ; échanges intrafirmes</w:t>
      </w:r>
    </w:p>
    <w:p w:rsidR="00213BD2" w:rsidRPr="004642DB" w:rsidRDefault="00213BD2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Attention aux données ! la moitié des flux = intrafirme ; peu d’effets sur les variations du taux de change car hors marché</w:t>
      </w:r>
    </w:p>
    <w:p w:rsidR="00213BD2" w:rsidRPr="004642DB" w:rsidRDefault="009A626E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Importance des IDE</w:t>
      </w:r>
      <w:r w:rsidR="00213BD2" w:rsidRPr="004642DB">
        <w:rPr>
          <w:rFonts w:ascii="Comic Sans MS" w:hAnsi="Comic Sans MS"/>
          <w:sz w:val="20"/>
          <w:szCs w:val="20"/>
        </w:rPr>
        <w:t> : déterminants différents ; croisement coûts de transport et coûts de production</w:t>
      </w:r>
      <w:r>
        <w:rPr>
          <w:rFonts w:ascii="Comic Sans MS" w:hAnsi="Comic Sans MS"/>
          <w:sz w:val="20"/>
          <w:szCs w:val="20"/>
        </w:rPr>
        <w:t>. Les IDE dépendent des stratégies des firmes.</w:t>
      </w:r>
    </w:p>
    <w:p w:rsidR="00213BD2" w:rsidRPr="004642DB" w:rsidRDefault="00213BD2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Prix des transferts : pas des prix de marché, mais prix de comptabilité donc optimisation fiscale des FTN (profits n’importe où) d’où problème pour les états pour prélever des impôts</w:t>
      </w:r>
    </w:p>
    <w:p w:rsidR="00213BD2" w:rsidRPr="004642DB" w:rsidRDefault="00213BD2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OCDE : processus de lutte contre l’évasion fiscale : 64 pays sur 200 ont signé un accord</w:t>
      </w:r>
    </w:p>
    <w:p w:rsidR="0096682D" w:rsidRPr="004642DB" w:rsidRDefault="0096682D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(Mille milliards de dollars d’Henri Verneuil)</w:t>
      </w:r>
    </w:p>
    <w:p w:rsidR="0096682D" w:rsidRPr="004642DB" w:rsidRDefault="002D6C78" w:rsidP="00CF3270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(Voir</w:t>
      </w:r>
      <w:r w:rsidR="0096682D" w:rsidRPr="004642DB">
        <w:rPr>
          <w:rFonts w:ascii="Comic Sans MS" w:hAnsi="Comic Sans MS"/>
          <w:sz w:val="20"/>
          <w:szCs w:val="20"/>
        </w:rPr>
        <w:t xml:space="preserve"> </w:t>
      </w:r>
      <w:r w:rsidRPr="004642DB">
        <w:rPr>
          <w:rFonts w:ascii="Comic Sans MS" w:hAnsi="Comic Sans MS"/>
          <w:sz w:val="20"/>
          <w:szCs w:val="20"/>
        </w:rPr>
        <w:t>Starbucks</w:t>
      </w:r>
      <w:r w:rsidR="0096682D" w:rsidRPr="004642DB">
        <w:rPr>
          <w:rFonts w:ascii="Comic Sans MS" w:hAnsi="Comic Sans MS"/>
          <w:sz w:val="20"/>
          <w:szCs w:val="20"/>
        </w:rPr>
        <w:t> : localisation de la propriété intellectuelle !!)</w:t>
      </w:r>
    </w:p>
    <w:p w:rsidR="00213BD2" w:rsidRPr="004642DB" w:rsidRDefault="00213BD2" w:rsidP="00213BD2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213BD2" w:rsidRPr="009A626E" w:rsidRDefault="00213BD2" w:rsidP="00213BD2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9A626E">
        <w:rPr>
          <w:rFonts w:ascii="Comic Sans MS" w:hAnsi="Comic Sans MS"/>
          <w:b/>
        </w:rPr>
        <w:t>La politique commerciale de l’UE</w:t>
      </w:r>
    </w:p>
    <w:p w:rsidR="00213BD2" w:rsidRPr="004642DB" w:rsidRDefault="00213BD2" w:rsidP="00213BD2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Pas de politique commerciale indépendante mais commune : fixe les droits de douane, les conditions de commerce entre l’UE et le reste du monde ; négocie, dans le cadre de l’OMC, au nom des états membres (accords de Marrakech)</w:t>
      </w:r>
    </w:p>
    <w:p w:rsidR="00213BD2" w:rsidRPr="004642DB" w:rsidRDefault="009A626E" w:rsidP="00213BD2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round de Doha n’a pas abouti donc n</w:t>
      </w:r>
      <w:r w:rsidR="00213BD2" w:rsidRPr="004642DB">
        <w:rPr>
          <w:rFonts w:ascii="Comic Sans MS" w:hAnsi="Comic Sans MS"/>
          <w:sz w:val="20"/>
          <w:szCs w:val="20"/>
        </w:rPr>
        <w:t xml:space="preserve">égociation bilatérale très importante </w:t>
      </w:r>
    </w:p>
    <w:p w:rsidR="002D6C78" w:rsidRPr="004642DB" w:rsidRDefault="002D6C78" w:rsidP="00213BD2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(</w:t>
      </w:r>
      <w:r w:rsidR="00BD2CFA" w:rsidRPr="004642DB">
        <w:rPr>
          <w:rFonts w:ascii="Comic Sans MS" w:hAnsi="Comic Sans MS"/>
          <w:sz w:val="20"/>
          <w:szCs w:val="20"/>
        </w:rPr>
        <w:t>Film</w:t>
      </w:r>
      <w:r w:rsidRPr="004642DB">
        <w:rPr>
          <w:rFonts w:ascii="Comic Sans MS" w:hAnsi="Comic Sans MS"/>
          <w:sz w:val="20"/>
          <w:szCs w:val="20"/>
        </w:rPr>
        <w:t xml:space="preserve"> France 5 : la dette (1974-2015) : chronique d’une gangrène + web série « ça va pas la dette »)</w:t>
      </w:r>
    </w:p>
    <w:p w:rsidR="00213BD2" w:rsidRPr="004642DB" w:rsidRDefault="00213BD2" w:rsidP="00213BD2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213BD2" w:rsidRPr="009A626E" w:rsidRDefault="00213BD2" w:rsidP="00213BD2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9A626E">
        <w:rPr>
          <w:rFonts w:ascii="Comic Sans MS" w:hAnsi="Comic Sans MS"/>
          <w:b/>
        </w:rPr>
        <w:t>Les barrières non tarifaires</w:t>
      </w:r>
    </w:p>
    <w:p w:rsidR="002D6C78" w:rsidRPr="004642DB" w:rsidRDefault="002D6C78" w:rsidP="002D6C78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Depuis 47 jusqu’à aujourd’hui : diminution des droits de douane avec des accords bilatéraux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limite du processus, plus de barrières tarifaires </w:t>
      </w:r>
      <w:bookmarkStart w:id="0" w:name="_GoBack"/>
      <w:bookmarkEnd w:id="0"/>
      <w:r w:rsidRPr="004642DB">
        <w:rPr>
          <w:rFonts w:ascii="Comic Sans MS" w:hAnsi="Comic Sans MS"/>
          <w:sz w:val="20"/>
          <w:szCs w:val="20"/>
        </w:rPr>
        <w:t>pour l’UE et les USA</w:t>
      </w:r>
    </w:p>
    <w:p w:rsidR="002D6C78" w:rsidRPr="004642DB" w:rsidRDefault="002D6C78" w:rsidP="002D6C78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Niveau de protection très bas donc ils ont recours à d’autres produits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barrières non tarifaires</w:t>
      </w:r>
    </w:p>
    <w:p w:rsidR="00855890" w:rsidRPr="004642DB" w:rsidRDefault="00855890" w:rsidP="002D6C78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Contenu « made in » : (enquêtes emploi du temps de l’INSEE)</w:t>
      </w:r>
    </w:p>
    <w:p w:rsidR="00855890" w:rsidRDefault="00855890" w:rsidP="00855890">
      <w:pPr>
        <w:pStyle w:val="Paragraphedeliste"/>
        <w:numPr>
          <w:ilvl w:val="1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Internationalisation des chaînes d’approvisionnement, on a introduit un pourcentage de la valeur ajoutée produite en France dans la valeur ajoutée totale</w:t>
      </w:r>
    </w:p>
    <w:p w:rsidR="009A626E" w:rsidRPr="004642DB" w:rsidRDefault="009A626E" w:rsidP="00855890">
      <w:pPr>
        <w:pStyle w:val="Paragraphedeliste"/>
        <w:numPr>
          <w:ilvl w:val="1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contenu national est devenu un enjeu des choix des consommateurs, mais pas assez d’informations.</w:t>
      </w:r>
    </w:p>
    <w:p w:rsidR="00855890" w:rsidRPr="004642DB" w:rsidRDefault="00855890" w:rsidP="00855890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Nouveau protectionnisme ? barrières non tarifaires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déguisement ? protectionnisme ? non simplement, volonté de sécurité</w:t>
      </w:r>
    </w:p>
    <w:p w:rsidR="00855890" w:rsidRPr="004642DB" w:rsidRDefault="00855890" w:rsidP="00855890">
      <w:pPr>
        <w:pStyle w:val="Paragraphedeliste"/>
        <w:numPr>
          <w:ilvl w:val="1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Discriminatoire ou pas ?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</w:t>
      </w:r>
      <w:r w:rsidR="00BD2CFA" w:rsidRPr="004642DB">
        <w:rPr>
          <w:rFonts w:ascii="Comic Sans MS" w:hAnsi="Comic Sans MS"/>
          <w:sz w:val="20"/>
          <w:szCs w:val="20"/>
        </w:rPr>
        <w:t>Pas</w:t>
      </w:r>
      <w:r w:rsidRPr="004642DB">
        <w:rPr>
          <w:rFonts w:ascii="Comic Sans MS" w:hAnsi="Comic Sans MS"/>
          <w:sz w:val="20"/>
          <w:szCs w:val="20"/>
        </w:rPr>
        <w:t xml:space="preserve"> discriminatoire, pas de protectionnisme</w:t>
      </w:r>
    </w:p>
    <w:p w:rsidR="00855890" w:rsidRPr="004642DB" w:rsidRDefault="00855890" w:rsidP="00855890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Organe de règlement des différends (OMC)</w:t>
      </w:r>
    </w:p>
    <w:p w:rsidR="00CF4B27" w:rsidRDefault="00855890" w:rsidP="00CF4B27">
      <w:pPr>
        <w:pStyle w:val="Paragraphedeliste"/>
        <w:numPr>
          <w:ilvl w:val="1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 xml:space="preserve">Si pas de preuve de dangerosité </w:t>
      </w:r>
      <w:r w:rsidRPr="004642DB">
        <w:rPr>
          <w:rFonts w:ascii="Comic Sans MS" w:hAnsi="Comic Sans MS"/>
          <w:sz w:val="20"/>
          <w:szCs w:val="20"/>
        </w:rPr>
        <w:sym w:font="Wingdings" w:char="F0E0"/>
      </w:r>
      <w:r w:rsidRPr="004642DB">
        <w:rPr>
          <w:rFonts w:ascii="Comic Sans MS" w:hAnsi="Comic Sans MS"/>
          <w:sz w:val="20"/>
          <w:szCs w:val="20"/>
        </w:rPr>
        <w:t xml:space="preserve"> pas d’interdiction</w:t>
      </w:r>
    </w:p>
    <w:p w:rsidR="00CF4B27" w:rsidRPr="00CF4B27" w:rsidRDefault="00CF4B27" w:rsidP="00CF4B27">
      <w:pPr>
        <w:pStyle w:val="Paragraphedeliste"/>
        <w:spacing w:after="0"/>
        <w:ind w:left="1440" w:hanging="73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n’y a plus vraiment de protecionnisme.</w:t>
      </w:r>
    </w:p>
    <w:p w:rsidR="00855890" w:rsidRPr="004642DB" w:rsidRDefault="00855890" w:rsidP="00855890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855890" w:rsidRPr="009A626E" w:rsidRDefault="00855890" w:rsidP="00855890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9A626E">
        <w:rPr>
          <w:rFonts w:ascii="Comic Sans MS" w:hAnsi="Comic Sans MS"/>
          <w:b/>
        </w:rPr>
        <w:t>Accords régionaux</w:t>
      </w:r>
    </w:p>
    <w:p w:rsidR="00855890" w:rsidRPr="004642DB" w:rsidRDefault="00855890" w:rsidP="00855890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Expérience de l’UE</w:t>
      </w:r>
    </w:p>
    <w:p w:rsidR="00855890" w:rsidRPr="004642DB" w:rsidRDefault="00855890" w:rsidP="00855890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Ac</w:t>
      </w:r>
      <w:r w:rsidR="00BD2CFA" w:rsidRPr="004642DB">
        <w:rPr>
          <w:rFonts w:ascii="Comic Sans MS" w:hAnsi="Comic Sans MS"/>
          <w:sz w:val="20"/>
          <w:szCs w:val="20"/>
        </w:rPr>
        <w:t>cords de Lomé/Cotonou : exportations des PMA</w:t>
      </w:r>
    </w:p>
    <w:p w:rsidR="00BD2CFA" w:rsidRPr="004642DB" w:rsidRDefault="00BD2CFA" w:rsidP="00BD2CFA">
      <w:pPr>
        <w:pStyle w:val="Paragraphedeliste"/>
        <w:numPr>
          <w:ilvl w:val="1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Pas forcément très avantageux. Ex : le Mozambique : développement de la production de canne à sucre (production sans droits dans l’UE) ; en fait très peu de petites entreprises, mais quelques grandes entreprises détenues par des Sud-Africains qui utilisent mieux la main d’œuvre.</w:t>
      </w:r>
    </w:p>
    <w:p w:rsidR="00BD2CFA" w:rsidRPr="004642DB" w:rsidRDefault="00BD2CFA" w:rsidP="00BD2CFA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Projet TAFTA : UE/USA</w:t>
      </w:r>
    </w:p>
    <w:p w:rsidR="00BD2CFA" w:rsidRPr="004642DB" w:rsidRDefault="00BD2CFA" w:rsidP="00BD2CFA">
      <w:pPr>
        <w:pStyle w:val="Paragraphedeliste"/>
        <w:numPr>
          <w:ilvl w:val="1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Problèmes car négociations secrètes, manque de clarté</w:t>
      </w:r>
    </w:p>
    <w:p w:rsidR="00BD2CFA" w:rsidRPr="004642DB" w:rsidRDefault="00BD2CFA" w:rsidP="00BD2CFA">
      <w:pPr>
        <w:pStyle w:val="Paragraphedeliste"/>
        <w:numPr>
          <w:ilvl w:val="1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Inquiétude sur les normes et les standards : harmonisation ?</w:t>
      </w:r>
      <w:r w:rsidR="00CF4B27">
        <w:rPr>
          <w:rFonts w:ascii="Comic Sans MS" w:hAnsi="Comic Sans MS"/>
          <w:sz w:val="20"/>
          <w:szCs w:val="20"/>
        </w:rPr>
        <w:t xml:space="preserve"> (dans l’alimentaire ou le phytosanitaires, les normes sont très différentes)</w:t>
      </w:r>
    </w:p>
    <w:p w:rsidR="00BD2CFA" w:rsidRDefault="00BD2CFA" w:rsidP="00BD2CFA">
      <w:pPr>
        <w:pStyle w:val="Paragraphedeliste"/>
        <w:numPr>
          <w:ilvl w:val="1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4642DB">
        <w:rPr>
          <w:rFonts w:ascii="Comic Sans MS" w:hAnsi="Comic Sans MS"/>
          <w:sz w:val="20"/>
          <w:szCs w:val="20"/>
        </w:rPr>
        <w:t>IGP/Label : cheval de Troie américain pour démanteler le système de normes européennes pour ouvrir le marché européen aux américains.</w:t>
      </w:r>
    </w:p>
    <w:p w:rsidR="00CF4B27" w:rsidRDefault="00CF4B27" w:rsidP="00BD2CFA">
      <w:pPr>
        <w:pStyle w:val="Paragraphedeliste"/>
        <w:numPr>
          <w:ilvl w:val="1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règlement des différends entre les entreprises et les Etats sera confié à des tribunaux privés.</w:t>
      </w:r>
    </w:p>
    <w:p w:rsidR="005E621A" w:rsidRDefault="005E621A" w:rsidP="005E621A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5E621A" w:rsidRDefault="005E621A" w:rsidP="005E621A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5E621A" w:rsidRDefault="005E621A" w:rsidP="005E621A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5E621A" w:rsidRPr="005E621A" w:rsidRDefault="005E621A" w:rsidP="005E621A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Notes de Valérie DELVERT, complétées par Erwan DAVID</w:t>
      </w:r>
    </w:p>
    <w:sectPr w:rsidR="005E621A" w:rsidRPr="005E621A" w:rsidSect="004642DB">
      <w:footerReference w:type="default" r:id="rId7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B7" w:rsidRDefault="007560B7" w:rsidP="009A626E">
      <w:pPr>
        <w:spacing w:after="0" w:line="240" w:lineRule="auto"/>
      </w:pPr>
      <w:r>
        <w:separator/>
      </w:r>
    </w:p>
  </w:endnote>
  <w:endnote w:type="continuationSeparator" w:id="0">
    <w:p w:rsidR="007560B7" w:rsidRDefault="007560B7" w:rsidP="009A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8778"/>
      <w:docPartObj>
        <w:docPartGallery w:val="Page Numbers (Bottom of Page)"/>
        <w:docPartUnique/>
      </w:docPartObj>
    </w:sdtPr>
    <w:sdtContent>
      <w:p w:rsidR="009A626E" w:rsidRDefault="009A626E">
        <w:pPr>
          <w:pStyle w:val="Pieddepage"/>
          <w:jc w:val="center"/>
        </w:pPr>
        <w:fldSimple w:instr=" PAGE   \* MERGEFORMAT ">
          <w:r w:rsidR="007560B7">
            <w:rPr>
              <w:noProof/>
            </w:rPr>
            <w:t>1</w:t>
          </w:r>
        </w:fldSimple>
      </w:p>
    </w:sdtContent>
  </w:sdt>
  <w:p w:rsidR="009A626E" w:rsidRDefault="009A62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B7" w:rsidRDefault="007560B7" w:rsidP="009A626E">
      <w:pPr>
        <w:spacing w:after="0" w:line="240" w:lineRule="auto"/>
      </w:pPr>
      <w:r>
        <w:separator/>
      </w:r>
    </w:p>
  </w:footnote>
  <w:footnote w:type="continuationSeparator" w:id="0">
    <w:p w:rsidR="007560B7" w:rsidRDefault="007560B7" w:rsidP="009A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55"/>
    <w:multiLevelType w:val="hybridMultilevel"/>
    <w:tmpl w:val="81D2DC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1D8"/>
    <w:multiLevelType w:val="hybridMultilevel"/>
    <w:tmpl w:val="79B458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E7F2F"/>
    <w:multiLevelType w:val="hybridMultilevel"/>
    <w:tmpl w:val="19EA7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71555"/>
    <w:multiLevelType w:val="hybridMultilevel"/>
    <w:tmpl w:val="05A839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C1868"/>
    <w:multiLevelType w:val="hybridMultilevel"/>
    <w:tmpl w:val="2EE0C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14ED"/>
    <w:multiLevelType w:val="hybridMultilevel"/>
    <w:tmpl w:val="E62E0F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439D1"/>
    <w:multiLevelType w:val="hybridMultilevel"/>
    <w:tmpl w:val="A81CA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68AE"/>
    <w:rsid w:val="000306E4"/>
    <w:rsid w:val="00037B3A"/>
    <w:rsid w:val="00060BF8"/>
    <w:rsid w:val="000928EC"/>
    <w:rsid w:val="001E7937"/>
    <w:rsid w:val="0021017E"/>
    <w:rsid w:val="00213BD2"/>
    <w:rsid w:val="00275CB9"/>
    <w:rsid w:val="002D6C78"/>
    <w:rsid w:val="003A0838"/>
    <w:rsid w:val="004642DB"/>
    <w:rsid w:val="00485EF4"/>
    <w:rsid w:val="004A0D35"/>
    <w:rsid w:val="005E621A"/>
    <w:rsid w:val="00661401"/>
    <w:rsid w:val="007560B7"/>
    <w:rsid w:val="00855890"/>
    <w:rsid w:val="00856907"/>
    <w:rsid w:val="00921F51"/>
    <w:rsid w:val="0096682D"/>
    <w:rsid w:val="009A626E"/>
    <w:rsid w:val="00BD2CFA"/>
    <w:rsid w:val="00C70E94"/>
    <w:rsid w:val="00CF3270"/>
    <w:rsid w:val="00CF4B27"/>
    <w:rsid w:val="00E92DCC"/>
    <w:rsid w:val="00F1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8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626E"/>
  </w:style>
  <w:style w:type="paragraph" w:styleId="Pieddepage">
    <w:name w:val="footer"/>
    <w:basedOn w:val="Normal"/>
    <w:link w:val="PieddepageCar"/>
    <w:uiPriority w:val="99"/>
    <w:unhideWhenUsed/>
    <w:rsid w:val="009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delvert</dc:creator>
  <cp:lastModifiedBy>Erwan</cp:lastModifiedBy>
  <cp:revision>12</cp:revision>
  <dcterms:created xsi:type="dcterms:W3CDTF">2016-02-14T13:41:00Z</dcterms:created>
  <dcterms:modified xsi:type="dcterms:W3CDTF">2016-02-14T14:02:00Z</dcterms:modified>
</cp:coreProperties>
</file>