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nseQuote"/>
        <w:spacing w:before="200" w:after="280"/>
        <w:jc w:val="center"/>
        <w:rPr>
          <w:sz w:val="40"/>
          <w:sz w:val="40"/>
        </w:rPr>
      </w:pPr>
      <w:r>
        <w:rPr>
          <w:sz w:val="40"/>
        </w:rPr>
        <w:t>Activité AP seconde – jeu de rôle – entretien d’embauche</w:t>
      </w:r>
      <w:r/>
    </w:p>
    <w:p>
      <w:pPr>
        <w:pStyle w:val="ListParagraph"/>
        <w:numPr>
          <w:ilvl w:val="0"/>
          <w:numId w:val="1"/>
        </w:numPr>
        <w:rPr/>
      </w:pPr>
      <w:r>
        <w:rPr/>
        <w:t xml:space="preserve">Thème : orientation </w:t>
      </w:r>
      <w:r/>
    </w:p>
    <w:p>
      <w:pPr>
        <w:pStyle w:val="ListParagraph"/>
        <w:numPr>
          <w:ilvl w:val="0"/>
          <w:numId w:val="1"/>
        </w:numPr>
        <w:rPr/>
      </w:pPr>
      <w:r>
        <w:rPr/>
        <w:t>Durée : 3 séances d’AP</w:t>
      </w:r>
      <w:r/>
    </w:p>
    <w:p>
      <w:pPr>
        <w:pStyle w:val="ListParagraph"/>
        <w:numPr>
          <w:ilvl w:val="0"/>
          <w:numId w:val="1"/>
        </w:numPr>
        <w:rPr/>
      </w:pPr>
      <w:r>
        <w:rPr/>
        <w:t xml:space="preserve">Objectifs : </w:t>
      </w:r>
      <w:r/>
    </w:p>
    <w:p>
      <w:pPr>
        <w:pStyle w:val="ListParagraph"/>
        <w:numPr>
          <w:ilvl w:val="1"/>
          <w:numId w:val="1"/>
        </w:numPr>
        <w:rPr/>
      </w:pPr>
      <w:r>
        <w:rPr/>
        <w:t xml:space="preserve">découvrir les métiers / les formations </w:t>
      </w:r>
      <w:r/>
    </w:p>
    <w:p>
      <w:pPr>
        <w:pStyle w:val="ListParagraph"/>
        <w:numPr>
          <w:ilvl w:val="1"/>
          <w:numId w:val="1"/>
        </w:numPr>
        <w:rPr/>
      </w:pPr>
      <w:r>
        <w:rPr/>
        <w:t xml:space="preserve">créer un CV  (ou lettre de motivation)  / créer une offre d’emploi </w:t>
      </w:r>
      <w:r/>
    </w:p>
    <w:p>
      <w:pPr>
        <w:pStyle w:val="ListParagraph"/>
        <w:numPr>
          <w:ilvl w:val="1"/>
          <w:numId w:val="1"/>
        </w:numPr>
        <w:rPr/>
      </w:pPr>
      <w:r>
        <w:rPr/>
        <w:t xml:space="preserve">participer à un entretien embauche </w:t>
      </w:r>
      <w:r/>
    </w:p>
    <w:p>
      <w:pPr>
        <w:pStyle w:val="ListParagraph"/>
        <w:numPr>
          <w:ilvl w:val="0"/>
          <w:numId w:val="1"/>
        </w:numPr>
        <w:rPr/>
      </w:pPr>
      <w:r>
        <w:rPr/>
        <w:t>liens avec le programme de SES seconde =&gt; thème « diplôme et emploi », amener les élèves à réfléchir de manière pratique aux notions de « qualification », et les critères d’employabilité (savoirs /savoir-faire/savoir-être).</w:t>
      </w:r>
      <w:r/>
    </w:p>
    <w:p>
      <w:pPr>
        <w:pStyle w:val="Normal"/>
      </w:pPr>
      <w:r>
        <w:rPr/>
      </w:r>
      <w:r/>
    </w:p>
    <w:p>
      <w:pPr>
        <w:pStyle w:val="Normal"/>
        <w:numPr>
          <w:ilvl w:val="0"/>
          <w:numId w:val="2"/>
        </w:numPr>
        <w:spacing w:lineRule="auto" w:line="240" w:beforeAutospacing="1" w:after="159"/>
        <w:rPr>
          <w:sz w:val="24"/>
          <w:sz w:val="24"/>
          <w:szCs w:val="24"/>
          <w:rFonts w:ascii="Times New Roman" w:hAnsi="Times New Roman" w:eastAsia="Times New Roman" w:cs="Times New Roman"/>
          <w:lang w:eastAsia="fr-FR"/>
        </w:rPr>
      </w:pPr>
      <w:r>
        <w:rPr>
          <w:rFonts w:eastAsia="Times New Roman" w:cs="Times New Roman" w:ascii="Times New Roman" w:hAnsi="Times New Roman"/>
          <w:b/>
          <w:bCs/>
          <w:sz w:val="27"/>
          <w:szCs w:val="27"/>
          <w:u w:val="single"/>
          <w:lang w:eastAsia="fr-FR"/>
        </w:rPr>
        <w:t xml:space="preserve">Consignes </w:t>
      </w:r>
      <w:r/>
    </w:p>
    <w:tbl>
      <w:tblPr>
        <w:tblW w:w="10455" w:type="dxa"/>
        <w:jc w:val="left"/>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176"/>
        <w:gridCol w:w="4147"/>
        <w:gridCol w:w="4132"/>
      </w:tblGrid>
      <w:tr>
        <w:trPr/>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rPr>
                <w:sz w:val="24"/>
                <w:sz w:val="24"/>
                <w:szCs w:val="24"/>
                <w:rFonts w:ascii="Times New Roman" w:hAnsi="Times New Roman" w:eastAsia="Times New Roman" w:cs="Times New Roman"/>
                <w:lang w:eastAsia="fr-FR"/>
              </w:rPr>
            </w:pPr>
            <w:r>
              <w:rPr>
                <w:rFonts w:eastAsia="Times New Roman" w:cs="Times New Roman" w:ascii="Times New Roman" w:hAnsi="Times New Roman"/>
                <w:b/>
                <w:bCs/>
                <w:sz w:val="24"/>
                <w:szCs w:val="24"/>
                <w:lang w:eastAsia="fr-FR"/>
              </w:rPr>
              <w:t>Rôles </w:t>
            </w:r>
            <w:r/>
          </w:p>
          <w:p>
            <w:pPr>
              <w:pStyle w:val="Normal"/>
              <w:spacing w:lineRule="auto" w:line="240" w:beforeAutospacing="1" w:after="11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tc>
        <w:tc>
          <w:tcPr>
            <w:tcW w:w="4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119"/>
              <w:rPr>
                <w:sz w:val="24"/>
                <w:sz w:val="24"/>
                <w:szCs w:val="24"/>
                <w:rFonts w:ascii="Times New Roman" w:hAnsi="Times New Roman" w:eastAsia="Times New Roman" w:cs="Times New Roman"/>
                <w:lang w:eastAsia="fr-FR"/>
              </w:rPr>
            </w:pPr>
            <w:r>
              <w:rPr>
                <w:rFonts w:eastAsia="Times New Roman" w:cs="Times New Roman" w:ascii="Times New Roman" w:hAnsi="Times New Roman"/>
                <w:b/>
                <w:bCs/>
                <w:sz w:val="24"/>
                <w:szCs w:val="24"/>
                <w:lang w:eastAsia="fr-FR"/>
              </w:rPr>
              <w:t>Tâches préparatoires (séance 1 et 2)</w:t>
            </w:r>
            <w:r/>
          </w:p>
        </w:tc>
        <w:tc>
          <w:tcPr>
            <w:tcW w:w="4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119"/>
              <w:rPr>
                <w:sz w:val="24"/>
                <w:sz w:val="24"/>
                <w:szCs w:val="24"/>
                <w:rFonts w:ascii="Times New Roman" w:hAnsi="Times New Roman" w:eastAsia="Times New Roman" w:cs="Times New Roman"/>
                <w:lang w:eastAsia="fr-FR"/>
              </w:rPr>
            </w:pPr>
            <w:r>
              <w:rPr>
                <w:rFonts w:eastAsia="Times New Roman" w:cs="Times New Roman" w:ascii="Times New Roman" w:hAnsi="Times New Roman"/>
                <w:b/>
                <w:bCs/>
                <w:sz w:val="24"/>
                <w:szCs w:val="24"/>
                <w:lang w:eastAsia="fr-FR"/>
              </w:rPr>
              <w:t>Entretien (séance 3)</w:t>
            </w:r>
            <w:r/>
          </w:p>
        </w:tc>
      </w:tr>
      <w:tr>
        <w:trPr/>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119"/>
              <w:rPr>
                <w:sz w:val="24"/>
                <w:sz w:val="24"/>
                <w:szCs w:val="24"/>
                <w:rFonts w:ascii="Times New Roman" w:hAnsi="Times New Roman" w:eastAsia="Times New Roman" w:cs="Times New Roman"/>
                <w:lang w:eastAsia="fr-FR"/>
              </w:rPr>
            </w:pPr>
            <w:r>
              <w:rPr>
                <w:rFonts w:eastAsia="Times New Roman" w:cs="Times New Roman" w:ascii="Times New Roman" w:hAnsi="Times New Roman"/>
                <w:b/>
                <w:bCs/>
                <w:sz w:val="24"/>
                <w:szCs w:val="24"/>
                <w:lang w:eastAsia="fr-FR"/>
              </w:rPr>
              <w:t>Candidats</w:t>
            </w:r>
            <w:r/>
          </w:p>
        </w:tc>
        <w:tc>
          <w:tcPr>
            <w:tcW w:w="4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rPr>
                <w:sz w:val="24"/>
                <w:sz w:val="24"/>
                <w:szCs w:val="24"/>
                <w:rFonts w:ascii="Times New Roman" w:hAnsi="Times New Roman" w:eastAsia="Times New Roman" w:cs="Times New Roman"/>
                <w:lang w:eastAsia="fr-FR"/>
              </w:rPr>
            </w:pPr>
            <w:r>
              <w:rPr>
                <w:rFonts w:eastAsia="Times New Roman" w:cs="Times New Roman" w:ascii="Times New Roman" w:hAnsi="Times New Roman"/>
                <w:b/>
                <w:bCs/>
                <w:sz w:val="24"/>
                <w:szCs w:val="24"/>
                <w:lang w:eastAsia="fr-FR"/>
              </w:rPr>
              <w:t xml:space="preserve">Se préparer un CV : </w:t>
            </w:r>
            <w:r/>
          </w:p>
          <w:p>
            <w:pPr>
              <w:pStyle w:val="Normal"/>
              <w:spacing w:lineRule="auto" w:line="240" w:beforeAutospacing="1" w:after="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xml:space="preserve">Formation </w:t>
            </w:r>
            <w:r/>
          </w:p>
          <w:p>
            <w:pPr>
              <w:pStyle w:val="Normal"/>
              <w:spacing w:lineRule="auto" w:line="240" w:beforeAutospacing="1" w:after="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Expériences (réalistes…)</w:t>
            </w:r>
            <w:r/>
          </w:p>
          <w:p>
            <w:pPr>
              <w:pStyle w:val="Normal"/>
              <w:numPr>
                <w:ilvl w:val="0"/>
                <w:numId w:val="3"/>
              </w:numPr>
              <w:spacing w:lineRule="auto" w:line="240" w:beforeAutospacing="1" w:after="11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Objectif : augmenter son employabilité dans un domaine particulier (commerce, gestion administrative, chargé de mission…)</w:t>
            </w:r>
            <w:r/>
          </w:p>
        </w:tc>
        <w:tc>
          <w:tcPr>
            <w:tcW w:w="4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rPr>
                <w:sz w:val="24"/>
                <w:sz w:val="24"/>
                <w:szCs w:val="24"/>
                <w:rFonts w:ascii="Times New Roman" w:hAnsi="Times New Roman" w:eastAsia="Times New Roman" w:cs="Times New Roman"/>
                <w:lang w:eastAsia="fr-FR"/>
              </w:rPr>
            </w:pPr>
            <w:r>
              <w:rPr>
                <w:rFonts w:eastAsia="Times New Roman" w:cs="Times New Roman" w:ascii="Times New Roman" w:hAnsi="Times New Roman"/>
                <w:b/>
                <w:bCs/>
                <w:sz w:val="24"/>
                <w:szCs w:val="24"/>
                <w:lang w:eastAsia="fr-FR"/>
              </w:rPr>
              <w:t xml:space="preserve">Postuler pour le poste </w:t>
            </w:r>
            <w:r/>
          </w:p>
          <w:p>
            <w:pPr>
              <w:pStyle w:val="Normal"/>
              <w:spacing w:lineRule="auto" w:line="240" w:beforeAutospacing="1" w:after="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Autospacing="1" w:after="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xml:space="preserve">Se présenter </w:t>
            </w:r>
            <w:r/>
          </w:p>
          <w:p>
            <w:pPr>
              <w:pStyle w:val="Normal"/>
              <w:spacing w:lineRule="auto" w:line="240" w:beforeAutospacing="1" w:after="11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xml:space="preserve">Répondre aux questions du jury </w:t>
            </w:r>
            <w:r/>
          </w:p>
        </w:tc>
      </w:tr>
      <w:tr>
        <w:trPr/>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119"/>
              <w:rPr>
                <w:sz w:val="24"/>
                <w:sz w:val="24"/>
                <w:szCs w:val="24"/>
                <w:rFonts w:ascii="Times New Roman" w:hAnsi="Times New Roman" w:eastAsia="Times New Roman" w:cs="Times New Roman"/>
                <w:lang w:eastAsia="fr-FR"/>
              </w:rPr>
            </w:pPr>
            <w:r>
              <w:rPr>
                <w:rFonts w:eastAsia="Times New Roman" w:cs="Times New Roman" w:ascii="Times New Roman" w:hAnsi="Times New Roman"/>
                <w:b/>
                <w:bCs/>
                <w:sz w:val="24"/>
                <w:szCs w:val="24"/>
                <w:lang w:eastAsia="fr-FR"/>
              </w:rPr>
              <w:t xml:space="preserve">Recruteurs </w:t>
            </w:r>
            <w:r/>
          </w:p>
        </w:tc>
        <w:tc>
          <w:tcPr>
            <w:tcW w:w="4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119"/>
              <w:rPr>
                <w:sz w:val="24"/>
                <w:sz w:val="24"/>
                <w:szCs w:val="24"/>
                <w:rFonts w:ascii="Times New Roman" w:hAnsi="Times New Roman" w:eastAsia="Times New Roman" w:cs="Times New Roman"/>
                <w:lang w:eastAsia="fr-FR"/>
              </w:rPr>
            </w:pPr>
            <w:r>
              <w:rPr>
                <w:rFonts w:eastAsia="Times New Roman" w:cs="Times New Roman" w:ascii="Times New Roman" w:hAnsi="Times New Roman"/>
                <w:b/>
                <w:bCs/>
                <w:sz w:val="24"/>
                <w:szCs w:val="24"/>
                <w:lang w:eastAsia="fr-FR"/>
              </w:rPr>
              <w:t>Préparer une offre d’emploi</w:t>
            </w:r>
            <w:r>
              <w:rPr>
                <w:rFonts w:eastAsia="Times New Roman" w:cs="Times New Roman" w:ascii="Times New Roman" w:hAnsi="Times New Roman"/>
                <w:sz w:val="24"/>
                <w:szCs w:val="24"/>
                <w:lang w:eastAsia="fr-FR"/>
              </w:rPr>
              <w:t xml:space="preserve"> précise sur un modèle (type pôle emploi)</w:t>
            </w:r>
            <w:r/>
          </w:p>
          <w:p>
            <w:pPr>
              <w:pStyle w:val="Normal"/>
              <w:spacing w:lineRule="auto" w:line="240" w:beforeAutospacing="1" w:after="11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Et préparer des questions pour l’entretien</w:t>
            </w:r>
            <w:r/>
          </w:p>
        </w:tc>
        <w:tc>
          <w:tcPr>
            <w:tcW w:w="4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rPr>
                <w:sz w:val="24"/>
                <w:sz w:val="24"/>
                <w:szCs w:val="24"/>
                <w:rFonts w:ascii="Times New Roman" w:hAnsi="Times New Roman" w:eastAsia="Times New Roman" w:cs="Times New Roman"/>
                <w:lang w:eastAsia="fr-FR"/>
              </w:rPr>
            </w:pPr>
            <w:r>
              <w:rPr>
                <w:rFonts w:eastAsia="Times New Roman" w:cs="Times New Roman" w:ascii="Times New Roman" w:hAnsi="Times New Roman"/>
                <w:b/>
                <w:bCs/>
                <w:sz w:val="24"/>
                <w:szCs w:val="24"/>
                <w:lang w:eastAsia="fr-FR"/>
              </w:rPr>
              <w:t xml:space="preserve">Recruter pour le poste </w:t>
            </w:r>
            <w:r/>
          </w:p>
          <w:p>
            <w:pPr>
              <w:pStyle w:val="Normal"/>
              <w:spacing w:lineRule="auto" w:line="240" w:beforeAutospacing="1" w:after="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xml:space="preserve">Poser des questions aux candidats </w:t>
            </w:r>
            <w:r/>
          </w:p>
          <w:p>
            <w:pPr>
              <w:pStyle w:val="Normal"/>
              <w:spacing w:lineRule="auto" w:line="240" w:beforeAutospacing="1" w:after="11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xml:space="preserve">Faire le jury =&gt; choisir un candidat / expliquer son choix </w:t>
            </w:r>
            <w:r/>
          </w:p>
        </w:tc>
      </w:tr>
    </w:tbl>
    <w:p>
      <w:pPr>
        <w:pStyle w:val="Normal"/>
        <w:spacing w:lineRule="auto" w:line="240" w:beforeAutospacing="1" w:after="24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numPr>
          <w:ilvl w:val="0"/>
          <w:numId w:val="4"/>
        </w:numPr>
        <w:spacing w:lineRule="auto" w:line="240" w:beforeAutospacing="1" w:after="159"/>
        <w:rPr>
          <w:sz w:val="24"/>
          <w:sz w:val="24"/>
          <w:szCs w:val="24"/>
          <w:rFonts w:ascii="Times New Roman" w:hAnsi="Times New Roman" w:eastAsia="Times New Roman" w:cs="Times New Roman"/>
          <w:lang w:eastAsia="fr-FR"/>
        </w:rPr>
      </w:pPr>
      <w:r>
        <w:rPr>
          <w:rFonts w:eastAsia="Times New Roman" w:cs="Times New Roman" w:ascii="Times New Roman" w:hAnsi="Times New Roman"/>
          <w:b/>
          <w:bCs/>
          <w:sz w:val="27"/>
          <w:szCs w:val="27"/>
          <w:u w:val="single"/>
          <w:lang w:eastAsia="fr-FR"/>
        </w:rPr>
        <w:t xml:space="preserve">Organisation : </w:t>
      </w:r>
      <w:r/>
    </w:p>
    <w:p>
      <w:pPr>
        <w:pStyle w:val="Normal"/>
        <w:spacing w:lineRule="auto" w:line="240" w:beforeAutospacing="1" w:after="15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Idéal en demi-classe</w:t>
      </w:r>
      <w:r/>
    </w:p>
    <w:p>
      <w:pPr>
        <w:pStyle w:val="Normal"/>
        <w:spacing w:lineRule="auto" w:line="240" w:beforeAutospacing="1" w:after="15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nécessite salle informatique pour les recherches</w:t>
      </w:r>
      <w:r/>
    </w:p>
    <w:p>
      <w:pPr>
        <w:pStyle w:val="Normal"/>
        <w:spacing w:lineRule="auto" w:line="240" w:beforeAutospacing="1" w:after="15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xml:space="preserve">- exemple d’organisation :  </w:t>
      </w:r>
      <w:r/>
    </w:p>
    <w:p>
      <w:pPr>
        <w:pStyle w:val="Normal"/>
        <w:spacing w:lineRule="auto" w:line="240" w:beforeAutospacing="1" w:after="15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17 élèves : 8 candidats / 8 recruteurs</w:t>
      </w:r>
      <w:r/>
    </w:p>
    <w:p>
      <w:pPr>
        <w:pStyle w:val="Normal"/>
        <w:numPr>
          <w:ilvl w:val="0"/>
          <w:numId w:val="5"/>
        </w:numPr>
        <w:spacing w:lineRule="auto" w:line="240" w:beforeAutospacing="1" w:after="15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xml:space="preserve">Faire 3 ou 4 groupes selon les désirs des élèves </w:t>
      </w:r>
      <w:r/>
    </w:p>
    <w:p>
      <w:pPr>
        <w:pStyle w:val="Normal"/>
        <w:numPr>
          <w:ilvl w:val="0"/>
          <w:numId w:val="5"/>
        </w:numPr>
        <w:spacing w:lineRule="auto" w:line="240" w:beforeAutospacing="1" w:after="15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shd w:fill="FFFF00" w:val="clear"/>
          <w:lang w:eastAsia="fr-FR"/>
        </w:rPr>
        <w:t xml:space="preserve">Configuration idéale : 3 recruteurs pour 3 candidats sur un métier </w:t>
      </w:r>
      <w:r/>
    </w:p>
    <w:p>
      <w:pPr>
        <w:pStyle w:val="Normal"/>
        <w:numPr>
          <w:ilvl w:val="0"/>
          <w:numId w:val="6"/>
        </w:numPr>
        <w:spacing w:lineRule="auto" w:line="240" w:beforeAutospacing="1" w:after="159"/>
        <w:rPr>
          <w:sz w:val="24"/>
          <w:sz w:val="24"/>
          <w:szCs w:val="24"/>
          <w:rFonts w:ascii="Times New Roman" w:hAnsi="Times New Roman" w:eastAsia="Times New Roman" w:cs="Times New Roman"/>
          <w:lang w:eastAsia="fr-FR"/>
        </w:rPr>
      </w:pPr>
      <w:r>
        <w:rPr>
          <w:rFonts w:eastAsia="Times New Roman" w:cs="Times New Roman" w:ascii="Times New Roman" w:hAnsi="Times New Roman"/>
          <w:b/>
          <w:bCs/>
          <w:sz w:val="27"/>
          <w:szCs w:val="27"/>
          <w:u w:val="single"/>
          <w:lang w:eastAsia="fr-FR"/>
        </w:rPr>
        <w:t xml:space="preserve">Domaines d’activité proposés : </w:t>
      </w:r>
      <w:r/>
    </w:p>
    <w:p>
      <w:pPr>
        <w:pStyle w:val="Normal"/>
        <w:spacing w:lineRule="auto" w:line="240" w:beforeAutospacing="1" w:after="24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xml:space="preserve">Domaines plutôt ES : </w:t>
      </w:r>
      <w:r/>
    </w:p>
    <w:p>
      <w:pPr>
        <w:pStyle w:val="Normal"/>
        <w:numPr>
          <w:ilvl w:val="0"/>
          <w:numId w:val="7"/>
        </w:numPr>
        <w:spacing w:lineRule="auto" w:line="240" w:before="0" w:after="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xml:space="preserve">Banque / assurance </w:t>
      </w:r>
      <w:r/>
    </w:p>
    <w:p>
      <w:pPr>
        <w:pStyle w:val="Normal"/>
        <w:numPr>
          <w:ilvl w:val="0"/>
          <w:numId w:val="7"/>
        </w:numPr>
        <w:spacing w:lineRule="auto" w:line="240" w:before="0" w:after="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xml:space="preserve">Communication </w:t>
      </w:r>
      <w:r/>
    </w:p>
    <w:p>
      <w:pPr>
        <w:pStyle w:val="Normal"/>
        <w:numPr>
          <w:ilvl w:val="0"/>
          <w:numId w:val="7"/>
        </w:numPr>
        <w:spacing w:lineRule="auto" w:line="240" w:before="0" w:after="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xml:space="preserve">Commerce </w:t>
      </w:r>
      <w:r/>
    </w:p>
    <w:p>
      <w:pPr>
        <w:pStyle w:val="Normal"/>
        <w:numPr>
          <w:ilvl w:val="0"/>
          <w:numId w:val="7"/>
        </w:numPr>
        <w:spacing w:lineRule="auto" w:line="240" w:before="0" w:after="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xml:space="preserve">Tourisme </w:t>
      </w:r>
      <w:r/>
    </w:p>
    <w:p>
      <w:pPr>
        <w:pStyle w:val="Normal"/>
        <w:numPr>
          <w:ilvl w:val="0"/>
          <w:numId w:val="7"/>
        </w:numPr>
        <w:spacing w:lineRule="auto" w:line="240" w:before="0" w:after="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xml:space="preserve">Santé social </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Autres thèmes possibles : il faut essayer de répondre à l’hétérogénéité des profils en classe de seconde…</w:t>
      </w:r>
      <w:r/>
    </w:p>
    <w:p>
      <w:pPr>
        <w:pStyle w:val="ListParagraph"/>
        <w:numPr>
          <w:ilvl w:val="0"/>
          <w:numId w:val="1"/>
        </w:numPr>
        <w:spacing w:lineRule="auto" w:line="240" w:beforeAutospacing="1" w:after="159"/>
        <w:contextualSpacing/>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xml:space="preserve">Sport </w:t>
      </w:r>
      <w:r/>
    </w:p>
    <w:p>
      <w:pPr>
        <w:pStyle w:val="ListParagraph"/>
        <w:numPr>
          <w:ilvl w:val="0"/>
          <w:numId w:val="1"/>
        </w:numPr>
        <w:spacing w:lineRule="auto" w:line="240" w:beforeAutospacing="1" w:after="159"/>
        <w:contextualSpacing/>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Environnement (ingénieur, technicien…)</w:t>
      </w:r>
      <w:r/>
    </w:p>
    <w:p>
      <w:pPr>
        <w:pStyle w:val="ListParagraph"/>
        <w:numPr>
          <w:ilvl w:val="0"/>
          <w:numId w:val="1"/>
        </w:numPr>
        <w:spacing w:lineRule="auto" w:line="240" w:beforeAutospacing="1" w:after="159"/>
        <w:contextualSpacing/>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xml:space="preserve">Gestion / comptabilité </w:t>
      </w:r>
      <w:r/>
    </w:p>
    <w:p>
      <w:pPr>
        <w:pStyle w:val="ListParagraph"/>
        <w:numPr>
          <w:ilvl w:val="0"/>
          <w:numId w:val="1"/>
        </w:numPr>
        <w:spacing w:lineRule="auto" w:line="240" w:beforeAutospacing="1" w:after="159"/>
        <w:contextualSpacing/>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Ingénieur du son</w:t>
      </w:r>
      <w:r/>
    </w:p>
    <w:p>
      <w:pPr>
        <w:pStyle w:val="ListParagraph"/>
        <w:numPr>
          <w:ilvl w:val="0"/>
          <w:numId w:val="1"/>
        </w:numPr>
        <w:spacing w:lineRule="auto" w:line="240" w:beforeAutospacing="1" w:after="159"/>
        <w:contextualSpacing/>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xml:space="preserve">Programmateur / infographiste </w:t>
      </w:r>
      <w:r/>
    </w:p>
    <w:p>
      <w:pPr>
        <w:pStyle w:val="ListParagraph"/>
        <w:numPr>
          <w:ilvl w:val="0"/>
          <w:numId w:val="1"/>
        </w:numPr>
        <w:spacing w:lineRule="auto" w:line="240" w:beforeAutospacing="1" w:after="159"/>
        <w:contextualSpacing/>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Journaliste</w:t>
      </w:r>
      <w:r/>
    </w:p>
    <w:p>
      <w:pPr>
        <w:pStyle w:val="ListParagraph"/>
        <w:numPr>
          <w:ilvl w:val="0"/>
          <w:numId w:val="1"/>
        </w:numPr>
        <w:spacing w:lineRule="auto" w:line="240" w:beforeAutospacing="1" w:after="159"/>
        <w:contextualSpacing/>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w:t>
      </w:r>
      <w:r/>
    </w:p>
    <w:p>
      <w:pPr>
        <w:pStyle w:val="Normal"/>
        <w:spacing w:lineRule="auto" w:line="240" w:beforeAutospacing="1" w:after="24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numPr>
          <w:ilvl w:val="0"/>
          <w:numId w:val="8"/>
        </w:numPr>
        <w:spacing w:lineRule="auto" w:line="240" w:beforeAutospacing="1" w:after="159"/>
        <w:rPr>
          <w:sz w:val="24"/>
          <w:sz w:val="24"/>
          <w:szCs w:val="24"/>
          <w:rFonts w:ascii="Times New Roman" w:hAnsi="Times New Roman" w:eastAsia="Times New Roman" w:cs="Times New Roman"/>
          <w:lang w:eastAsia="fr-FR"/>
        </w:rPr>
      </w:pPr>
      <w:r>
        <w:rPr>
          <w:rFonts w:eastAsia="Times New Roman" w:cs="Times New Roman" w:ascii="Times New Roman" w:hAnsi="Times New Roman"/>
          <w:b/>
          <w:bCs/>
          <w:sz w:val="27"/>
          <w:szCs w:val="27"/>
          <w:u w:val="single"/>
          <w:lang w:eastAsia="fr-FR"/>
        </w:rPr>
        <w:t xml:space="preserve">Précisions / conseils </w:t>
      </w:r>
      <w:r/>
    </w:p>
    <w:p>
      <w:pPr>
        <w:pStyle w:val="Normal"/>
        <w:spacing w:lineRule="auto" w:line="240" w:beforeAutospacing="1" w:after="24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numPr>
          <w:ilvl w:val="0"/>
          <w:numId w:val="9"/>
        </w:numPr>
        <w:spacing w:lineRule="auto" w:line="240" w:beforeAutospacing="1" w:after="159"/>
        <w:rPr>
          <w:sz w:val="24"/>
          <w:sz w:val="24"/>
          <w:szCs w:val="24"/>
          <w:rFonts w:ascii="Times New Roman" w:hAnsi="Times New Roman" w:eastAsia="Times New Roman" w:cs="Times New Roman"/>
          <w:lang w:eastAsia="fr-FR"/>
        </w:rPr>
      </w:pPr>
      <w:r>
        <w:rPr>
          <w:rFonts w:eastAsia="Times New Roman" w:cs="Times New Roman" w:ascii="Times New Roman" w:hAnsi="Times New Roman"/>
          <w:b/>
          <w:bCs/>
          <w:sz w:val="24"/>
          <w:szCs w:val="24"/>
          <w:u w:val="single"/>
          <w:lang w:eastAsia="fr-FR"/>
        </w:rPr>
        <w:t>Les candidats</w:t>
      </w:r>
      <w:r>
        <w:rPr>
          <w:rFonts w:eastAsia="Times New Roman" w:cs="Times New Roman" w:ascii="Times New Roman" w:hAnsi="Times New Roman"/>
          <w:sz w:val="24"/>
          <w:szCs w:val="24"/>
          <w:u w:val="single"/>
          <w:lang w:eastAsia="fr-FR"/>
        </w:rPr>
        <w:t xml:space="preserve"> ne connaîtront pas les intitulés précis des postes à pourvoir</w:t>
      </w:r>
      <w:r>
        <w:rPr>
          <w:rFonts w:eastAsia="Times New Roman" w:cs="Times New Roman" w:ascii="Times New Roman" w:hAnsi="Times New Roman"/>
          <w:sz w:val="24"/>
          <w:szCs w:val="24"/>
          <w:lang w:eastAsia="fr-FR"/>
        </w:rPr>
        <w:t xml:space="preserve">, ils doivent se construire un CV pour trouver un emploi dans un domaine en particulier. Au final ils n’auront peut-être pas la qualification idéale requise, ce qui n’empêche pas de postuler à un métier dont la qualification est proche. Ils doivent donc se renseigner sur les différentes formations existantes et les différents métiers auxquels ils peuvent accéder grâce à ces formations. Veillez aussi à vous « fournir » en expériences. Faites un profil réaliste. Un niveau de qualification trop élevé peut parfois être une entrave. L’entretien est important à la fin. </w:t>
      </w:r>
      <w:r/>
    </w:p>
    <w:p>
      <w:pPr>
        <w:pStyle w:val="Normal"/>
        <w:spacing w:lineRule="auto" w:line="240" w:beforeAutospacing="1" w:after="24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numPr>
          <w:ilvl w:val="0"/>
          <w:numId w:val="10"/>
        </w:numPr>
        <w:spacing w:lineRule="auto" w:line="240" w:beforeAutospacing="1" w:after="159"/>
        <w:rPr>
          <w:sz w:val="24"/>
          <w:sz w:val="24"/>
          <w:szCs w:val="24"/>
          <w:rFonts w:ascii="Times New Roman" w:hAnsi="Times New Roman" w:eastAsia="Times New Roman" w:cs="Times New Roman"/>
          <w:lang w:eastAsia="fr-FR"/>
        </w:rPr>
      </w:pPr>
      <w:r>
        <w:rPr>
          <w:rFonts w:eastAsia="Times New Roman" w:cs="Times New Roman" w:ascii="Times New Roman" w:hAnsi="Times New Roman"/>
          <w:b/>
          <w:bCs/>
          <w:sz w:val="24"/>
          <w:szCs w:val="24"/>
          <w:u w:val="single"/>
          <w:lang w:eastAsia="fr-FR"/>
        </w:rPr>
        <w:t>Les recruteurs</w:t>
      </w:r>
      <w:r>
        <w:rPr>
          <w:rFonts w:eastAsia="Times New Roman" w:cs="Times New Roman" w:ascii="Times New Roman" w:hAnsi="Times New Roman"/>
          <w:sz w:val="24"/>
          <w:szCs w:val="24"/>
          <w:u w:val="single"/>
          <w:lang w:eastAsia="fr-FR"/>
        </w:rPr>
        <w:t xml:space="preserve"> connaissent le poste précis à pourvoir</w:t>
      </w:r>
      <w:r>
        <w:rPr>
          <w:rFonts w:eastAsia="Times New Roman" w:cs="Times New Roman" w:ascii="Times New Roman" w:hAnsi="Times New Roman"/>
          <w:sz w:val="24"/>
          <w:szCs w:val="24"/>
          <w:lang w:eastAsia="fr-FR"/>
        </w:rPr>
        <w:t>. Le principal travail consiste en la préparation d’une offre d’emploi typique (voir exemple d’offre d’emploi) où ils préciseront la qualification/l’expérience / un descriptif du poste et de l’entreprise. Ensuite ils prépareront quelques questions à poser lors de l’entretien aux différents candidats.</w:t>
      </w:r>
      <w:r/>
    </w:p>
    <w:p>
      <w:pPr>
        <w:pStyle w:val="Normal"/>
        <w:spacing w:lineRule="auto" w:line="240" w:beforeAutospacing="1" w:after="24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numPr>
          <w:ilvl w:val="0"/>
          <w:numId w:val="11"/>
        </w:numPr>
        <w:spacing w:lineRule="auto" w:line="240" w:beforeAutospacing="1" w:after="159"/>
        <w:rPr>
          <w:sz w:val="24"/>
          <w:sz w:val="24"/>
          <w:szCs w:val="24"/>
          <w:rFonts w:ascii="Times New Roman" w:hAnsi="Times New Roman" w:eastAsia="Times New Roman" w:cs="Times New Roman"/>
          <w:lang w:eastAsia="fr-FR"/>
        </w:rPr>
      </w:pPr>
      <w:r>
        <w:rPr>
          <w:rFonts w:eastAsia="Times New Roman" w:cs="Times New Roman" w:ascii="Times New Roman" w:hAnsi="Times New Roman"/>
          <w:b/>
          <w:bCs/>
          <w:sz w:val="27"/>
          <w:szCs w:val="27"/>
          <w:u w:val="single"/>
          <w:lang w:eastAsia="fr-FR"/>
        </w:rPr>
        <w:t xml:space="preserve">Entretien (séance 2) </w:t>
      </w:r>
      <w:r/>
    </w:p>
    <w:p>
      <w:pPr>
        <w:pStyle w:val="Normal"/>
        <w:spacing w:lineRule="auto" w:line="240" w:beforeAutospacing="1" w:after="15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shd w:fill="FFFF00" w:val="clear"/>
          <w:lang w:eastAsia="fr-FR"/>
        </w:rPr>
        <w:t>Etape 1</w:t>
      </w:r>
      <w:r>
        <w:rPr>
          <w:rFonts w:eastAsia="Times New Roman" w:cs="Times New Roman" w:ascii="Times New Roman" w:hAnsi="Times New Roman"/>
          <w:sz w:val="24"/>
          <w:szCs w:val="24"/>
          <w:lang w:eastAsia="fr-FR"/>
        </w:rPr>
        <w:t xml:space="preserve">  = environ 10 min</w:t>
      </w:r>
      <w:r/>
    </w:p>
    <w:p>
      <w:pPr>
        <w:pStyle w:val="ListParagraph"/>
        <w:numPr>
          <w:ilvl w:val="0"/>
          <w:numId w:val="1"/>
        </w:numPr>
        <w:spacing w:lineRule="auto" w:line="240" w:beforeAutospacing="1" w:after="159"/>
        <w:contextualSpacing/>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xml:space="preserve">Consultation des offres d’emploi pour les candidats. </w:t>
      </w:r>
      <w:r/>
    </w:p>
    <w:p>
      <w:pPr>
        <w:pStyle w:val="ListParagraph"/>
        <w:numPr>
          <w:ilvl w:val="0"/>
          <w:numId w:val="1"/>
        </w:numPr>
        <w:spacing w:lineRule="auto" w:line="240" w:beforeAutospacing="1" w:after="159"/>
        <w:contextualSpacing/>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xml:space="preserve">Consultation des CV des candidats pour les recruteurs. </w:t>
      </w:r>
      <w:r/>
    </w:p>
    <w:p>
      <w:pPr>
        <w:pStyle w:val="Normal"/>
        <w:spacing w:lineRule="auto" w:line="240" w:beforeAutospacing="1" w:after="15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shd w:fill="FFFF00" w:val="clear"/>
          <w:lang w:eastAsia="fr-FR"/>
        </w:rPr>
        <w:t>Etape 2 :</w:t>
      </w:r>
      <w:r>
        <w:rPr>
          <w:rFonts w:eastAsia="Times New Roman" w:cs="Times New Roman" w:ascii="Times New Roman" w:hAnsi="Times New Roman"/>
          <w:sz w:val="24"/>
          <w:szCs w:val="24"/>
          <w:lang w:eastAsia="fr-FR"/>
        </w:rPr>
        <w:t xml:space="preserve"> Entretiens par type de métier : chaque candidat passe environ 5 min : 2 min pour se présenter et ensuite quelques questions. </w:t>
      </w:r>
      <w:r/>
    </w:p>
    <w:p>
      <w:pPr>
        <w:pStyle w:val="Normal"/>
        <w:spacing w:lineRule="auto" w:line="240" w:beforeAutospacing="1" w:after="15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shd w:fill="FFFF00" w:val="clear"/>
          <w:lang w:eastAsia="fr-FR"/>
        </w:rPr>
        <w:t>Etape 3</w:t>
      </w:r>
      <w:r>
        <w:rPr>
          <w:rFonts w:eastAsia="Times New Roman" w:cs="Times New Roman" w:ascii="Times New Roman" w:hAnsi="Times New Roman"/>
          <w:sz w:val="24"/>
          <w:szCs w:val="24"/>
          <w:lang w:eastAsia="fr-FR"/>
        </w:rPr>
        <w:t xml:space="preserve"> : chaque groupe de recruteur doit choisir un candidat, et expliquer les raisons de son choix. </w:t>
      </w:r>
      <w:r/>
    </w:p>
    <w:p>
      <w:pPr>
        <w:pStyle w:val="Normal"/>
        <w:spacing w:lineRule="auto" w:line="240" w:beforeAutospacing="1" w:after="24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40" w:after="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18"/>
          <w:szCs w:val="18"/>
          <w:lang w:eastAsia="fr-FR"/>
        </w:rPr>
        <w:t xml:space="preserve">Nom </w:t>
      </w:r>
      <w:r/>
    </w:p>
    <w:p>
      <w:pPr>
        <w:pStyle w:val="Normal"/>
        <w:spacing w:lineRule="auto" w:line="240" w:before="40" w:after="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18"/>
          <w:szCs w:val="18"/>
          <w:lang w:eastAsia="fr-FR"/>
        </w:rPr>
        <w:t xml:space="preserve">Prénom </w:t>
      </w:r>
      <w:r/>
    </w:p>
    <w:p>
      <w:pPr>
        <w:pStyle w:val="Normal"/>
        <w:pBdr>
          <w:top w:val="single" w:sz="4" w:space="4" w:color="7E97AD"/>
          <w:left w:val="single" w:sz="4" w:space="6" w:color="7E97AD"/>
          <w:bottom w:val="single" w:sz="4" w:space="4" w:color="7E97AD"/>
          <w:right w:val="single" w:sz="4" w:space="6" w:color="7E97AD"/>
        </w:pBdr>
        <w:shd w:val="clear" w:color="auto" w:themeColor="" w:themeTint="" w:themeShade="" w:fill="7E97AD" w:themeFill="" w:themeFillTint="" w:themeFillShade=""/>
        <w:spacing w:lineRule="auto" w:line="240" w:before="238" w:after="159"/>
        <w:ind w:right="142" w:hanging="0"/>
        <w:jc w:val="center"/>
        <w:rPr>
          <w:caps/>
          <w:sz w:val="24"/>
          <w:sz w:val="24"/>
          <w:szCs w:val="24"/>
          <w:rFonts w:ascii="Times New Roman" w:hAnsi="Times New Roman" w:eastAsia="Times New Roman" w:cs="Times New Roman"/>
          <w:lang w:eastAsia="fr-FR"/>
        </w:rPr>
      </w:pPr>
      <w:r>
        <w:rPr>
          <w:rFonts w:eastAsia="Times New Roman" w:cs="Times New Roman"/>
          <w:caps/>
          <w:color w:val="FFFFFF"/>
          <w:sz w:val="32"/>
          <w:szCs w:val="32"/>
          <w:lang w:eastAsia="fr-FR"/>
        </w:rPr>
        <w:t xml:space="preserve">CV candidat </w:t>
      </w:r>
      <w:r/>
    </w:p>
    <w:tbl>
      <w:tblPr>
        <w:tblW w:w="10080" w:type="dxa"/>
        <w:jc w:val="left"/>
        <w:tblInd w:w="-105" w:type="dxa"/>
        <w:tblBorders>
          <w:bottom w:val="single" w:sz="4" w:space="0" w:color="7E97AD"/>
          <w:insideH w:val="single" w:sz="4" w:space="0" w:color="7E97AD"/>
        </w:tblBorders>
        <w:tblCellMar>
          <w:top w:w="0" w:type="dxa"/>
          <w:left w:w="0" w:type="dxa"/>
          <w:bottom w:w="0" w:type="dxa"/>
          <w:right w:w="0" w:type="dxa"/>
        </w:tblCellMar>
      </w:tblPr>
      <w:tblGrid>
        <w:gridCol w:w="260"/>
        <w:gridCol w:w="1348"/>
        <w:gridCol w:w="260"/>
        <w:gridCol w:w="8212"/>
      </w:tblGrid>
      <w:tr>
        <w:trPr>
          <w:trHeight w:val="23" w:hRule="exact"/>
        </w:trPr>
        <w:tc>
          <w:tcPr>
            <w:tcW w:w="260" w:type="dxa"/>
            <w:tcBorders>
              <w:bottom w:val="single" w:sz="4" w:space="0" w:color="7E97AD"/>
              <w:insideH w:val="single" w:sz="4" w:space="0" w:color="7E97AD"/>
            </w:tcBorders>
            <w:shd w:fill="auto" w:val="clear"/>
          </w:tcPr>
          <w:p>
            <w:pPr>
              <w:pStyle w:val="Normal"/>
              <w:spacing w:lineRule="auto" w:line="240" w:beforeAutospacing="1" w:after="11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tc>
        <w:tc>
          <w:tcPr>
            <w:tcW w:w="9820" w:type="dxa"/>
            <w:gridSpan w:val="3"/>
            <w:tcBorders>
              <w:bottom w:val="single" w:sz="4" w:space="0" w:color="7E97AD"/>
              <w:insideH w:val="single" w:sz="4" w:space="0" w:color="7E97AD"/>
            </w:tcBorders>
            <w:shd w:fill="auto" w:val="clear"/>
          </w:tcPr>
          <w:p>
            <w:pPr>
              <w:pStyle w:val="Normal"/>
              <w:spacing w:lineRule="auto" w:line="240" w:before="40" w:after="119"/>
              <w:ind w:right="1440" w:hanging="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tc>
      </w:tr>
      <w:tr>
        <w:trPr/>
        <w:tc>
          <w:tcPr>
            <w:tcW w:w="1608" w:type="dxa"/>
            <w:gridSpan w:val="2"/>
            <w:tcBorders>
              <w:top w:val="single" w:sz="4" w:space="0" w:color="7E97AD"/>
              <w:bottom w:val="single" w:sz="4" w:space="0" w:color="7E97AD"/>
              <w:insideH w:val="single" w:sz="4" w:space="0" w:color="7E97AD"/>
            </w:tcBorders>
            <w:shd w:fill="auto" w:val="clear"/>
          </w:tcPr>
          <w:p>
            <w:pPr>
              <w:pStyle w:val="Normal"/>
              <w:numPr>
                <w:ilvl w:val="0"/>
                <w:numId w:val="0"/>
              </w:numPr>
              <w:spacing w:lineRule="auto" w:line="240" w:before="0" w:after="159"/>
              <w:jc w:val="right"/>
              <w:outlineLvl w:val="0"/>
              <w:rPr>
                <w:caps/>
                <w:sz w:val="20"/>
                <w:sz w:val="20"/>
                <w:szCs w:val="20"/>
                <w:rFonts w:ascii="Calibri" w:hAnsi="Calibri" w:eastAsia="Times New Roman" w:cs="Times New Roman"/>
                <w:color w:val="7E97AD"/>
                <w:lang w:eastAsia="fr-FR"/>
              </w:rPr>
            </w:pPr>
            <w:r>
              <w:rPr>
                <w:rFonts w:eastAsia="Times New Roman" w:cs="Times New Roman"/>
                <w:caps/>
                <w:color w:val="7E97AD"/>
                <w:sz w:val="20"/>
                <w:szCs w:val="20"/>
                <w:lang w:eastAsia="fr-FR"/>
              </w:rPr>
              <w:t>Compétences</w:t>
            </w:r>
            <w:r/>
          </w:p>
        </w:tc>
        <w:tc>
          <w:tcPr>
            <w:tcW w:w="260" w:type="dxa"/>
            <w:tcBorders>
              <w:top w:val="single" w:sz="4" w:space="0" w:color="7E97AD"/>
              <w:bottom w:val="single" w:sz="4" w:space="0" w:color="7E97AD"/>
              <w:insideH w:val="single" w:sz="4" w:space="0" w:color="7E97AD"/>
            </w:tcBorders>
            <w:shd w:fill="auto" w:val="clear"/>
          </w:tcPr>
          <w:p>
            <w:pPr>
              <w:pStyle w:val="Normal"/>
              <w:spacing w:lineRule="auto" w:line="240" w:beforeAutospacing="1" w:after="11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tc>
        <w:tc>
          <w:tcPr>
            <w:tcW w:w="8212" w:type="dxa"/>
            <w:tcBorders>
              <w:top w:val="single" w:sz="4" w:space="0" w:color="7E97AD"/>
              <w:bottom w:val="single" w:sz="4" w:space="0" w:color="7E97AD"/>
              <w:insideH w:val="single" w:sz="4" w:space="0" w:color="7E97AD"/>
            </w:tcBorders>
            <w:shd w:fill="auto" w:val="clear"/>
          </w:tcPr>
          <w:p>
            <w:pPr>
              <w:pStyle w:val="Normal"/>
              <w:spacing w:lineRule="auto" w:line="240" w:before="40" w:after="240"/>
              <w:ind w:right="1440" w:hanging="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40" w:after="240"/>
              <w:ind w:right="1440" w:hanging="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40" w:after="240"/>
              <w:ind w:right="1440" w:hanging="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40" w:after="240"/>
              <w:ind w:right="1440" w:hanging="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40" w:after="240"/>
              <w:ind w:right="1440" w:hanging="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40" w:after="240"/>
              <w:ind w:right="1440" w:hanging="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40" w:after="119"/>
              <w:ind w:right="1440" w:hanging="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tc>
      </w:tr>
      <w:tr>
        <w:trPr/>
        <w:tc>
          <w:tcPr>
            <w:tcW w:w="1608" w:type="dxa"/>
            <w:gridSpan w:val="2"/>
            <w:tcBorders>
              <w:top w:val="single" w:sz="4" w:space="0" w:color="7E97AD"/>
              <w:bottom w:val="single" w:sz="4" w:space="0" w:color="7E97AD"/>
              <w:insideH w:val="single" w:sz="4" w:space="0" w:color="7E97AD"/>
            </w:tcBorders>
            <w:shd w:fill="auto" w:val="clear"/>
          </w:tcPr>
          <w:p>
            <w:pPr>
              <w:pStyle w:val="Normal"/>
              <w:numPr>
                <w:ilvl w:val="0"/>
                <w:numId w:val="0"/>
              </w:numPr>
              <w:spacing w:lineRule="auto" w:line="240" w:before="0" w:after="159"/>
              <w:jc w:val="right"/>
              <w:outlineLvl w:val="0"/>
              <w:rPr>
                <w:caps/>
                <w:sz w:val="20"/>
                <w:sz w:val="20"/>
                <w:szCs w:val="20"/>
                <w:rFonts w:ascii="Calibri" w:hAnsi="Calibri" w:eastAsia="Times New Roman" w:cs="Times New Roman"/>
                <w:color w:val="7E97AD"/>
                <w:lang w:eastAsia="fr-FR"/>
              </w:rPr>
            </w:pPr>
            <w:r>
              <w:rPr>
                <w:rFonts w:eastAsia="Times New Roman" w:cs="Times New Roman"/>
                <w:caps/>
                <w:color w:val="7E97AD"/>
                <w:sz w:val="20"/>
                <w:szCs w:val="20"/>
                <w:lang w:eastAsia="fr-FR"/>
              </w:rPr>
              <w:t>ExpÉrience</w:t>
            </w:r>
            <w:r/>
          </w:p>
        </w:tc>
        <w:tc>
          <w:tcPr>
            <w:tcW w:w="260" w:type="dxa"/>
            <w:tcBorders>
              <w:top w:val="single" w:sz="4" w:space="0" w:color="7E97AD"/>
              <w:bottom w:val="single" w:sz="4" w:space="0" w:color="7E97AD"/>
              <w:insideH w:val="single" w:sz="4" w:space="0" w:color="7E97AD"/>
            </w:tcBorders>
            <w:shd w:fill="auto" w:val="clear"/>
          </w:tcPr>
          <w:p>
            <w:pPr>
              <w:pStyle w:val="Normal"/>
              <w:spacing w:lineRule="auto" w:line="240" w:beforeAutospacing="1" w:after="11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tc>
        <w:tc>
          <w:tcPr>
            <w:tcW w:w="8212" w:type="dxa"/>
            <w:tcBorders>
              <w:top w:val="single" w:sz="4" w:space="0" w:color="7E97AD"/>
              <w:bottom w:val="single" w:sz="4" w:space="0" w:color="7E97AD"/>
              <w:insideH w:val="single" w:sz="4" w:space="0" w:color="7E97AD"/>
            </w:tcBorders>
            <w:shd w:fill="auto" w:val="clear"/>
          </w:tcPr>
          <w:p>
            <w:pPr>
              <w:pStyle w:val="Normal"/>
              <w:spacing w:lineRule="auto" w:line="240" w:beforeAutospacing="1" w:after="24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Autospacing="1" w:after="24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Autospacing="1" w:after="24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Autospacing="1" w:after="24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Autospacing="1" w:after="24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Autospacing="1" w:after="11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tc>
      </w:tr>
      <w:tr>
        <w:trPr/>
        <w:tc>
          <w:tcPr>
            <w:tcW w:w="1608" w:type="dxa"/>
            <w:gridSpan w:val="2"/>
            <w:tcBorders>
              <w:top w:val="single" w:sz="4" w:space="0" w:color="7E97AD"/>
              <w:bottom w:val="single" w:sz="4" w:space="0" w:color="7E97AD"/>
              <w:insideH w:val="single" w:sz="4" w:space="0" w:color="7E97AD"/>
            </w:tcBorders>
            <w:shd w:fill="auto" w:val="clear"/>
          </w:tcPr>
          <w:p>
            <w:pPr>
              <w:pStyle w:val="Normal"/>
              <w:numPr>
                <w:ilvl w:val="0"/>
                <w:numId w:val="0"/>
              </w:numPr>
              <w:spacing w:lineRule="auto" w:line="240" w:before="0" w:after="159"/>
              <w:jc w:val="right"/>
              <w:outlineLvl w:val="0"/>
              <w:rPr>
                <w:caps/>
                <w:sz w:val="20"/>
                <w:sz w:val="20"/>
                <w:szCs w:val="20"/>
                <w:rFonts w:ascii="Calibri" w:hAnsi="Calibri" w:eastAsia="Times New Roman" w:cs="Times New Roman"/>
                <w:color w:val="7E97AD"/>
                <w:lang w:eastAsia="fr-FR"/>
              </w:rPr>
            </w:pPr>
            <w:r>
              <w:rPr>
                <w:rFonts w:eastAsia="Times New Roman" w:cs="Times New Roman"/>
                <w:caps/>
                <w:color w:val="7E97AD"/>
                <w:sz w:val="20"/>
                <w:szCs w:val="20"/>
                <w:lang w:eastAsia="fr-FR"/>
              </w:rPr>
              <w:t>Formation</w:t>
            </w:r>
            <w:r/>
          </w:p>
        </w:tc>
        <w:tc>
          <w:tcPr>
            <w:tcW w:w="260" w:type="dxa"/>
            <w:tcBorders>
              <w:top w:val="single" w:sz="4" w:space="0" w:color="7E97AD"/>
              <w:bottom w:val="single" w:sz="4" w:space="0" w:color="7E97AD"/>
              <w:insideH w:val="single" w:sz="4" w:space="0" w:color="7E97AD"/>
            </w:tcBorders>
            <w:shd w:fill="auto" w:val="clear"/>
          </w:tcPr>
          <w:p>
            <w:pPr>
              <w:pStyle w:val="Normal"/>
              <w:spacing w:lineRule="auto" w:line="240" w:beforeAutospacing="1" w:after="11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tc>
        <w:tc>
          <w:tcPr>
            <w:tcW w:w="8212" w:type="dxa"/>
            <w:tcBorders>
              <w:top w:val="single" w:sz="4" w:space="0" w:color="7E97AD"/>
              <w:bottom w:val="single" w:sz="4" w:space="0" w:color="7E97AD"/>
              <w:insideH w:val="single" w:sz="4" w:space="0" w:color="7E97AD"/>
            </w:tcBorders>
            <w:shd w:fill="auto" w:val="clear"/>
          </w:tcPr>
          <w:p>
            <w:pPr>
              <w:pStyle w:val="Normal"/>
              <w:spacing w:lineRule="auto" w:line="240" w:beforeAutospacing="1" w:after="24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Autospacing="1" w:after="24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Autospacing="1" w:after="24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Autospacing="1" w:after="11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tc>
      </w:tr>
      <w:tr>
        <w:trPr/>
        <w:tc>
          <w:tcPr>
            <w:tcW w:w="1608" w:type="dxa"/>
            <w:gridSpan w:val="2"/>
            <w:tcBorders>
              <w:top w:val="single" w:sz="4" w:space="0" w:color="7E97AD"/>
              <w:bottom w:val="single" w:sz="4" w:space="0" w:color="7E97AD"/>
              <w:insideH w:val="single" w:sz="4" w:space="0" w:color="7E97AD"/>
            </w:tcBorders>
            <w:shd w:fill="auto" w:val="clear"/>
          </w:tcPr>
          <w:p>
            <w:pPr>
              <w:pStyle w:val="Normal"/>
              <w:numPr>
                <w:ilvl w:val="0"/>
                <w:numId w:val="0"/>
              </w:numPr>
              <w:spacing w:lineRule="auto" w:line="240" w:before="0" w:after="159"/>
              <w:jc w:val="right"/>
              <w:outlineLvl w:val="0"/>
              <w:rPr>
                <w:caps/>
                <w:sz w:val="20"/>
                <w:sz w:val="20"/>
                <w:szCs w:val="20"/>
                <w:rFonts w:ascii="Calibri" w:hAnsi="Calibri" w:eastAsia="Times New Roman" w:cs="Times New Roman"/>
                <w:color w:val="7E97AD"/>
                <w:lang w:eastAsia="fr-FR"/>
              </w:rPr>
            </w:pPr>
            <w:r>
              <w:rPr>
                <w:rFonts w:eastAsia="Times New Roman" w:cs="Times New Roman"/>
                <w:caps/>
                <w:color w:val="7E97AD"/>
                <w:sz w:val="20"/>
                <w:szCs w:val="20"/>
                <w:lang w:eastAsia="fr-FR"/>
              </w:rPr>
              <w:t xml:space="preserve">centres d’intérêt </w:t>
            </w:r>
            <w:r/>
          </w:p>
        </w:tc>
        <w:tc>
          <w:tcPr>
            <w:tcW w:w="260" w:type="dxa"/>
            <w:tcBorders>
              <w:top w:val="single" w:sz="4" w:space="0" w:color="7E97AD"/>
              <w:bottom w:val="single" w:sz="4" w:space="0" w:color="7E97AD"/>
              <w:insideH w:val="single" w:sz="4" w:space="0" w:color="7E97AD"/>
            </w:tcBorders>
            <w:shd w:fill="auto" w:val="clear"/>
          </w:tcPr>
          <w:p>
            <w:pPr>
              <w:pStyle w:val="Normal"/>
              <w:spacing w:lineRule="auto" w:line="240" w:beforeAutospacing="1" w:after="11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tc>
        <w:tc>
          <w:tcPr>
            <w:tcW w:w="8212" w:type="dxa"/>
            <w:tcBorders>
              <w:top w:val="single" w:sz="4" w:space="0" w:color="7E97AD"/>
              <w:bottom w:val="single" w:sz="4" w:space="0" w:color="7E97AD"/>
              <w:insideH w:val="single" w:sz="4" w:space="0" w:color="7E97AD"/>
            </w:tcBorders>
            <w:shd w:fill="auto" w:val="clear"/>
          </w:tcPr>
          <w:p>
            <w:pPr>
              <w:pStyle w:val="Normal"/>
              <w:spacing w:lineRule="auto" w:line="240" w:before="40" w:after="240"/>
              <w:ind w:right="584" w:hanging="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40" w:after="240"/>
              <w:ind w:right="584" w:hanging="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40" w:after="240"/>
              <w:ind w:right="584" w:hanging="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40" w:after="240"/>
              <w:ind w:right="584" w:hanging="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40" w:after="240"/>
              <w:ind w:right="584" w:hanging="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40" w:after="240"/>
              <w:ind w:right="584" w:hanging="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40" w:after="119"/>
              <w:ind w:right="584" w:hanging="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tc>
      </w:tr>
      <w:tr>
        <w:trPr>
          <w:trHeight w:val="23" w:hRule="exact"/>
        </w:trPr>
        <w:tc>
          <w:tcPr>
            <w:tcW w:w="10080" w:type="dxa"/>
            <w:gridSpan w:val="4"/>
            <w:tcBorders>
              <w:top w:val="single" w:sz="4" w:space="0" w:color="7E97AD"/>
            </w:tcBorders>
            <w:shd w:fill="auto" w:val="clear"/>
          </w:tcPr>
          <w:p>
            <w:pPr>
              <w:pStyle w:val="Normal"/>
              <w:spacing w:lineRule="auto" w:line="240" w:before="40" w:after="119"/>
              <w:ind w:right="1440" w:hanging="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tc>
      </w:tr>
    </w:tbl>
    <w:p>
      <w:pPr>
        <w:pStyle w:val="Normal"/>
        <w:spacing w:lineRule="auto" w:line="240" w:beforeAutospacing="1" w:after="15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 xml:space="preserve">Exemple d'offre d'emploi : </w:t>
      </w:r>
      <w:r/>
    </w:p>
    <w:p>
      <w:pPr>
        <w:pStyle w:val="Normal"/>
        <w:spacing w:lineRule="auto" w:line="240" w:beforeAutospacing="1" w:after="159"/>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tbl>
      <w:tblPr>
        <w:tblStyle w:val="TableGrid"/>
        <w:tblW w:w="10606" w:type="dxa"/>
        <w:jc w:val="left"/>
        <w:tblInd w:w="0" w:type="dxa"/>
        <w:tblBorders/>
        <w:tblCellMar>
          <w:top w:w="0" w:type="dxa"/>
          <w:left w:w="108" w:type="dxa"/>
          <w:bottom w:w="0" w:type="dxa"/>
          <w:right w:w="108" w:type="dxa"/>
        </w:tblCellMar>
      </w:tblPr>
      <w:tblGrid>
        <w:gridCol w:w="10606"/>
      </w:tblGrid>
      <w:tr>
        <w:trPr/>
        <w:tc>
          <w:tcPr>
            <w:tcW w:w="10606" w:type="dxa"/>
            <w:tcBorders/>
            <w:shd w:fill="auto" w:val="clear"/>
            <w:tcMar>
              <w:left w:w="108" w:type="dxa"/>
            </w:tcMar>
          </w:tcPr>
          <w:p>
            <w:pPr>
              <w:pStyle w:val="Normal"/>
              <w:spacing w:lineRule="auto" w:line="240" w:beforeAutospacing="1" w:afterAutospacing="1"/>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Numéro de l'offre : 025YDLT</w:t>
            </w:r>
            <w:r/>
          </w:p>
          <w:p>
            <w:pPr>
              <w:pStyle w:val="Titre4"/>
              <w:numPr>
                <w:ilvl w:val="0"/>
                <w:numId w:val="0"/>
              </w:numPr>
              <w:spacing w:lineRule="auto" w:line="240" w:before="200" w:after="0"/>
              <w:jc w:val="center"/>
              <w:outlineLvl w:val="3"/>
            </w:pPr>
            <w:r>
              <w:rPr>
                <w:rFonts w:eastAsia="Times New Roman" w:cs="Times New Roman" w:ascii="Times New Roman" w:hAnsi="Times New Roman"/>
                <w:sz w:val="24"/>
                <w:szCs w:val="24"/>
                <w:lang w:eastAsia="fr-FR"/>
              </w:rPr>
              <w:t xml:space="preserve">Métier : </w:t>
            </w:r>
            <w:r>
              <w:rPr/>
              <w:t>Animateur / Animatrice d'arts plastiques</w:t>
            </w:r>
            <w:r/>
          </w:p>
        </w:tc>
      </w:tr>
      <w:tr>
        <w:trPr/>
        <w:tc>
          <w:tcPr>
            <w:tcW w:w="10606" w:type="dxa"/>
            <w:tcBorders/>
            <w:shd w:fill="auto" w:val="clear"/>
            <w:tcMar>
              <w:left w:w="108" w:type="dxa"/>
            </w:tcMar>
          </w:tcPr>
          <w:p>
            <w:pPr>
              <w:pStyle w:val="Titre4"/>
              <w:numPr>
                <w:ilvl w:val="0"/>
                <w:numId w:val="0"/>
              </w:numPr>
              <w:spacing w:before="200" w:after="0"/>
              <w:outlineLvl w:val="3"/>
              <w:rPr>
                <w:i/>
                <w:b/>
                <w:i/>
                <w:b/>
                <w:iCs/>
                <w:bCs/>
                <w:rFonts w:ascii="Cambria" w:hAnsi="Cambria" w:eastAsia="ＭＳ ゴシック" w:cs="" w:asciiTheme="majorHAnsi" w:cstheme="majorBidi" w:eastAsiaTheme="majorEastAsia" w:hAnsiTheme="majorHAnsi"/>
                <w:color w:val="4F81BD" w:themeColor="accent1"/>
              </w:rPr>
            </w:pPr>
            <w:r>
              <w:rPr/>
              <w:t>Description de l'offre</w:t>
            </w:r>
            <w:r/>
          </w:p>
          <w:p>
            <w:pPr>
              <w:pStyle w:val="NormalWeb"/>
              <w:spacing w:before="280" w:after="0"/>
              <w:rPr>
                <w:sz w:val="24"/>
                <w:sz w:val="24"/>
                <w:szCs w:val="24"/>
                <w:rFonts w:ascii="Times New Roman" w:hAnsi="Times New Roman" w:eastAsia="Times New Roman" w:cs="Times New Roman"/>
                <w:lang w:eastAsia="fr-FR"/>
              </w:rPr>
            </w:pPr>
            <w:r>
              <w:rPr/>
              <w:t>De formation artistique avec de grandes qualités d'écoute, aimant le contact humain et ayant une bonne expression orale, vous possédez de préférence une première expérience sur un poste similaire dans le secteur des loisirs créatifs, beaux-arts ou de l'animation.</w:t>
              <w:br/>
              <w:t>Créatif(ve) et passionné(e), vous êtes capable de transmettre votre goût pour les arts plastiques au plus grand nombre sans jamais perdre de vue l'aspect commercial de l'activité du magasin.</w:t>
              <w:br/>
              <w:t>Première expérience souhaitée dans l'animation d'ateliers de peinture ou de loisirs créatifs.</w:t>
              <w:br/>
              <w:t xml:space="preserve">Dans le cadre de sa mission,vous avez en charge les activités suivantes : </w:t>
              <w:br/>
              <w:t>- Animer des ateliers de Beaux-arts et loisirs créatifs pour enfants (4 à 9 ans) adolescents (10 à 15 ans) et adultes (des 16 ans aux seniors).</w:t>
              <w:br/>
              <w:t>- Participer à la conception du programme des activités selon les spécificités du public.</w:t>
              <w:br/>
              <w:t>- Guider les participants lors de la réalisation de l'activité ou proposer des adaptations selon leur progression.</w:t>
            </w:r>
            <w:r/>
          </w:p>
        </w:tc>
      </w:tr>
      <w:tr>
        <w:trPr/>
        <w:tc>
          <w:tcPr>
            <w:tcW w:w="10606" w:type="dxa"/>
            <w:tcBorders/>
            <w:shd w:fill="auto" w:val="clear"/>
            <w:tcMar>
              <w:left w:w="108" w:type="dxa"/>
            </w:tcMar>
          </w:tcPr>
          <w:p>
            <w:pPr>
              <w:pStyle w:val="Titre4"/>
              <w:numPr>
                <w:ilvl w:val="0"/>
                <w:numId w:val="0"/>
              </w:numPr>
              <w:spacing w:before="200" w:after="0"/>
              <w:outlineLvl w:val="3"/>
              <w:rPr>
                <w:i/>
                <w:b/>
                <w:i/>
                <w:b/>
                <w:iCs/>
                <w:bCs/>
                <w:rFonts w:ascii="Cambria" w:hAnsi="Cambria" w:eastAsia="ＭＳ ゴシック" w:cs="" w:asciiTheme="majorHAnsi" w:cstheme="majorBidi" w:eastAsiaTheme="majorEastAsia" w:hAnsiTheme="majorHAnsi"/>
                <w:color w:val="4F81BD" w:themeColor="accent1"/>
              </w:rPr>
            </w:pPr>
            <w:r>
              <w:rPr/>
              <w:t>Entreprise</w:t>
            </w:r>
            <w:r/>
          </w:p>
          <w:p>
            <w:pPr>
              <w:pStyle w:val="NormalWeb"/>
              <w:spacing w:before="280" w:after="0"/>
              <w:rPr>
                <w:sz w:val="24"/>
                <w:sz w:val="24"/>
                <w:szCs w:val="24"/>
                <w:rFonts w:ascii="Times New Roman" w:hAnsi="Times New Roman" w:eastAsia="Times New Roman" w:cs="Times New Roman"/>
                <w:lang w:eastAsia="fr-FR"/>
              </w:rPr>
            </w:pPr>
            <w:r>
              <w:rPr/>
              <w:t>Lézard Créatif rassemble des espaces dédiés aux loisirs créatifs. Découvrez les ateliers d'arts et les cours de peinture pour enfants, pour adultes et pour entreprises. Lézard Créatif est né de l'idée d'offrir la possibilité de découvrir les plaisirs des arts plastiques ou de renouer avec ces activités selon le principe des clubs de fitness.</w:t>
            </w:r>
            <w:r/>
          </w:p>
        </w:tc>
      </w:tr>
      <w:tr>
        <w:trPr/>
        <w:tc>
          <w:tcPr>
            <w:tcW w:w="10606" w:type="dxa"/>
            <w:tcBorders/>
            <w:shd w:fill="auto" w:val="clear"/>
            <w:tcMar>
              <w:left w:w="108" w:type="dxa"/>
            </w:tcMar>
          </w:tcPr>
          <w:p>
            <w:pPr>
              <w:pStyle w:val="Titre4"/>
              <w:numPr>
                <w:ilvl w:val="0"/>
                <w:numId w:val="0"/>
              </w:numPr>
              <w:spacing w:lineRule="auto" w:line="240" w:before="200" w:after="0"/>
              <w:outlineLvl w:val="3"/>
              <w:rPr>
                <w:i/>
                <w:b/>
                <w:i/>
                <w:b/>
                <w:iCs/>
                <w:bCs/>
                <w:rFonts w:ascii="Cambria" w:hAnsi="Cambria" w:eastAsia="ＭＳ ゴシック" w:cs="" w:asciiTheme="majorHAnsi" w:cstheme="majorBidi" w:eastAsiaTheme="majorEastAsia" w:hAnsiTheme="majorHAnsi"/>
                <w:color w:val="4F81BD" w:themeColor="accent1"/>
              </w:rPr>
            </w:pPr>
            <w:r>
              <w:rPr/>
              <w:t>Détail de l'offre</w:t>
            </w:r>
            <w:r/>
          </w:p>
          <w:p>
            <w:pPr>
              <w:pStyle w:val="Normal"/>
              <w:spacing w:lineRule="auto" w:line="240" w:before="0" w:after="0"/>
              <w:rPr>
                <w:b/>
                <w:b/>
              </w:rPr>
            </w:pPr>
            <w:r>
              <w:rPr>
                <w:b/>
              </w:rPr>
              <w:t>Lieu de travail :</w:t>
            </w:r>
            <w:r/>
          </w:p>
          <w:p>
            <w:pPr>
              <w:pStyle w:val="Normal"/>
              <w:spacing w:lineRule="auto" w:line="240" w:before="0" w:after="0"/>
              <w:ind w:left="708" w:hanging="0"/>
              <w:rPr>
                <w:b/>
                <w:b/>
              </w:rPr>
            </w:pPr>
            <w:r>
              <w:rPr>
                <w:b/>
              </w:rPr>
              <w:t xml:space="preserve"> </w:t>
            </w:r>
            <w:r>
              <w:rPr/>
              <w:t>40 - DAX</w:t>
            </w:r>
            <w:r/>
          </w:p>
          <w:p>
            <w:pPr>
              <w:pStyle w:val="Normal"/>
              <w:spacing w:lineRule="auto" w:line="240" w:before="0" w:after="0"/>
              <w:rPr>
                <w:b/>
                <w:b/>
              </w:rPr>
            </w:pPr>
            <w:r>
              <w:rPr>
                <w:b/>
              </w:rPr>
              <w:t>Type de contrat</w:t>
            </w:r>
            <w:r/>
          </w:p>
          <w:p>
            <w:pPr>
              <w:pStyle w:val="Normal"/>
              <w:spacing w:lineRule="auto" w:line="240" w:before="0" w:after="0"/>
              <w:ind w:left="720" w:hanging="0"/>
              <w:rPr/>
            </w:pPr>
            <w:r>
              <w:rPr/>
              <w:t xml:space="preserve">Contrat à durée indéterminée </w:t>
            </w:r>
            <w:r/>
          </w:p>
          <w:p>
            <w:pPr>
              <w:pStyle w:val="Normal"/>
              <w:spacing w:lineRule="auto" w:line="240" w:before="0" w:after="0"/>
              <w:rPr>
                <w:b/>
                <w:b/>
              </w:rPr>
            </w:pPr>
            <w:r>
              <w:rPr>
                <w:b/>
              </w:rPr>
              <w:t>Nature d'offre</w:t>
            </w:r>
            <w:r/>
          </w:p>
          <w:p>
            <w:pPr>
              <w:pStyle w:val="Normal"/>
              <w:spacing w:lineRule="auto" w:line="240" w:before="0" w:after="0"/>
              <w:ind w:left="720" w:hanging="0"/>
              <w:rPr/>
            </w:pPr>
            <w:r>
              <w:rPr/>
              <w:t>Contrat travail</w:t>
            </w:r>
            <w:r/>
          </w:p>
          <w:p>
            <w:pPr>
              <w:pStyle w:val="Normal"/>
              <w:spacing w:lineRule="auto" w:line="240" w:before="0" w:after="0"/>
              <w:rPr>
                <w:b/>
                <w:b/>
              </w:rPr>
            </w:pPr>
            <w:r>
              <w:rPr>
                <w:b/>
              </w:rPr>
              <w:t>Expérience</w:t>
            </w:r>
            <w:r/>
          </w:p>
          <w:p>
            <w:pPr>
              <w:pStyle w:val="Normal"/>
              <w:spacing w:lineRule="auto" w:line="240" w:before="0" w:after="0"/>
              <w:ind w:left="720" w:hanging="0"/>
              <w:rPr/>
            </w:pPr>
            <w:r>
              <w:rPr/>
              <w:t xml:space="preserve">Débutant accepté </w:t>
            </w:r>
            <w:r/>
          </w:p>
          <w:p>
            <w:pPr>
              <w:pStyle w:val="Normal"/>
              <w:spacing w:lineRule="auto" w:line="240" w:before="0" w:after="0"/>
              <w:rPr>
                <w:b/>
                <w:b/>
              </w:rPr>
            </w:pPr>
            <w:r>
              <w:rPr>
                <w:b/>
              </w:rPr>
              <w:t>Formation</w:t>
            </w:r>
            <w:r/>
          </w:p>
          <w:p>
            <w:pPr>
              <w:pStyle w:val="Normal"/>
              <w:spacing w:lineRule="auto" w:line="240" w:before="0" w:after="0"/>
              <w:ind w:left="708" w:hanging="0"/>
              <w:rPr/>
            </w:pPr>
            <w:r>
              <w:rPr/>
              <w:t>Niveau : Bac+3, Bac+4 ou équivalent Souhaité</w:t>
              <w:br/>
              <w:t>Domaine : Art plastique</w:t>
              <w:br/>
              <w:t>Diplôme demandé : DNSEP ou équivalent</w:t>
            </w:r>
            <w:r/>
          </w:p>
          <w:p>
            <w:pPr>
              <w:pStyle w:val="Normal"/>
              <w:spacing w:lineRule="auto" w:line="240" w:before="0" w:after="0"/>
              <w:rPr>
                <w:b/>
                <w:b/>
              </w:rPr>
            </w:pPr>
            <w:r>
              <w:rPr>
                <w:b/>
              </w:rPr>
              <w:t>Langue(s)</w:t>
            </w:r>
            <w:r/>
          </w:p>
          <w:p>
            <w:pPr>
              <w:pStyle w:val="Normal"/>
              <w:spacing w:lineRule="auto" w:line="240" w:before="0" w:after="0"/>
              <w:rPr>
                <w:b/>
                <w:b/>
              </w:rPr>
            </w:pPr>
            <w:r>
              <w:rPr>
                <w:b/>
              </w:rPr>
              <w:t>Permis</w:t>
            </w:r>
            <w:r/>
          </w:p>
          <w:p>
            <w:pPr>
              <w:pStyle w:val="Normal"/>
              <w:spacing w:lineRule="auto" w:line="240" w:before="0" w:after="0"/>
              <w:rPr>
                <w:b/>
                <w:b/>
              </w:rPr>
            </w:pPr>
            <w:r>
              <w:rPr>
                <w:b/>
              </w:rPr>
              <w:t>Connaissances bureautiques </w:t>
            </w:r>
            <w:r/>
          </w:p>
          <w:p>
            <w:pPr>
              <w:pStyle w:val="Normal"/>
              <w:spacing w:lineRule="auto" w:line="240" w:before="0" w:after="0"/>
              <w:rPr>
                <w:b/>
                <w:b/>
              </w:rPr>
            </w:pPr>
            <w:r>
              <w:rPr>
                <w:b/>
              </w:rPr>
              <w:t>Qualification</w:t>
            </w:r>
            <w:r/>
          </w:p>
          <w:p>
            <w:pPr>
              <w:pStyle w:val="Normal"/>
              <w:spacing w:lineRule="auto" w:line="240" w:before="0" w:after="0"/>
              <w:ind w:left="720" w:hanging="0"/>
              <w:rPr/>
            </w:pPr>
            <w:r>
              <w:rPr/>
              <w:t xml:space="preserve">Employé qualifié </w:t>
            </w:r>
            <w:r/>
          </w:p>
          <w:p>
            <w:pPr>
              <w:pStyle w:val="Normal"/>
              <w:spacing w:lineRule="auto" w:line="240" w:before="0" w:after="0"/>
              <w:rPr>
                <w:b/>
                <w:b/>
              </w:rPr>
            </w:pPr>
            <w:r>
              <w:rPr>
                <w:b/>
              </w:rPr>
              <w:t>Salaire indicatif</w:t>
            </w:r>
            <w:r/>
          </w:p>
          <w:p>
            <w:pPr>
              <w:pStyle w:val="Normal"/>
              <w:spacing w:lineRule="auto" w:line="240" w:before="0" w:after="0"/>
              <w:ind w:left="720" w:hanging="0"/>
              <w:rPr/>
            </w:pPr>
            <w:r>
              <w:rPr/>
              <w:t xml:space="preserve">Horaire de 9.7 Euros sur 12 mois </w:t>
            </w:r>
            <w:r/>
          </w:p>
          <w:p>
            <w:pPr>
              <w:pStyle w:val="Normal"/>
              <w:spacing w:lineRule="auto" w:line="240" w:before="0" w:after="0"/>
              <w:rPr>
                <w:b/>
                <w:b/>
              </w:rPr>
            </w:pPr>
            <w:r>
              <w:rPr>
                <w:b/>
              </w:rPr>
              <w:t>Complément(s) de salaire</w:t>
            </w:r>
            <w:r/>
          </w:p>
          <w:p>
            <w:pPr>
              <w:pStyle w:val="Normal"/>
              <w:spacing w:lineRule="auto" w:line="240" w:before="0" w:after="0"/>
              <w:rPr>
                <w:b/>
                <w:b/>
              </w:rPr>
            </w:pPr>
            <w:r>
              <w:rPr>
                <w:b/>
              </w:rPr>
              <w:t>Durée hebdomadaire de travail</w:t>
            </w:r>
            <w:r/>
          </w:p>
          <w:p>
            <w:pPr>
              <w:pStyle w:val="Normal"/>
              <w:spacing w:lineRule="auto" w:line="240" w:before="0" w:after="0"/>
              <w:ind w:left="720" w:hanging="0"/>
              <w:rPr/>
            </w:pPr>
            <w:r>
              <w:rPr/>
              <w:t xml:space="preserve">24H Horaires normaux </w:t>
            </w:r>
            <w:r/>
          </w:p>
          <w:p>
            <w:pPr>
              <w:pStyle w:val="Normal"/>
              <w:spacing w:lineRule="auto" w:line="240" w:before="0" w:after="0"/>
              <w:rPr>
                <w:b/>
                <w:b/>
              </w:rPr>
            </w:pPr>
            <w:r>
              <w:rPr>
                <w:b/>
              </w:rPr>
              <w:t>Déplacements</w:t>
            </w:r>
            <w:r/>
          </w:p>
          <w:p>
            <w:pPr>
              <w:pStyle w:val="Normal"/>
              <w:spacing w:lineRule="auto" w:line="240" w:before="0" w:after="0"/>
              <w:rPr>
                <w:b/>
                <w:b/>
              </w:rPr>
            </w:pPr>
            <w:r>
              <w:rPr>
                <w:b/>
              </w:rPr>
              <w:t>Taille de l'entreprise</w:t>
            </w:r>
            <w:r/>
          </w:p>
          <w:p>
            <w:pPr>
              <w:pStyle w:val="Normal"/>
              <w:spacing w:lineRule="auto" w:line="240" w:before="0" w:after="0"/>
              <w:ind w:left="720" w:hanging="0"/>
              <w:rPr/>
            </w:pPr>
            <w:r>
              <w:rPr/>
              <w:t>0 salarié</w:t>
            </w:r>
            <w:r/>
          </w:p>
          <w:p>
            <w:pPr>
              <w:pStyle w:val="Normal"/>
              <w:spacing w:lineRule="auto" w:line="240" w:before="0" w:after="0"/>
              <w:rPr>
                <w:b/>
                <w:b/>
              </w:rPr>
            </w:pPr>
            <w:r>
              <w:rPr>
                <w:b/>
              </w:rPr>
              <w:t>Secteur d'activité</w:t>
            </w:r>
            <w:r/>
          </w:p>
          <w:p>
            <w:pPr>
              <w:pStyle w:val="Normal"/>
              <w:spacing w:lineRule="auto" w:line="240" w:before="0" w:after="0"/>
              <w:ind w:left="720" w:hanging="0"/>
              <w:rPr/>
            </w:pPr>
            <w:r>
              <w:rPr/>
              <w:t xml:space="preserve">Autres commerces de détail spécialisés divers </w:t>
            </w:r>
            <w:r/>
          </w:p>
        </w:tc>
      </w:tr>
    </w:tbl>
    <w:p>
      <w:pPr>
        <w:pStyle w:val="Normal"/>
        <w:spacing w:lineRule="auto" w:line="240" w:beforeAutospacing="1" w:after="24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spacing w:lineRule="auto" w:line="240" w:beforeAutospacing="1" w:after="240"/>
        <w:rPr>
          <w:sz w:val="24"/>
          <w:sz w:val="24"/>
          <w:szCs w:val="24"/>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r>
      <w:r/>
    </w:p>
    <w:p>
      <w:pPr>
        <w:pStyle w:val="Normal"/>
        <w:rPr>
          <w:b/>
          <w:b/>
        </w:rPr>
      </w:pPr>
      <w:r>
        <w:rPr>
          <w:b/>
        </w:rPr>
        <w:t xml:space="preserve">Ressources pour les élèves : </w:t>
      </w:r>
      <w:r/>
    </w:p>
    <w:p>
      <w:pPr>
        <w:pStyle w:val="ListParagraph"/>
        <w:numPr>
          <w:ilvl w:val="0"/>
          <w:numId w:val="1"/>
        </w:numPr>
        <w:rPr/>
      </w:pPr>
      <w:r>
        <w:rPr/>
        <w:t xml:space="preserve">Onisep ou autres </w:t>
      </w:r>
      <w:r/>
    </w:p>
    <w:p>
      <w:pPr>
        <w:pStyle w:val="ListParagraph"/>
        <w:numPr>
          <w:ilvl w:val="0"/>
          <w:numId w:val="1"/>
        </w:numPr>
        <w:rPr/>
      </w:pPr>
      <w:r>
        <w:rPr/>
        <w:t xml:space="preserve">Pôle emploi </w:t>
      </w:r>
      <w:r/>
    </w:p>
    <w:p>
      <w:pPr>
        <w:pStyle w:val="Normal"/>
      </w:pPr>
      <w:r>
        <w:rPr/>
      </w:r>
      <w:r/>
    </w:p>
    <w:p>
      <w:pPr>
        <w:pStyle w:val="Normal"/>
        <w:rPr>
          <w:b/>
          <w:b/>
        </w:rPr>
      </w:pPr>
      <w:r>
        <w:rPr>
          <w:b/>
        </w:rPr>
        <w:t xml:space="preserve">Conclusion : intérêts de ce travail </w:t>
      </w:r>
      <w:r/>
    </w:p>
    <w:p>
      <w:pPr>
        <w:pStyle w:val="ListParagraph"/>
        <w:numPr>
          <w:ilvl w:val="0"/>
          <w:numId w:val="1"/>
        </w:numPr>
        <w:rPr/>
      </w:pPr>
      <w:r>
        <w:rPr/>
        <w:t xml:space="preserve">Faire réfléchir les élèves sur l’orientation, en les impliquant dans des situations concrètes. Permet de dépasser les  fiches-métier. </w:t>
      </w:r>
      <w:r/>
    </w:p>
    <w:p>
      <w:pPr>
        <w:pStyle w:val="ListParagraph"/>
        <w:numPr>
          <w:ilvl w:val="0"/>
          <w:numId w:val="1"/>
        </w:numPr>
        <w:rPr/>
      </w:pPr>
      <w:r>
        <w:rPr/>
        <w:t xml:space="preserve">Faire des recherches sur les métiers et les formations correspondantes </w:t>
      </w:r>
      <w:r/>
    </w:p>
    <w:p>
      <w:pPr>
        <w:pStyle w:val="ListParagraph"/>
        <w:numPr>
          <w:ilvl w:val="0"/>
          <w:numId w:val="1"/>
        </w:numPr>
        <w:rPr/>
      </w:pPr>
      <w:r>
        <w:rPr/>
        <w:t>Construction d’un CV / d’une offre d’emploi (savoir-faire)</w:t>
      </w:r>
      <w:r/>
    </w:p>
    <w:p>
      <w:pPr>
        <w:pStyle w:val="ListParagraph"/>
        <w:numPr>
          <w:ilvl w:val="0"/>
          <w:numId w:val="1"/>
        </w:numPr>
        <w:rPr/>
      </w:pPr>
      <w:r>
        <w:rPr/>
        <w:t>Parler en public</w:t>
      </w:r>
      <w:r/>
    </w:p>
    <w:p>
      <w:pPr>
        <w:pStyle w:val="ListParagraph"/>
        <w:numPr>
          <w:ilvl w:val="0"/>
          <w:numId w:val="1"/>
        </w:numPr>
      </w:pPr>
      <w:r>
        <w:rPr/>
        <w:t xml:space="preserve">Prise en compte des « réalités » du marché du travail. Par exemple lors des entretiens des candidats avec des formations différentes postulent pour les mêmes métiers (correspondance métiers </w:t>
      </w:r>
      <w:r>
        <w:rPr>
          <w:rFonts w:ascii="Wingdings" w:hAnsi="Wingdings"/>
        </w:rPr>
        <w:t></w:t>
      </w:r>
      <w:r>
        <w:rPr/>
        <w:t xml:space="preserve"> formations)</w:t>
      </w:r>
      <w:r/>
    </w:p>
    <w:p>
      <w:pPr>
        <w:pStyle w:val="ListParagraph"/>
        <w:numPr>
          <w:ilvl w:val="0"/>
          <w:numId w:val="1"/>
        </w:numPr>
        <w:rPr/>
      </w:pPr>
      <w:r>
        <w:rPr/>
        <w:t xml:space="preserve">Se projeter dans l’avenir par exemple en « s’inventant » des expériences. </w:t>
      </w:r>
      <w:r/>
    </w:p>
    <w:p>
      <w:pPr>
        <w:pStyle w:val="ListParagraph"/>
        <w:numPr>
          <w:ilvl w:val="0"/>
          <w:numId w:val="1"/>
        </w:numPr>
        <w:spacing w:before="0" w:after="200"/>
        <w:contextualSpacing/>
        <w:rPr/>
      </w:pPr>
      <w:r>
        <w:rPr/>
        <w:t xml:space="preserve">Ancrage local : il faut pousser les élèves à choisir des entreprises qu’ils connaissent, de proximité. </w:t>
      </w:r>
      <w:r/>
    </w:p>
    <w:sectPr>
      <w:headerReference w:type="default" r:id="rId2"/>
      <w:footerReference w:type="default" r:id="rId3"/>
      <w:type w:val="nextPage"/>
      <w:pgSz w:w="11906" w:h="16838"/>
      <w:pgMar w:left="720" w:right="720" w:header="708" w:top="765"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Times New Roman">
    <w:charset w:val="01"/>
    <w:family w:val="auto"/>
    <w:pitch w:val="default"/>
  </w:font>
  <w:font w:name="Cambria">
    <w:charset w:val="01"/>
    <w:family w:val="auto"/>
    <w:pitch w:val="default"/>
  </w:font>
  <w:font w:name="Calibri Light">
    <w:charset w:val="01"/>
    <w:family w:val="auto"/>
    <w:pitch w:val="default"/>
  </w:font>
  <w:font w:name="Wingdings">
    <w:charset w:val="01"/>
    <w:family w:val="auto"/>
    <w:pitch w:val="default"/>
  </w:font>
  <w:font w:name="Times">
    <w:altName w:val="Times New Roman"/>
    <w:charset w:val="01"/>
    <w:family w:val="auto"/>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0"/>
      <w:rPr>
        <w:sz w:val="20"/>
        <w:sz w:val="20"/>
        <w:szCs w:val="20"/>
        <w:rFonts w:ascii="Times" w:hAnsi="Times" w:eastAsia="Calibri" w:eastAsiaTheme="minorHAnsi"/>
        <w:lang w:eastAsia="en-US"/>
      </w:rPr>
    </w:pPr>
    <w:r>
      <w:rPr/>
      <w:t xml:space="preserve">STAGE </w:t>
    </w:r>
    <w:r>
      <w:rPr>
        <w:rFonts w:eastAsia="Calibri" w:ascii="Times" w:hAnsi="Times" w:eastAsiaTheme="minorHAnsi"/>
        <w:sz w:val="20"/>
        <w:szCs w:val="20"/>
        <w:lang w:eastAsia="en-US"/>
      </w:rPr>
      <w:t>Les SES partie prenante de l'AP en seconde.</w:t>
    </w:r>
    <w:r/>
  </w:p>
  <w:p>
    <w:pPr>
      <w:pStyle w:val="Normal"/>
    </w:pPr>
    <w:r>
      <w:rPr/>
      <w:t>2 avril 2015 – DAX (40) -      F. Berthol</w:t>
    </w:r>
    <w:bookmarkStart w:id="0" w:name="_GoBack"/>
    <w:bookmarkEnd w:id="0"/>
    <w:r>
      <w:rPr/>
      <w:t xml:space="preserve">  et  I. Faytout</w: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08"/>
  <w:compat>
    <w:compatSetting w:name="compatibilityMode" w:uri="http://schemas.microsoft.com/office/word" w:val="12"/>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Titre 1"/>
    <w:basedOn w:val="Normal"/>
    <w:link w:val="Heading1Char"/>
    <w:uiPriority w:val="9"/>
    <w:qFormat/>
    <w:rsid w:val="006a1a53"/>
    <w:pPr>
      <w:spacing w:lineRule="auto" w:line="240" w:before="0" w:after="159"/>
      <w:jc w:val="right"/>
      <w:outlineLvl w:val="0"/>
    </w:pPr>
    <w:rPr>
      <w:rFonts w:ascii="Times New Roman" w:hAnsi="Times New Roman" w:eastAsia="Times New Roman" w:cs="Times New Roman"/>
      <w:b/>
      <w:bCs/>
      <w:caps/>
      <w:color w:val="7E97AD"/>
      <w:sz w:val="48"/>
      <w:szCs w:val="48"/>
      <w:lang w:eastAsia="fr-FR"/>
    </w:rPr>
  </w:style>
  <w:style w:type="paragraph" w:styleId="Titre4">
    <w:name w:val="Titre 4"/>
    <w:basedOn w:val="Normal"/>
    <w:next w:val="Normal"/>
    <w:link w:val="Heading4Char"/>
    <w:uiPriority w:val="9"/>
    <w:unhideWhenUsed/>
    <w:qFormat/>
    <w:rsid w:val="006a1a53"/>
    <w:pPr>
      <w:keepNext/>
      <w:keepLines/>
      <w:spacing w:before="200" w:after="0"/>
      <w:outlineLvl w:val="3"/>
    </w:pPr>
    <w:rPr>
      <w:rFonts w:ascii="Cambria" w:hAnsi="Cambria" w:eastAsia="ＭＳ ゴシック"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rPr/>
  </w:style>
  <w:style w:type="character" w:styleId="Heading1Char" w:customStyle="1">
    <w:name w:val="Heading 1 Char"/>
    <w:basedOn w:val="DefaultParagraphFont"/>
    <w:link w:val="Heading1"/>
    <w:uiPriority w:val="9"/>
    <w:rsid w:val="006a1a53"/>
    <w:rPr>
      <w:rFonts w:ascii="Times New Roman" w:hAnsi="Times New Roman" w:eastAsia="Times New Roman" w:cs="Times New Roman"/>
      <w:b/>
      <w:bCs/>
      <w:caps/>
      <w:color w:val="7E97AD"/>
      <w:sz w:val="48"/>
      <w:szCs w:val="48"/>
      <w:lang w:eastAsia="fr-FR"/>
    </w:rPr>
  </w:style>
  <w:style w:type="character" w:styleId="Heading4Char" w:customStyle="1">
    <w:name w:val="Heading 4 Char"/>
    <w:basedOn w:val="DefaultParagraphFont"/>
    <w:link w:val="Heading4"/>
    <w:uiPriority w:val="9"/>
    <w:rsid w:val="006a1a53"/>
    <w:rPr>
      <w:rFonts w:ascii="Cambria" w:hAnsi="Cambria" w:eastAsia="ＭＳ ゴシック" w:cs="" w:asciiTheme="majorHAnsi" w:cstheme="majorBidi" w:eastAsiaTheme="majorEastAsia" w:hAnsiTheme="majorHAnsi"/>
      <w:b/>
      <w:bCs/>
      <w:i/>
      <w:iCs/>
      <w:color w:val="4F81BD" w:themeColor="accent1"/>
    </w:rPr>
  </w:style>
  <w:style w:type="character" w:styleId="LienInternet">
    <w:name w:val="Lien Internet"/>
    <w:basedOn w:val="DefaultParagraphFont"/>
    <w:uiPriority w:val="99"/>
    <w:semiHidden/>
    <w:unhideWhenUsed/>
    <w:rsid w:val="006a1a53"/>
    <w:rPr>
      <w:color w:val="0000FF"/>
      <w:u w:val="single"/>
      <w:lang w:val="zxx" w:eastAsia="zxx" w:bidi="zxx"/>
    </w:rPr>
  </w:style>
  <w:style w:type="character" w:styleId="IntenseQuoteChar" w:customStyle="1">
    <w:name w:val="Intense Quote Char"/>
    <w:basedOn w:val="DefaultParagraphFont"/>
    <w:link w:val="IntenseQuote"/>
    <w:uiPriority w:val="30"/>
    <w:rsid w:val="006a1a53"/>
    <w:rPr>
      <w:b/>
      <w:bCs/>
      <w:i/>
      <w:iCs/>
      <w:color w:val="4F81BD" w:themeColor="accent1"/>
    </w:rPr>
  </w:style>
  <w:style w:type="character" w:styleId="HeaderChar" w:customStyle="1">
    <w:name w:val="Header Char"/>
    <w:basedOn w:val="DefaultParagraphFont"/>
    <w:link w:val="Header"/>
    <w:uiPriority w:val="99"/>
    <w:rsid w:val="006d410b"/>
    <w:rPr/>
  </w:style>
  <w:style w:type="character" w:styleId="FooterChar" w:customStyle="1">
    <w:name w:val="Footer Char"/>
    <w:basedOn w:val="DefaultParagraphFont"/>
    <w:link w:val="Footer"/>
    <w:uiPriority w:val="99"/>
    <w:rsid w:val="006d410b"/>
    <w:rPr/>
  </w:style>
  <w:style w:type="character" w:styleId="ListLabel1">
    <w:name w:val="ListLabel 1"/>
    <w:rPr>
      <w:rFonts w:eastAsia="Calibri" w:cs=""/>
    </w:rPr>
  </w:style>
  <w:style w:type="character" w:styleId="ListLabel2">
    <w:name w:val="ListLabel 2"/>
    <w:rPr>
      <w:rFonts w:cs="Courier New"/>
    </w:rPr>
  </w:style>
  <w:style w:type="character" w:styleId="ListLabel3">
    <w:name w:val="ListLabel 3"/>
    <w:rPr>
      <w:sz w:val="20"/>
    </w:rPr>
  </w:style>
  <w:style w:type="paragraph" w:styleId="Titre">
    <w:name w:val="Titre"/>
    <w:basedOn w:val="Normal"/>
    <w:next w:val="Corpsdetexte"/>
    <w:pPr>
      <w:keepNext/>
      <w:spacing w:before="240" w:after="120"/>
    </w:pPr>
    <w:rPr>
      <w:rFonts w:ascii="Calibri Light" w:hAnsi="Calibri Light"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Calibri Light" w:hAnsi="Calibri Light" w:cs="Mangal"/>
    </w:rPr>
  </w:style>
  <w:style w:type="paragraph" w:styleId="Lgende">
    <w:name w:val="Légende"/>
    <w:basedOn w:val="Normal"/>
    <w:pPr>
      <w:suppressLineNumbers/>
      <w:spacing w:before="120" w:after="120"/>
    </w:pPr>
    <w:rPr>
      <w:rFonts w:ascii="Calibri Light" w:hAnsi="Calibri Light" w:cs="Mangal"/>
      <w:i/>
      <w:iCs/>
      <w:sz w:val="24"/>
      <w:szCs w:val="24"/>
    </w:rPr>
  </w:style>
  <w:style w:type="paragraph" w:styleId="Index">
    <w:name w:val="Index"/>
    <w:basedOn w:val="Normal"/>
    <w:pPr>
      <w:suppressLineNumbers/>
    </w:pPr>
    <w:rPr>
      <w:rFonts w:ascii="Calibri Light" w:hAnsi="Calibri Light" w:cs="Mangal"/>
    </w:rPr>
  </w:style>
  <w:style w:type="paragraph" w:styleId="ListParagraph">
    <w:name w:val="List Paragraph"/>
    <w:basedOn w:val="Normal"/>
    <w:uiPriority w:val="34"/>
    <w:qFormat/>
    <w:rsid w:val="008d79c6"/>
    <w:pPr>
      <w:spacing w:before="0" w:after="200"/>
      <w:ind w:left="720" w:hanging="0"/>
      <w:contextualSpacing/>
    </w:pPr>
    <w:rPr/>
  </w:style>
  <w:style w:type="paragraph" w:styleId="NormalWeb">
    <w:name w:val="Normal (Web)"/>
    <w:basedOn w:val="Normal"/>
    <w:uiPriority w:val="99"/>
    <w:unhideWhenUsed/>
    <w:rsid w:val="008d79c6"/>
    <w:pPr>
      <w:spacing w:lineRule="auto" w:line="240" w:before="280" w:after="119"/>
    </w:pPr>
    <w:rPr>
      <w:rFonts w:ascii="Times New Roman" w:hAnsi="Times New Roman" w:eastAsia="Times New Roman" w:cs="Times New Roman"/>
      <w:sz w:val="24"/>
      <w:szCs w:val="24"/>
      <w:lang w:eastAsia="fr-FR"/>
    </w:rPr>
  </w:style>
  <w:style w:type="paragraph" w:styleId="IntenseQuote">
    <w:name w:val="Intense Quote"/>
    <w:basedOn w:val="Normal"/>
    <w:next w:val="Normal"/>
    <w:link w:val="IntenseQuoteChar"/>
    <w:uiPriority w:val="30"/>
    <w:qFormat/>
    <w:rsid w:val="006a1a53"/>
    <w:pPr>
      <w:pBdr>
        <w:bottom w:val="single" w:sz="4" w:space="4" w:color="4F81BD"/>
      </w:pBdr>
      <w:spacing w:before="200" w:after="280"/>
      <w:ind w:left="936" w:right="936" w:hanging="0"/>
    </w:pPr>
    <w:rPr>
      <w:b/>
      <w:bCs/>
      <w:i/>
      <w:iCs/>
      <w:color w:val="4F81BD" w:themeColor="accent1"/>
    </w:rPr>
  </w:style>
  <w:style w:type="paragraph" w:styleId="Entte">
    <w:name w:val="En-tête"/>
    <w:basedOn w:val="Normal"/>
    <w:link w:val="HeaderChar"/>
    <w:uiPriority w:val="99"/>
    <w:unhideWhenUsed/>
    <w:rsid w:val="006d410b"/>
    <w:pPr>
      <w:tabs>
        <w:tab w:val="center" w:pos="4153" w:leader="none"/>
        <w:tab w:val="right" w:pos="8306" w:leader="none"/>
      </w:tabs>
      <w:spacing w:lineRule="auto" w:line="240" w:before="0" w:after="0"/>
    </w:pPr>
    <w:rPr/>
  </w:style>
  <w:style w:type="paragraph" w:styleId="Pieddepage">
    <w:name w:val="Pied de page"/>
    <w:basedOn w:val="Normal"/>
    <w:link w:val="FooterChar"/>
    <w:uiPriority w:val="99"/>
    <w:unhideWhenUsed/>
    <w:rsid w:val="006d410b"/>
    <w:pPr>
      <w:tabs>
        <w:tab w:val="center" w:pos="4153" w:leader="none"/>
        <w:tab w:val="right" w:pos="8306"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6a1a53"/>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Application>LibreOffice/4.3.5.2$Windows_x86 LibreOffice_project/3a87456aaa6a95c63eea1c1b3201acedf0751bd5</Application>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2015-04-02T11:29:00Z</dcterms:created>
  <dc:creator>borda</dc:creator>
  <dc:language>fr-FR</dc:language>
  <cp:lastModifiedBy>Milon</cp:lastModifiedBy>
  <dcterms:modified xsi:type="dcterms:W3CDTF">2015-04-07T15:07:00Z</dcterms:modified>
  <cp:revision>4</cp:revision>
</cp:coreProperties>
</file>