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AC" w:rsidRPr="009B2E2D" w:rsidRDefault="00224A92" w:rsidP="007B692C">
      <w:pPr>
        <w:pStyle w:val="Titre"/>
        <w:rPr>
          <w:rFonts w:cs="Arial"/>
          <w:u w:val="none"/>
        </w:rPr>
      </w:pPr>
      <w:r>
        <w:rPr>
          <w:noProof/>
          <w:lang w:eastAsia="fr-FR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410210</wp:posOffset>
            </wp:positionV>
            <wp:extent cx="1973194" cy="1333500"/>
            <wp:effectExtent l="0" t="0" r="0" b="0"/>
            <wp:wrapNone/>
            <wp:docPr id="1" name="Image 1" descr="C:\Users\Nicolas\AppData\Local\Microsoft\Windows\INetCacheContent.Word\emc-poster-astro-hab-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AppData\Local\Microsoft\Windows\INetCacheContent.Word\emc-poster-astro-hab-lo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96" cy="13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27F">
        <w:rPr>
          <w:rFonts w:cs="Arial"/>
          <w:u w:val="none"/>
        </w:rPr>
        <w:t>Base martienne</w:t>
      </w:r>
    </w:p>
    <w:p w:rsidR="007B06A5" w:rsidRDefault="004F3D4D" w:rsidP="00296A5D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.15pt;margin-top:1.65pt;width:358.2pt;height:103pt;z-index:251653120" fillcolor="#dbe5f1 [660]" strokeweight="1.25pt">
            <v:textbox style="mso-next-textbox:#_x0000_s1028">
              <w:txbxContent>
                <w:p w:rsidR="00B4664D" w:rsidRDefault="00701CF7" w:rsidP="009514FA">
                  <w:pPr>
                    <w:jc w:val="both"/>
                  </w:pPr>
                  <w:r>
                    <w:t>Le fonctionnement d’une base scientifique à la surface de la planète Mars nécessite de l’énergie. Hors la planète rouge ne dispose pas de toutes les sources d’énergie disponibles sur Terre.</w:t>
                  </w:r>
                </w:p>
                <w:p w:rsidR="00EE0E3C" w:rsidRDefault="00701CF7" w:rsidP="00701CF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Quelles sont les différentes sources d’énergie utilisables à la surface de Mars ?</w:t>
                  </w:r>
                </w:p>
              </w:txbxContent>
            </v:textbox>
          </v:shape>
        </w:pict>
      </w:r>
    </w:p>
    <w:p w:rsidR="007B06A5" w:rsidRDefault="007B06A5" w:rsidP="00296A5D">
      <w:pPr>
        <w:jc w:val="both"/>
      </w:pPr>
    </w:p>
    <w:p w:rsidR="007B06A5" w:rsidRDefault="007B06A5" w:rsidP="00296A5D">
      <w:pPr>
        <w:jc w:val="both"/>
      </w:pPr>
    </w:p>
    <w:p w:rsidR="00C8584D" w:rsidRDefault="00C8584D" w:rsidP="00296A5D">
      <w:pPr>
        <w:jc w:val="both"/>
      </w:pPr>
    </w:p>
    <w:p w:rsidR="00C8584D" w:rsidRDefault="00C8584D" w:rsidP="00296A5D">
      <w:pPr>
        <w:jc w:val="both"/>
      </w:pPr>
    </w:p>
    <w:p w:rsidR="00EF4DDB" w:rsidRDefault="00EF4DDB" w:rsidP="00296A5D">
      <w:pPr>
        <w:jc w:val="both"/>
      </w:pPr>
    </w:p>
    <w:p w:rsidR="00DA6DF7" w:rsidRPr="002C405D" w:rsidRDefault="00DA6DF7" w:rsidP="00DA6DF7">
      <w:pPr>
        <w:spacing w:before="120" w:after="120"/>
        <w:jc w:val="both"/>
        <w:rPr>
          <w:b/>
          <w:u w:val="single"/>
        </w:rPr>
      </w:pPr>
      <w:r w:rsidRPr="006331B2">
        <w:rPr>
          <w:b/>
          <w:u w:val="single"/>
        </w:rPr>
        <w:t xml:space="preserve">Document </w:t>
      </w:r>
      <w:r>
        <w:rPr>
          <w:b/>
          <w:u w:val="single"/>
        </w:rPr>
        <w:t>1</w:t>
      </w:r>
      <w:r w:rsidRPr="006331B2">
        <w:rPr>
          <w:b/>
          <w:u w:val="single"/>
        </w:rPr>
        <w:t xml:space="preserve"> : </w:t>
      </w:r>
      <w:r>
        <w:rPr>
          <w:b/>
          <w:u w:val="single"/>
        </w:rPr>
        <w:t>Formes d’énergies</w:t>
      </w:r>
    </w:p>
    <w:p w:rsidR="00DA6DF7" w:rsidRDefault="004F3D4D" w:rsidP="00DA6DF7">
      <w:pPr>
        <w:jc w:val="both"/>
      </w:pPr>
      <w:r>
        <w:rPr>
          <w:b/>
          <w:noProof/>
          <w:u w:val="single"/>
          <w:lang w:eastAsia="fr-FR"/>
        </w:rPr>
        <w:pict>
          <v:roundrect id="_x0000_s1083" style="position:absolute;left:0;text-align:left;margin-left:352.7pt;margin-top:2.85pt;width:168pt;height:29.35pt;z-index:251673600" arcsize="10923f" fillcolor="#c6d9f1 [671]">
            <v:textbox>
              <w:txbxContent>
                <w:p w:rsidR="00490CA7" w:rsidRPr="00AF3911" w:rsidRDefault="00490CA7" w:rsidP="00490CA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F3911">
                    <w:rPr>
                      <w:rFonts w:asciiTheme="minorHAnsi" w:hAnsiTheme="minorHAnsi"/>
                      <w:b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</w:rPr>
                    <w:t>nucléaire</w:t>
                  </w:r>
                </w:p>
              </w:txbxContent>
            </v:textbox>
          </v:roundrect>
        </w:pict>
      </w:r>
      <w:r>
        <w:rPr>
          <w:b/>
          <w:noProof/>
          <w:u w:val="single"/>
          <w:lang w:eastAsia="fr-FR"/>
        </w:rPr>
        <w:pict>
          <v:roundrect id="_x0000_s1082" style="position:absolute;left:0;text-align:left;margin-left:178.1pt;margin-top:2.85pt;width:168pt;height:29.35pt;z-index:251672576" arcsize="10923f" fillcolor="#c6d9f1 [671]">
            <v:textbox>
              <w:txbxContent>
                <w:p w:rsidR="00490CA7" w:rsidRPr="00AF3911" w:rsidRDefault="00490CA7" w:rsidP="00490CA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F3911">
                    <w:rPr>
                      <w:rFonts w:asciiTheme="minorHAnsi" w:hAnsiTheme="minorHAnsi"/>
                      <w:b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</w:rPr>
                    <w:t>lumineuse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0" style="position:absolute;left:0;text-align:left;margin-left:3.35pt;margin-top:2.75pt;width:168pt;height:29.35pt;z-index:251671552" arcsize="10923f" fillcolor="#c6d9f1 [671]">
            <v:textbox>
              <w:txbxContent>
                <w:p w:rsidR="00490CA7" w:rsidRPr="00AF3911" w:rsidRDefault="001A208F" w:rsidP="00490CA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Energie mécanique</w:t>
                  </w:r>
                </w:p>
              </w:txbxContent>
            </v:textbox>
          </v:roundrect>
        </w:pict>
      </w:r>
    </w:p>
    <w:p w:rsidR="00DA6DF7" w:rsidRDefault="00490CA7" w:rsidP="00DA6DF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196273</wp:posOffset>
            </wp:positionV>
            <wp:extent cx="1503218" cy="1319525"/>
            <wp:effectExtent l="0" t="0" r="0" b="0"/>
            <wp:wrapNone/>
            <wp:docPr id="11" name="Image 11" descr="C:\Users\Nicolas\AppData\Local\Microsoft\Windows\INetCacheContent.Word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olas\AppData\Local\Microsoft\Windows\INetCacheContent.Word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18" cy="13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2292927</wp:posOffset>
            </wp:positionH>
            <wp:positionV relativeFrom="paragraph">
              <wp:posOffset>197196</wp:posOffset>
            </wp:positionV>
            <wp:extent cx="2063808" cy="1294083"/>
            <wp:effectExtent l="0" t="0" r="0" b="0"/>
            <wp:wrapNone/>
            <wp:docPr id="21" name="Image 21" descr="C:\Users\Nicolas\AppData\Local\Microsoft\Windows\INetCacheContent.Word\Infographie-Energies l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olas\AppData\Local\Microsoft\Windows\INetCacheContent.Word\Infographie-Energies lu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1" t="19575" r="3651" b="19424"/>
                    <a:stretch/>
                  </pic:blipFill>
                  <pic:spPr bwMode="auto">
                    <a:xfrm>
                      <a:off x="0" y="0"/>
                      <a:ext cx="2065484" cy="12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62288</wp:posOffset>
            </wp:positionH>
            <wp:positionV relativeFrom="paragraph">
              <wp:posOffset>196850</wp:posOffset>
            </wp:positionV>
            <wp:extent cx="2091632" cy="1295158"/>
            <wp:effectExtent l="0" t="0" r="0" b="0"/>
            <wp:wrapNone/>
            <wp:docPr id="20" name="Image 20" descr="C:\Users\Nicolas\AppData\Local\Microsoft\Windows\INetCacheContent.Word\Infographie-Energies mé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as\AppData\Local\Microsoft\Windows\INetCacheContent.Word\Infographie-Energies mé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" t="20226" r="3086" b="18754"/>
                    <a:stretch/>
                  </pic:blipFill>
                  <pic:spPr bwMode="auto">
                    <a:xfrm>
                      <a:off x="0" y="0"/>
                      <a:ext cx="2091632" cy="12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DF7" w:rsidRDefault="00DA6DF7" w:rsidP="00DA6DF7">
      <w:pPr>
        <w:jc w:val="both"/>
      </w:pPr>
    </w:p>
    <w:p w:rsidR="00DA6DF7" w:rsidRDefault="00DA6DF7" w:rsidP="00DA6DF7">
      <w:pPr>
        <w:jc w:val="both"/>
      </w:pPr>
    </w:p>
    <w:p w:rsidR="00DA6DF7" w:rsidRDefault="00DA6DF7" w:rsidP="00DA6DF7">
      <w:pPr>
        <w:jc w:val="both"/>
      </w:pPr>
    </w:p>
    <w:p w:rsidR="00DA6DF7" w:rsidRDefault="00DA6DF7" w:rsidP="00DA6DF7">
      <w:pPr>
        <w:jc w:val="both"/>
      </w:pPr>
    </w:p>
    <w:p w:rsidR="00DA6DF7" w:rsidRDefault="00DA6DF7" w:rsidP="00DA6DF7">
      <w:pPr>
        <w:jc w:val="both"/>
      </w:pPr>
    </w:p>
    <w:p w:rsidR="00DA6DF7" w:rsidRDefault="004F3D4D" w:rsidP="00DA6DF7">
      <w:pPr>
        <w:jc w:val="both"/>
      </w:pPr>
      <w:r>
        <w:rPr>
          <w:noProof/>
          <w:lang w:eastAsia="fr-FR"/>
        </w:rPr>
        <w:pict>
          <v:shape id="_x0000_s1064" type="#_x0000_t202" style="position:absolute;left:0;text-align:left;margin-left:351.75pt;margin-top:9.7pt;width:169.5pt;height:33.75pt;z-index:251656192" filled="f" stroked="f">
            <v:textbox style="mso-next-textbox:#_x0000_s1064">
              <w:txbxContent>
                <w:p w:rsidR="00DA6DF7" w:rsidRPr="00C15312" w:rsidRDefault="00DA6DF7" w:rsidP="00DA6DF7">
                  <w:pPr>
                    <w:spacing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53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stockée dans les particules au cœur de la matière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left:0;text-align:left;margin-left:177pt;margin-top:9.7pt;width:169.5pt;height:33.75pt;z-index:251655168" filled="f" stroked="f">
            <v:textbox style="mso-next-textbox:#_x0000_s1063">
              <w:txbxContent>
                <w:p w:rsidR="00DA6DF7" w:rsidRPr="00C15312" w:rsidRDefault="00DA6DF7" w:rsidP="00DA6DF7">
                  <w:pPr>
                    <w:spacing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53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transportée par la lumière ou les rayons infrarouges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left:0;text-align:left;margin-left:2.25pt;margin-top:8.95pt;width:169.5pt;height:33.75pt;z-index:251654144" filled="f" stroked="f">
            <v:textbox style="mso-next-textbox:#_x0000_s1056">
              <w:txbxContent>
                <w:p w:rsidR="00DA6DF7" w:rsidRPr="00C15312" w:rsidRDefault="00DA6DF7" w:rsidP="00DA6DF7">
                  <w:pPr>
                    <w:spacing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53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Energie du mouvement, dépend de la vitesse et de la position d’un objet</w:t>
                  </w:r>
                </w:p>
              </w:txbxContent>
            </v:textbox>
          </v:shape>
        </w:pict>
      </w:r>
    </w:p>
    <w:p w:rsidR="00DA6DF7" w:rsidRDefault="00DA6DF7" w:rsidP="00DA6DF7">
      <w:pPr>
        <w:jc w:val="both"/>
      </w:pPr>
    </w:p>
    <w:p w:rsidR="00DA6DF7" w:rsidRDefault="004F3D4D" w:rsidP="00DA6DF7">
      <w:pPr>
        <w:jc w:val="both"/>
      </w:pPr>
      <w:r>
        <w:rPr>
          <w:noProof/>
          <w:lang w:eastAsia="fr-FR"/>
        </w:rPr>
        <w:pict>
          <v:roundrect id="_x0000_s1086" style="position:absolute;left:0;text-align:left;margin-left:350.6pt;margin-top:15.9pt;width:168pt;height:29.35pt;z-index:251676672" arcsize="10923f" fillcolor="#c6d9f1 [671]">
            <v:textbox>
              <w:txbxContent>
                <w:p w:rsidR="00490CA7" w:rsidRPr="00AF3911" w:rsidRDefault="00490CA7" w:rsidP="00490CA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F3911">
                    <w:rPr>
                      <w:rFonts w:asciiTheme="minorHAnsi" w:hAnsiTheme="minorHAnsi"/>
                      <w:b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</w:rPr>
                    <w:t>chimique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5" style="position:absolute;left:0;text-align:left;margin-left:177pt;margin-top:15.9pt;width:168pt;height:29.35pt;z-index:251675648" arcsize="10923f" fillcolor="#c6d9f1 [671]">
            <v:textbox>
              <w:txbxContent>
                <w:p w:rsidR="00490CA7" w:rsidRPr="00AF3911" w:rsidRDefault="00490CA7" w:rsidP="00490CA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F3911">
                    <w:rPr>
                      <w:rFonts w:asciiTheme="minorHAnsi" w:hAnsiTheme="minorHAnsi"/>
                      <w:b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</w:rPr>
                    <w:t>thermique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4" style="position:absolute;left:0;text-align:left;margin-left:2.8pt;margin-top:15.9pt;width:168pt;height:29.35pt;z-index:251674624" arcsize="10923f" fillcolor="#c6d9f1 [671]">
            <v:textbox>
              <w:txbxContent>
                <w:p w:rsidR="00490CA7" w:rsidRPr="00AF3911" w:rsidRDefault="00490CA7" w:rsidP="00490CA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F3911">
                    <w:rPr>
                      <w:rFonts w:asciiTheme="minorHAnsi" w:hAnsiTheme="minorHAnsi"/>
                      <w:b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</w:rPr>
                    <w:t>électrique</w:t>
                  </w:r>
                </w:p>
              </w:txbxContent>
            </v:textbox>
          </v:roundrect>
        </w:pict>
      </w:r>
    </w:p>
    <w:p w:rsidR="00DA6DF7" w:rsidRDefault="00DA6DF7" w:rsidP="00DA6DF7">
      <w:pPr>
        <w:jc w:val="both"/>
      </w:pPr>
    </w:p>
    <w:p w:rsidR="00DA6DF7" w:rsidRDefault="00490CA7" w:rsidP="00DA6DF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4862599</wp:posOffset>
            </wp:positionH>
            <wp:positionV relativeFrom="paragraph">
              <wp:posOffset>175087</wp:posOffset>
            </wp:positionV>
            <wp:extent cx="1281546" cy="1243155"/>
            <wp:effectExtent l="0" t="0" r="0" b="0"/>
            <wp:wrapNone/>
            <wp:docPr id="12" name="Image 12" descr="C:\Users\Nicolas\AppData\Local\Microsoft\Windows\INetCacheContent.Word\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colas\AppData\Local\Microsoft\Windows\INetCacheContent.Word\p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r="14177"/>
                    <a:stretch/>
                  </pic:blipFill>
                  <pic:spPr bwMode="auto">
                    <a:xfrm>
                      <a:off x="0" y="0"/>
                      <a:ext cx="1281546" cy="12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3B3A"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132080</wp:posOffset>
            </wp:positionV>
            <wp:extent cx="1552575" cy="1188085"/>
            <wp:effectExtent l="0" t="0" r="0" b="0"/>
            <wp:wrapNone/>
            <wp:docPr id="28" name="Image 28" descr="C:\Users\Nicolas\AppData\Local\Microsoft\Windows\INetCacheContent.Word\radi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colas\AppData\Local\Microsoft\Windows\INetCacheContent.Word\radiate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DF7" w:rsidRDefault="00490CA7" w:rsidP="00DA6DF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8890</wp:posOffset>
            </wp:positionV>
            <wp:extent cx="1304925" cy="1142365"/>
            <wp:effectExtent l="0" t="0" r="0" b="0"/>
            <wp:wrapNone/>
            <wp:docPr id="27" name="Image 27" descr="C:\Users\Nicolas\AppData\Local\Microsoft\Windows\INetCacheContent.Word\écl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icolas\AppData\Local\Microsoft\Windows\INetCacheContent.Word\éclai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DF7" w:rsidRDefault="00DA6DF7" w:rsidP="00DA6DF7">
      <w:pPr>
        <w:jc w:val="both"/>
      </w:pPr>
    </w:p>
    <w:p w:rsidR="00DA6DF7" w:rsidRDefault="00DA6DF7" w:rsidP="00DA6DF7">
      <w:pPr>
        <w:jc w:val="both"/>
      </w:pPr>
    </w:p>
    <w:p w:rsidR="00DA6DF7" w:rsidRDefault="00DA6DF7" w:rsidP="00DA6DF7">
      <w:pPr>
        <w:jc w:val="both"/>
      </w:pPr>
    </w:p>
    <w:p w:rsidR="00DA6DF7" w:rsidRDefault="00DA6DF7" w:rsidP="00DA6DF7">
      <w:pPr>
        <w:jc w:val="both"/>
      </w:pPr>
    </w:p>
    <w:p w:rsidR="00DA6DF7" w:rsidRDefault="004F3D4D" w:rsidP="00DA6DF7">
      <w:pPr>
        <w:jc w:val="both"/>
      </w:pPr>
      <w:r>
        <w:rPr>
          <w:noProof/>
          <w:lang w:eastAsia="fr-FR"/>
        </w:rPr>
        <w:pict>
          <v:shape id="_x0000_s1067" type="#_x0000_t202" style="position:absolute;left:0;text-align:left;margin-left:349.5pt;margin-top:4.45pt;width:169.5pt;height:33.75pt;z-index:251659264" filled="f" stroked="f">
            <v:textbox style="mso-next-textbox:#_x0000_s1067">
              <w:txbxContent>
                <w:p w:rsidR="00DA6DF7" w:rsidRPr="00C15312" w:rsidRDefault="00DA6DF7" w:rsidP="00DA6DF7">
                  <w:pPr>
                    <w:spacing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53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produite par des réactions entres espèces chimiques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left:0;text-align:left;margin-left:177pt;margin-top:2.95pt;width:169.5pt;height:33.75pt;z-index:251658240" filled="f" stroked="f">
            <v:textbox style="mso-next-textbox:#_x0000_s1066">
              <w:txbxContent>
                <w:p w:rsidR="00DA6DF7" w:rsidRPr="00C15312" w:rsidRDefault="00DA6DF7" w:rsidP="00DA6DF7">
                  <w:pPr>
                    <w:spacing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53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due à l’agitation des molécules, on parle de chaleur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left:0;text-align:left;margin-left:3pt;margin-top:3.7pt;width:169.5pt;height:33.75pt;z-index:251657216" filled="f" stroked="f">
            <v:textbox style="mso-next-textbox:#_x0000_s1065">
              <w:txbxContent>
                <w:p w:rsidR="00DA6DF7" w:rsidRPr="00C15312" w:rsidRDefault="00DA6DF7" w:rsidP="00DA6DF7">
                  <w:pPr>
                    <w:spacing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53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Energie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produite dans les éclairs et utilisée dans les circuits électriques</w:t>
                  </w:r>
                </w:p>
              </w:txbxContent>
            </v:textbox>
          </v:shape>
        </w:pict>
      </w:r>
    </w:p>
    <w:p w:rsidR="00DA6DF7" w:rsidRDefault="00DA6DF7" w:rsidP="00DA6DF7">
      <w:pPr>
        <w:jc w:val="both"/>
      </w:pPr>
    </w:p>
    <w:p w:rsidR="00DA6DF7" w:rsidRPr="006331B2" w:rsidRDefault="00DA6DF7" w:rsidP="00100D01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Document 2</w:t>
      </w:r>
      <w:r w:rsidRPr="006331B2">
        <w:rPr>
          <w:b/>
          <w:u w:val="single"/>
        </w:rPr>
        <w:t xml:space="preserve"> : </w:t>
      </w:r>
      <w:r>
        <w:rPr>
          <w:b/>
          <w:u w:val="single"/>
        </w:rPr>
        <w:t>Sources d’énergie sur Mars</w:t>
      </w:r>
    </w:p>
    <w:p w:rsidR="004755E3" w:rsidRDefault="00DA6DF7" w:rsidP="00DA6DF7">
      <w:pPr>
        <w:jc w:val="both"/>
      </w:pPr>
      <w:r>
        <w:t>A la surface de Mars comme sur Terre il faudra se déplacer, se chauffer et s’éclairer. Autant d’action</w:t>
      </w:r>
      <w:r w:rsidR="002229F3">
        <w:t>s qui nécessitent de l’énergie.</w:t>
      </w:r>
    </w:p>
    <w:p w:rsidR="004755E3" w:rsidRDefault="004755E3" w:rsidP="00DA6DF7">
      <w:pPr>
        <w:jc w:val="both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6387"/>
      </w:tblGrid>
      <w:tr w:rsidR="004755E3" w:rsidTr="00C368A8">
        <w:tc>
          <w:tcPr>
            <w:tcW w:w="2268" w:type="dxa"/>
            <w:shd w:val="clear" w:color="auto" w:fill="B6DDE8" w:themeFill="accent5" w:themeFillTint="66"/>
            <w:vAlign w:val="center"/>
          </w:tcPr>
          <w:p w:rsidR="004755E3" w:rsidRDefault="004755E3" w:rsidP="00100D01">
            <w:pPr>
              <w:jc w:val="center"/>
            </w:pPr>
            <w:r>
              <w:t>Type de centrale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755E3" w:rsidRDefault="004755E3" w:rsidP="00100D01">
            <w:pPr>
              <w:jc w:val="center"/>
            </w:pPr>
            <w:r>
              <w:t>Source d’énergie</w:t>
            </w:r>
          </w:p>
        </w:tc>
        <w:tc>
          <w:tcPr>
            <w:tcW w:w="6387" w:type="dxa"/>
            <w:shd w:val="clear" w:color="auto" w:fill="FABF8F" w:themeFill="accent6" w:themeFillTint="99"/>
            <w:vAlign w:val="center"/>
          </w:tcPr>
          <w:p w:rsidR="004755E3" w:rsidRDefault="00100D01" w:rsidP="00100D01">
            <w:pPr>
              <w:jc w:val="center"/>
            </w:pPr>
            <w:r>
              <w:t>Inconvénients</w:t>
            </w:r>
          </w:p>
        </w:tc>
      </w:tr>
      <w:tr w:rsidR="00100D01" w:rsidTr="00C368A8">
        <w:tc>
          <w:tcPr>
            <w:tcW w:w="2268" w:type="dxa"/>
            <w:vAlign w:val="center"/>
          </w:tcPr>
          <w:p w:rsidR="00100D01" w:rsidRDefault="00100D01" w:rsidP="00100D01">
            <w:pPr>
              <w:jc w:val="center"/>
            </w:pPr>
            <w:r>
              <w:t>Centrale solaire</w:t>
            </w:r>
          </w:p>
        </w:tc>
        <w:tc>
          <w:tcPr>
            <w:tcW w:w="1843" w:type="dxa"/>
            <w:vAlign w:val="center"/>
          </w:tcPr>
          <w:p w:rsidR="00100D01" w:rsidRDefault="00100D01" w:rsidP="00100D01">
            <w:pPr>
              <w:jc w:val="center"/>
            </w:pPr>
            <w:r>
              <w:t>Soleil</w:t>
            </w:r>
          </w:p>
        </w:tc>
        <w:tc>
          <w:tcPr>
            <w:tcW w:w="6387" w:type="dxa"/>
            <w:vAlign w:val="center"/>
          </w:tcPr>
          <w:p w:rsidR="00100D01" w:rsidRDefault="00100D01" w:rsidP="00C368A8">
            <w:pPr>
              <w:jc w:val="both"/>
            </w:pPr>
            <w:r>
              <w:t>Surface de panneaux trop grande à installer et nettoyage quotidien de la poussière sur les panneaux.</w:t>
            </w:r>
          </w:p>
        </w:tc>
      </w:tr>
      <w:tr w:rsidR="004755E3" w:rsidTr="00C368A8">
        <w:tc>
          <w:tcPr>
            <w:tcW w:w="2268" w:type="dxa"/>
            <w:vAlign w:val="center"/>
          </w:tcPr>
          <w:p w:rsidR="004755E3" w:rsidRDefault="004755E3" w:rsidP="00100D01">
            <w:pPr>
              <w:jc w:val="center"/>
            </w:pPr>
            <w:r>
              <w:t>Centrale</w:t>
            </w:r>
            <w:r w:rsidR="00100D01">
              <w:t xml:space="preserve"> éolienne</w:t>
            </w:r>
          </w:p>
        </w:tc>
        <w:tc>
          <w:tcPr>
            <w:tcW w:w="1843" w:type="dxa"/>
            <w:vAlign w:val="center"/>
          </w:tcPr>
          <w:p w:rsidR="004755E3" w:rsidRDefault="00100D01" w:rsidP="00100D01">
            <w:pPr>
              <w:jc w:val="center"/>
            </w:pPr>
            <w:r>
              <w:t>Vent</w:t>
            </w:r>
          </w:p>
        </w:tc>
        <w:tc>
          <w:tcPr>
            <w:tcW w:w="6387" w:type="dxa"/>
            <w:vAlign w:val="center"/>
          </w:tcPr>
          <w:p w:rsidR="004755E3" w:rsidRDefault="00100D01" w:rsidP="00C368A8">
            <w:pPr>
              <w:jc w:val="both"/>
            </w:pPr>
            <w:r>
              <w:t>Atmosphère trop fine, un vent de 150km/h est ressenti comme une légère brise</w:t>
            </w:r>
          </w:p>
        </w:tc>
      </w:tr>
      <w:tr w:rsidR="00100D01" w:rsidTr="00C368A8">
        <w:tc>
          <w:tcPr>
            <w:tcW w:w="2268" w:type="dxa"/>
            <w:vAlign w:val="center"/>
          </w:tcPr>
          <w:p w:rsidR="00100D01" w:rsidRDefault="00100D01" w:rsidP="00100D01">
            <w:pPr>
              <w:jc w:val="center"/>
            </w:pPr>
            <w:r>
              <w:t>Centrale hydraulique</w:t>
            </w:r>
          </w:p>
        </w:tc>
        <w:tc>
          <w:tcPr>
            <w:tcW w:w="1843" w:type="dxa"/>
            <w:vAlign w:val="center"/>
          </w:tcPr>
          <w:p w:rsidR="00100D01" w:rsidRDefault="00100D01" w:rsidP="00100D01">
            <w:pPr>
              <w:jc w:val="center"/>
            </w:pPr>
            <w:r>
              <w:t>Eau</w:t>
            </w:r>
          </w:p>
        </w:tc>
        <w:tc>
          <w:tcPr>
            <w:tcW w:w="6387" w:type="dxa"/>
            <w:vAlign w:val="center"/>
          </w:tcPr>
          <w:p w:rsidR="00100D01" w:rsidRDefault="00100D01" w:rsidP="00C368A8">
            <w:pPr>
              <w:jc w:val="both"/>
            </w:pPr>
            <w:r>
              <w:t>Les températures négatives maintiennent l’eau à l’état solide</w:t>
            </w:r>
          </w:p>
        </w:tc>
      </w:tr>
      <w:tr w:rsidR="00100D01" w:rsidTr="00C368A8">
        <w:tc>
          <w:tcPr>
            <w:tcW w:w="2268" w:type="dxa"/>
            <w:vAlign w:val="center"/>
          </w:tcPr>
          <w:p w:rsidR="00100D01" w:rsidRDefault="00100D01" w:rsidP="00100D01">
            <w:pPr>
              <w:jc w:val="center"/>
            </w:pPr>
            <w:r>
              <w:t>Centrale thermique</w:t>
            </w:r>
          </w:p>
        </w:tc>
        <w:tc>
          <w:tcPr>
            <w:tcW w:w="1843" w:type="dxa"/>
            <w:vAlign w:val="center"/>
          </w:tcPr>
          <w:p w:rsidR="00100D01" w:rsidRDefault="00100D01" w:rsidP="00100D01">
            <w:pPr>
              <w:jc w:val="center"/>
            </w:pPr>
            <w:r>
              <w:t>Pétrole, Gaz, Charbon, Uranium</w:t>
            </w:r>
          </w:p>
        </w:tc>
        <w:tc>
          <w:tcPr>
            <w:tcW w:w="6387" w:type="dxa"/>
            <w:vAlign w:val="center"/>
          </w:tcPr>
          <w:p w:rsidR="00100D01" w:rsidRDefault="00C368A8" w:rsidP="00C368A8">
            <w:pPr>
              <w:jc w:val="both"/>
            </w:pPr>
            <w:r>
              <w:t>Les sources d’énergie ne sont pas disponibles sur Mars et doivent être emporter lors du voyage</w:t>
            </w:r>
          </w:p>
        </w:tc>
      </w:tr>
    </w:tbl>
    <w:p w:rsidR="00DA6DF7" w:rsidRPr="008F4BF2" w:rsidRDefault="00DA6DF7" w:rsidP="00DA6DF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Document 3</w:t>
      </w:r>
      <w:r w:rsidRPr="008F4BF2">
        <w:rPr>
          <w:b/>
          <w:u w:val="single"/>
        </w:rPr>
        <w:t xml:space="preserve"> : </w:t>
      </w:r>
      <w:r>
        <w:rPr>
          <w:b/>
          <w:u w:val="single"/>
        </w:rPr>
        <w:t>Conversion d’énergie</w:t>
      </w:r>
    </w:p>
    <w:p w:rsidR="00D948E1" w:rsidRDefault="00DA6DF7" w:rsidP="00B757CE">
      <w:pPr>
        <w:jc w:val="both"/>
      </w:pPr>
      <w:r>
        <w:t>L’énergie est partout autour de nous mais elle ne se fabrique pas ! Pour ses besoins l’Homme convertit l’énergie d’une forme à une autre. On schématise une transformation d’énergie à l’aide d’un diagramme comme ci-dessous :</w:t>
      </w:r>
    </w:p>
    <w:p w:rsidR="00DA6DF7" w:rsidRDefault="004F3D4D" w:rsidP="00B757CE">
      <w:pPr>
        <w:jc w:val="both"/>
      </w:pPr>
      <w:r>
        <w:rPr>
          <w:noProof/>
          <w:lang w:eastAsia="fr-FR"/>
        </w:rPr>
        <w:pict>
          <v:group id="_x0000_s1122" style="position:absolute;left:0;text-align:left;margin-left:35.4pt;margin-top:4.9pt;width:456.6pt;height:53.4pt;z-index:251662336" coordorigin="1428,2108" coordsize="9132,1068">
            <v:roundrect id="_x0000_s1069" style="position:absolute;left:1428;top:2156;width:2388;height:900" arcsize="10923f" fillcolor="#c6d9f1 [671]">
              <v:textbox>
                <w:txbxContent>
                  <w:p w:rsidR="002825A0" w:rsidRDefault="002825A0" w:rsidP="002A004B">
                    <w:pPr>
                      <w:jc w:val="center"/>
                    </w:pPr>
                    <w:r>
                      <w:t>Forme d’énergie de départ</w:t>
                    </w:r>
                  </w:p>
                </w:txbxContent>
              </v:textbox>
            </v:roundrect>
            <v:oval id="_x0000_s1070" style="position:absolute;left:4800;top:2108;width:2292;height:1068" fillcolor="#f69">
              <v:textbox>
                <w:txbxContent>
                  <w:p w:rsidR="002825A0" w:rsidRDefault="002825A0" w:rsidP="002825A0">
                    <w:pPr>
                      <w:jc w:val="center"/>
                    </w:pPr>
                    <w:r>
                      <w:t>Dispositif de conversion</w:t>
                    </w:r>
                  </w:p>
                </w:txbxContent>
              </v:textbox>
            </v:oval>
            <v:roundrect id="_x0000_s1071" style="position:absolute;left:8172;top:2108;width:2388;height:1020" arcsize="10923f" fillcolor="#b2a1c7 [1943]">
              <v:textbox>
                <w:txbxContent>
                  <w:p w:rsidR="002825A0" w:rsidRDefault="002825A0" w:rsidP="002825A0">
                    <w:pPr>
                      <w:jc w:val="center"/>
                    </w:pPr>
                    <w:r>
                      <w:t>Forme(s) d’énergie obtenue(s)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2" type="#_x0000_t13" style="position:absolute;left:3972;top:2456;width:744;height:312" fillcolor="#f69">
              <v:fill color2="fill lighten(51)" angle="-90" focusposition="1" focussize="" method="linear sigma" type="gradient"/>
            </v:shape>
            <v:shape id="_x0000_s1073" type="#_x0000_t13" style="position:absolute;left:7248;top:2432;width:744;height:312" fillcolor="#b2a1c7 [1943]">
              <v:fill color2="fill lighten(51)" angle="-90" focusposition="1" focussize="" method="linear sigma" type="gradient"/>
            </v:shape>
          </v:group>
        </w:pict>
      </w:r>
    </w:p>
    <w:p w:rsidR="00D948E1" w:rsidRDefault="00D948E1" w:rsidP="00B757CE">
      <w:pPr>
        <w:jc w:val="both"/>
      </w:pPr>
    </w:p>
    <w:p w:rsidR="00D948E1" w:rsidRDefault="00D948E1" w:rsidP="00B757CE">
      <w:pPr>
        <w:jc w:val="both"/>
      </w:pPr>
    </w:p>
    <w:p w:rsidR="004755E3" w:rsidRDefault="004755E3" w:rsidP="00B757CE">
      <w:pPr>
        <w:jc w:val="both"/>
      </w:pPr>
    </w:p>
    <w:p w:rsidR="008F4BF2" w:rsidRPr="008F4BF2" w:rsidRDefault="00F97105" w:rsidP="00B42D3B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Document 4</w:t>
      </w:r>
      <w:r w:rsidR="008F4BF2" w:rsidRPr="008F4BF2">
        <w:rPr>
          <w:b/>
          <w:u w:val="single"/>
        </w:rPr>
        <w:t xml:space="preserve"> : </w:t>
      </w:r>
      <w:r w:rsidR="002825A0">
        <w:rPr>
          <w:b/>
          <w:u w:val="single"/>
        </w:rPr>
        <w:t>Utiliser l’énergie électrique</w:t>
      </w:r>
    </w:p>
    <w:p w:rsidR="008F4BF2" w:rsidRDefault="00F97105" w:rsidP="00621C8D">
      <w:pPr>
        <w:jc w:val="both"/>
      </w:pPr>
      <w:r>
        <w:t xml:space="preserve">Il est nécessaire de transporter l’énergie de sa source à son lieu de consommation. Pour cela on utilise le plus souvent l’énergie électrique en reliant la source et l’appareil </w:t>
      </w:r>
      <w:r w:rsidR="005E519C">
        <w:t xml:space="preserve">à alimenter </w:t>
      </w:r>
      <w:r>
        <w:t xml:space="preserve">par des fils de connexions. </w:t>
      </w:r>
      <w:r w:rsidR="005E519C">
        <w:t>L</w:t>
      </w:r>
      <w:r>
        <w:t xml:space="preserve">es éléments </w:t>
      </w:r>
      <w:r w:rsidR="005E519C">
        <w:t xml:space="preserve">du circuit électrique doivent être reliés </w:t>
      </w:r>
      <w:r>
        <w:t>les uns à la suite des autres en formant une boucle.</w:t>
      </w:r>
    </w:p>
    <w:p w:rsidR="00DA6DF7" w:rsidRDefault="00CE5C2F" w:rsidP="00621C8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92075</wp:posOffset>
            </wp:positionV>
            <wp:extent cx="1082040" cy="762000"/>
            <wp:effectExtent l="0" t="0" r="0" b="0"/>
            <wp:wrapNone/>
            <wp:docPr id="6" name="Image 6" descr="C:\Users\Nicolas\AppData\Local\Microsoft\Windows\INetCacheContent.Word\mo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\AppData\Local\Microsoft\Windows\INetCacheContent.Word\moteu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AE7">
        <w:rPr>
          <w:noProof/>
          <w:lang w:eastAsia="fr-FR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84455</wp:posOffset>
            </wp:positionV>
            <wp:extent cx="1158240" cy="731520"/>
            <wp:effectExtent l="0" t="0" r="0" b="0"/>
            <wp:wrapNone/>
            <wp:docPr id="7" name="Image 7" descr="C:\Users\Nicolas\AppData\Local\Microsoft\Windows\INetCacheContent.Word\altern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s\AppData\Local\Microsoft\Windows\INetCacheContent.Word\alternateu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AE7">
        <w:rPr>
          <w:noProof/>
          <w:lang w:eastAsia="fr-F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84455</wp:posOffset>
            </wp:positionV>
            <wp:extent cx="624840" cy="731520"/>
            <wp:effectExtent l="0" t="0" r="0" b="0"/>
            <wp:wrapNone/>
            <wp:docPr id="2" name="Image 2" descr="C:\Users\Nicolas\AppData\Local\Microsoft\Windows\INetCacheContent.Word\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AppData\Local\Microsoft\Windows\INetCacheContent.Word\pi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AE7">
        <w:rPr>
          <w:noProof/>
          <w:lang w:eastAsia="fr-FR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84455</wp:posOffset>
            </wp:positionV>
            <wp:extent cx="1066800" cy="762000"/>
            <wp:effectExtent l="0" t="0" r="0" b="0"/>
            <wp:wrapNone/>
            <wp:docPr id="5" name="Image 5" descr="C:\Users\Nicolas\AppData\Local\Microsoft\Windows\INetCacheContent.Word\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\AppData\Local\Microsoft\Windows\INetCacheContent.Word\lamp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DF7" w:rsidRDefault="00DA6DF7" w:rsidP="00621C8D">
      <w:pPr>
        <w:jc w:val="both"/>
      </w:pPr>
    </w:p>
    <w:p w:rsidR="00DA6DF7" w:rsidRDefault="00DA6DF7" w:rsidP="00621C8D">
      <w:pPr>
        <w:jc w:val="both"/>
      </w:pPr>
    </w:p>
    <w:p w:rsidR="00DA6DF7" w:rsidRDefault="004F3D4D" w:rsidP="00621C8D">
      <w:pPr>
        <w:jc w:val="both"/>
      </w:pPr>
      <w:r>
        <w:rPr>
          <w:noProof/>
          <w:lang w:eastAsia="fr-FR"/>
        </w:rPr>
        <w:pict>
          <v:shape id="_x0000_s1076" type="#_x0000_t202" style="position:absolute;left:0;text-align:left;margin-left:253.8pt;margin-top:9.15pt;width:108.6pt;height:22.8pt;z-index:251667456" filled="f" stroked="f">
            <v:textbox>
              <w:txbxContent>
                <w:p w:rsidR="00482AE7" w:rsidRDefault="00482AE7" w:rsidP="00B42D3B">
                  <w:pPr>
                    <w:jc w:val="center"/>
                  </w:pPr>
                  <w:r>
                    <w:t>Moteur</w:t>
                  </w:r>
                  <w:r w:rsidR="00CE5C2F">
                    <w:t xml:space="preserve"> électrique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left:0;text-align:left;margin-left:401.5pt;margin-top:10.15pt;width:80.4pt;height:22.8pt;z-index:251668480" filled="f" stroked="f">
            <v:textbox>
              <w:txbxContent>
                <w:p w:rsidR="00482AE7" w:rsidRDefault="00482AE7" w:rsidP="00B42D3B">
                  <w:pPr>
                    <w:jc w:val="center"/>
                  </w:pPr>
                  <w:r>
                    <w:t>Alternateur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left:0;text-align:left;margin-left:154.2pt;margin-top:10.15pt;width:54pt;height:22.8pt;z-index:251666432" filled="f" stroked="f">
            <v:textbox>
              <w:txbxContent>
                <w:p w:rsidR="00482AE7" w:rsidRDefault="00482AE7" w:rsidP="00B42D3B">
                  <w:pPr>
                    <w:jc w:val="center"/>
                  </w:pPr>
                  <w:r>
                    <w:t>Lampe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left:0;text-align:left;margin-left:49.2pt;margin-top:10.15pt;width:37.8pt;height:22.8pt;z-index:251665408" filled="f" stroked="f">
            <v:textbox>
              <w:txbxContent>
                <w:p w:rsidR="00482AE7" w:rsidRDefault="00482AE7" w:rsidP="00B42D3B">
                  <w:pPr>
                    <w:jc w:val="center"/>
                  </w:pPr>
                  <w:r>
                    <w:t>Pile</w:t>
                  </w:r>
                </w:p>
              </w:txbxContent>
            </v:textbox>
          </v:shape>
        </w:pict>
      </w:r>
    </w:p>
    <w:p w:rsidR="00DA6DF7" w:rsidRDefault="00DA6DF7" w:rsidP="00621C8D">
      <w:pPr>
        <w:jc w:val="both"/>
      </w:pPr>
    </w:p>
    <w:p w:rsidR="004755E3" w:rsidRDefault="004755E3" w:rsidP="00621C8D">
      <w:pPr>
        <w:jc w:val="both"/>
      </w:pPr>
    </w:p>
    <w:p w:rsidR="00DA6DF7" w:rsidRDefault="00CE5C2F" w:rsidP="00B42D3B">
      <w:pPr>
        <w:tabs>
          <w:tab w:val="left" w:pos="3740"/>
        </w:tabs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2540</wp:posOffset>
            </wp:positionV>
            <wp:extent cx="1089660" cy="716280"/>
            <wp:effectExtent l="0" t="0" r="0" b="0"/>
            <wp:wrapNone/>
            <wp:docPr id="9" name="Image 9" descr="C:\Users\Nicolas\AppData\Local\Microsoft\Windows\INetCacheContent.Word\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olas\AppData\Local\Microsoft\Windows\INetCacheContent.Word\int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1270</wp:posOffset>
            </wp:positionV>
            <wp:extent cx="1155700" cy="754380"/>
            <wp:effectExtent l="0" t="0" r="0" b="0"/>
            <wp:wrapNone/>
            <wp:docPr id="3" name="Image 3" descr="C:\Users\Nicolas\AppData\Local\Microsoft\Windows\INetCacheContent.Word\rés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AppData\Local\Microsoft\Windows\INetCacheContent.Word\résistanc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3810</wp:posOffset>
            </wp:positionV>
            <wp:extent cx="959307" cy="822960"/>
            <wp:effectExtent l="0" t="0" r="0" b="0"/>
            <wp:wrapNone/>
            <wp:docPr id="4" name="Image 4" descr="C:\Users\Nicolas\AppData\Local\Microsoft\Windows\INetCacheContent.Word\photo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AppData\Local\Microsoft\Windows\INetCacheContent.Word\photopi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1270</wp:posOffset>
            </wp:positionV>
            <wp:extent cx="1318260" cy="731520"/>
            <wp:effectExtent l="0" t="0" r="0" b="0"/>
            <wp:wrapNone/>
            <wp:docPr id="8" name="Image 8" descr="C:\Users\Nicolas\AppData\Local\Microsoft\Windows\INetCacheContent.Word\f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as\AppData\Local\Microsoft\Windows\INetCacheContent.Word\fil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DF7" w:rsidRDefault="00DA6DF7" w:rsidP="00621C8D">
      <w:pPr>
        <w:jc w:val="both"/>
      </w:pPr>
    </w:p>
    <w:p w:rsidR="00DA6DF7" w:rsidRDefault="00DA6DF7" w:rsidP="00621C8D">
      <w:pPr>
        <w:jc w:val="both"/>
      </w:pPr>
    </w:p>
    <w:p w:rsidR="00DA6DF7" w:rsidRDefault="004F3D4D" w:rsidP="00621C8D">
      <w:pPr>
        <w:jc w:val="both"/>
      </w:pPr>
      <w:r>
        <w:rPr>
          <w:noProof/>
          <w:lang w:eastAsia="fr-FR"/>
        </w:rPr>
        <w:pict>
          <v:shape id="_x0000_s1079" type="#_x0000_t202" style="position:absolute;left:0;text-align:left;margin-left:261.35pt;margin-top:5.05pt;width:85.8pt;height:22.8pt;z-index:251670528" filled="f" stroked="f">
            <v:textbox>
              <w:txbxContent>
                <w:p w:rsidR="00482AE7" w:rsidRDefault="00482AE7" w:rsidP="00B42D3B">
                  <w:pPr>
                    <w:jc w:val="center"/>
                  </w:pPr>
                  <w:r>
                    <w:t>Interrupteur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left:0;text-align:left;margin-left:144.5pt;margin-top:3.85pt;width:85.8pt;height:22.8pt;z-index:251678720" filled="f" stroked="f">
            <v:textbox>
              <w:txbxContent>
                <w:p w:rsidR="00B42D3B" w:rsidRDefault="00B42D3B" w:rsidP="00B42D3B">
                  <w:pPr>
                    <w:jc w:val="center"/>
                  </w:pPr>
                  <w:r>
                    <w:t>Résistance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left:0;text-align:left;margin-left:14.05pt;margin-top:4.45pt;width:108.6pt;height:22.8pt;z-index:251669504" filled="f" stroked="f">
            <v:textbox>
              <w:txbxContent>
                <w:p w:rsidR="00482AE7" w:rsidRDefault="00482AE7" w:rsidP="00B42D3B">
                  <w:pPr>
                    <w:jc w:val="center"/>
                  </w:pPr>
                  <w:r>
                    <w:t>Fils de connexions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left:0;text-align:left;margin-left:391.55pt;margin-top:7.45pt;width:85.8pt;height:22.8pt;z-index:251698688" filled="f" stroked="f">
            <v:textbox>
              <w:txbxContent>
                <w:p w:rsidR="00CE5C2F" w:rsidRDefault="00CE5C2F" w:rsidP="00CE5C2F">
                  <w:pPr>
                    <w:jc w:val="center"/>
                  </w:pPr>
                  <w:r>
                    <w:t>Photopile</w:t>
                  </w:r>
                </w:p>
              </w:txbxContent>
            </v:textbox>
          </v:shape>
        </w:pict>
      </w:r>
    </w:p>
    <w:p w:rsidR="00814E24" w:rsidRDefault="00814E24" w:rsidP="00621C8D">
      <w:pPr>
        <w:jc w:val="both"/>
      </w:pPr>
    </w:p>
    <w:p w:rsidR="00F97105" w:rsidRDefault="005E519C" w:rsidP="00621C8D">
      <w:pPr>
        <w:jc w:val="both"/>
      </w:pPr>
      <w:r w:rsidRPr="008A3741">
        <w:rPr>
          <w:b/>
          <w:u w:val="single"/>
        </w:rPr>
        <w:t>Remarque</w:t>
      </w:r>
      <w:r w:rsidR="008A3741" w:rsidRPr="008A3741">
        <w:rPr>
          <w:b/>
          <w:u w:val="single"/>
        </w:rPr>
        <w:t>s</w:t>
      </w:r>
      <w:r w:rsidRPr="008A3741">
        <w:rPr>
          <w:b/>
          <w:u w:val="single"/>
        </w:rPr>
        <w:t> </w:t>
      </w:r>
      <w:r w:rsidR="008A3741" w:rsidRPr="008A3741">
        <w:rPr>
          <w:b/>
        </w:rPr>
        <w:t>:</w:t>
      </w:r>
      <w:r w:rsidR="008A3741">
        <w:t xml:space="preserve"> </w:t>
      </w:r>
      <w:r>
        <w:t>L’alternateur permet de produire de l’énergie électrique lorsqu’on le fait tourner. Il converti</w:t>
      </w:r>
      <w:r w:rsidR="008A3741">
        <w:t>t</w:t>
      </w:r>
      <w:r>
        <w:t xml:space="preserve"> l’énergie mécanique en énergie électrique.</w:t>
      </w:r>
    </w:p>
    <w:p w:rsidR="00B42D3B" w:rsidRDefault="00B42D3B" w:rsidP="00621C8D">
      <w:pPr>
        <w:jc w:val="both"/>
      </w:pPr>
      <w:r>
        <w:t xml:space="preserve">La résistance permet de produire de la chaleur lorsqu’un courant électrique la traverse. Elle </w:t>
      </w:r>
      <w:r w:rsidR="008A3741">
        <w:t>convertit</w:t>
      </w:r>
      <w:r>
        <w:t xml:space="preserve"> l’énergie électrique en énergie thermique.</w:t>
      </w:r>
    </w:p>
    <w:p w:rsidR="009100B3" w:rsidRPr="00957F80" w:rsidRDefault="004F3D4D" w:rsidP="00B42D3B">
      <w:pPr>
        <w:spacing w:before="120"/>
        <w:jc w:val="both"/>
        <w:rPr>
          <w:b/>
          <w:i/>
          <w:u w:val="single"/>
        </w:rPr>
      </w:pPr>
      <w:r>
        <w:rPr>
          <w:noProof/>
          <w:lang w:eastAsia="fr-FR"/>
        </w:rPr>
        <w:pict>
          <v:rect id="_x0000_s1037" style="position:absolute;left:0;text-align:left;margin-left:-4.45pt;margin-top:5.1pt;width:533pt;height:234.85pt;z-index:-251664384" fillcolor="#f2f2f2 [3052]" strokeweight="1.25pt"/>
        </w:pict>
      </w:r>
      <w:r w:rsidR="00044096">
        <w:rPr>
          <w:b/>
          <w:i/>
          <w:u w:val="single"/>
        </w:rPr>
        <w:t>Questions</w:t>
      </w:r>
      <w:r w:rsidR="009100B3" w:rsidRPr="00957F80">
        <w:rPr>
          <w:b/>
          <w:i/>
          <w:u w:val="single"/>
        </w:rPr>
        <w:t> :</w:t>
      </w:r>
    </w:p>
    <w:p w:rsidR="00044096" w:rsidRDefault="00044096" w:rsidP="00296A5D">
      <w:pPr>
        <w:pStyle w:val="Paragraphedeliste"/>
        <w:numPr>
          <w:ilvl w:val="0"/>
          <w:numId w:val="10"/>
        </w:numPr>
        <w:ind w:left="426"/>
        <w:jc w:val="both"/>
      </w:pPr>
      <w:r>
        <w:t>Nommer les sources d’énergie utilisées par un panneau solaire ; un barrage hydro-électrique ; une éolienne ; une pile ; un réacteur nucléaire.</w:t>
      </w:r>
    </w:p>
    <w:p w:rsidR="0068027F" w:rsidRDefault="0068027F" w:rsidP="00296A5D">
      <w:pPr>
        <w:pStyle w:val="Paragraphedeliste"/>
        <w:numPr>
          <w:ilvl w:val="0"/>
          <w:numId w:val="10"/>
        </w:numPr>
        <w:ind w:left="426"/>
        <w:jc w:val="both"/>
      </w:pPr>
      <w:r>
        <w:t xml:space="preserve">Expliquer pourquoi </w:t>
      </w:r>
      <w:r w:rsidR="005E519C">
        <w:t>l</w:t>
      </w:r>
      <w:r>
        <w:t>es centrales hydr</w:t>
      </w:r>
      <w:r w:rsidR="00044096">
        <w:t xml:space="preserve">o-électriques </w:t>
      </w:r>
      <w:r w:rsidR="004974EC">
        <w:t>et l</w:t>
      </w:r>
      <w:r>
        <w:t xml:space="preserve">es éoliennes </w:t>
      </w:r>
      <w:r w:rsidR="00814E24">
        <w:t xml:space="preserve">ne peuvent pas être utilisées sur </w:t>
      </w:r>
      <w:r>
        <w:t>Mars.</w:t>
      </w:r>
      <w:r w:rsidR="00044096">
        <w:t xml:space="preserve"> Nommer les sources d’énergie qu’il serait possible d’utiliser sur Mars.</w:t>
      </w:r>
    </w:p>
    <w:p w:rsidR="000C2DDA" w:rsidRDefault="00044096" w:rsidP="00296A5D">
      <w:pPr>
        <w:pStyle w:val="Paragraphedeliste"/>
        <w:numPr>
          <w:ilvl w:val="0"/>
          <w:numId w:val="10"/>
        </w:numPr>
        <w:ind w:left="426"/>
        <w:jc w:val="both"/>
      </w:pPr>
      <w:r>
        <w:t>Construire le diagramme</w:t>
      </w:r>
      <w:r w:rsidR="00224A92">
        <w:t xml:space="preserve"> de conversion d’énergie</w:t>
      </w:r>
      <w:r w:rsidR="0068027F">
        <w:t xml:space="preserve"> dans le cas </w:t>
      </w:r>
      <w:r>
        <w:t>d’un panneau solaire ; d’une lampe ; d’un alternateur ;</w:t>
      </w:r>
      <w:r w:rsidR="00814E24">
        <w:t xml:space="preserve"> d’une pile et d’un moteur</w:t>
      </w:r>
      <w:r w:rsidR="00875A67">
        <w:t xml:space="preserve"> électrique</w:t>
      </w:r>
      <w:r w:rsidR="00224A92">
        <w:t>.</w:t>
      </w:r>
    </w:p>
    <w:p w:rsidR="007558F6" w:rsidRDefault="007558F6" w:rsidP="00E62DC5">
      <w:pPr>
        <w:pStyle w:val="Paragraphedeliste"/>
        <w:numPr>
          <w:ilvl w:val="0"/>
          <w:numId w:val="10"/>
        </w:numPr>
        <w:ind w:left="426"/>
        <w:jc w:val="both"/>
      </w:pPr>
      <w:r>
        <w:t>Proposer</w:t>
      </w:r>
      <w:r w:rsidR="00224A92">
        <w:t xml:space="preserve">, à l’aide du matériel </w:t>
      </w:r>
      <w:r w:rsidR="00044096">
        <w:t>mis à disposition</w:t>
      </w:r>
      <w:r>
        <w:t>, des</w:t>
      </w:r>
      <w:r w:rsidR="00224A92">
        <w:t xml:space="preserve"> circuit</w:t>
      </w:r>
      <w:r>
        <w:t>s</w:t>
      </w:r>
      <w:r w:rsidR="00224A92">
        <w:t xml:space="preserve"> électrique</w:t>
      </w:r>
      <w:r>
        <w:t>s</w:t>
      </w:r>
      <w:r w:rsidR="00224A92">
        <w:t xml:space="preserve"> permettant de </w:t>
      </w:r>
      <w:r>
        <w:t>réaliser des conversions d’énergie. Pour chaque circuit proposé on attend :</w:t>
      </w:r>
    </w:p>
    <w:p w:rsidR="007558F6" w:rsidRDefault="007558F6" w:rsidP="007558F6">
      <w:pPr>
        <w:pStyle w:val="Paragraphedeliste"/>
        <w:numPr>
          <w:ilvl w:val="0"/>
          <w:numId w:val="15"/>
        </w:numPr>
        <w:jc w:val="both"/>
      </w:pPr>
      <w:r>
        <w:t>Le schéma du circuit électrique.</w:t>
      </w:r>
    </w:p>
    <w:p w:rsidR="007558F6" w:rsidRDefault="007558F6" w:rsidP="007558F6">
      <w:pPr>
        <w:pStyle w:val="Paragraphedeliste"/>
        <w:numPr>
          <w:ilvl w:val="0"/>
          <w:numId w:val="15"/>
        </w:numPr>
        <w:jc w:val="both"/>
      </w:pPr>
      <w:r>
        <w:t>Le diagramme de conversion d’énergie correspondant.</w:t>
      </w:r>
    </w:p>
    <w:p w:rsidR="00224A92" w:rsidRDefault="007558F6" w:rsidP="007558F6">
      <w:pPr>
        <w:pStyle w:val="Paragraphedeliste"/>
        <w:numPr>
          <w:ilvl w:val="0"/>
          <w:numId w:val="15"/>
        </w:numPr>
        <w:jc w:val="both"/>
      </w:pPr>
      <w:r>
        <w:t>L’intérêt du circuit dans le cas d’une colonisation martienne.</w:t>
      </w:r>
    </w:p>
    <w:p w:rsidR="00392F2D" w:rsidRPr="00392F2D" w:rsidRDefault="00F97105" w:rsidP="004755E3">
      <w:pPr>
        <w:pStyle w:val="Paragraphedeliste"/>
        <w:ind w:left="426"/>
        <w:jc w:val="center"/>
      </w:pPr>
      <w:r w:rsidRPr="009B6045">
        <w:rPr>
          <w:b/>
        </w:rPr>
        <w:t>Attendre la vérificati</w:t>
      </w:r>
      <w:r w:rsidR="00707255">
        <w:rPr>
          <w:b/>
        </w:rPr>
        <w:t>on du professeur avant de faire fonctionner</w:t>
      </w:r>
      <w:r w:rsidRPr="009B6045">
        <w:rPr>
          <w:b/>
        </w:rPr>
        <w:t xml:space="preserve"> un circuit !</w:t>
      </w:r>
      <w:r w:rsidR="00392F2D">
        <w:rPr>
          <w:b/>
        </w:rPr>
        <w:br w:type="page"/>
      </w:r>
    </w:p>
    <w:tbl>
      <w:tblPr>
        <w:tblStyle w:val="Grilledutableau"/>
        <w:tblW w:w="0" w:type="auto"/>
        <w:tblInd w:w="66" w:type="dxa"/>
        <w:tblLook w:val="04A0" w:firstRow="1" w:lastRow="0" w:firstColumn="1" w:lastColumn="0" w:noHBand="0" w:noVBand="1"/>
      </w:tblPr>
      <w:tblGrid>
        <w:gridCol w:w="10606"/>
      </w:tblGrid>
      <w:tr w:rsidR="0087726A" w:rsidTr="000014DB">
        <w:tc>
          <w:tcPr>
            <w:tcW w:w="10606" w:type="dxa"/>
          </w:tcPr>
          <w:p w:rsidR="0087726A" w:rsidRDefault="0087726A" w:rsidP="000014DB">
            <w:pPr>
              <w:ind w:left="66"/>
              <w:jc w:val="center"/>
              <w:rPr>
                <w:rFonts w:ascii="Arial" w:hAnsi="Arial" w:cs="Arial"/>
              </w:rPr>
            </w:pPr>
            <w:r w:rsidRPr="00624F95">
              <w:rPr>
                <w:rFonts w:ascii="Arial" w:hAnsi="Arial" w:cs="Arial"/>
                <w:b/>
                <w:u w:val="single"/>
              </w:rPr>
              <w:lastRenderedPageBreak/>
              <w:t>Titre de l’activité :</w:t>
            </w:r>
          </w:p>
          <w:p w:rsidR="0087726A" w:rsidRPr="00B60CE8" w:rsidRDefault="008E6491" w:rsidP="000014DB">
            <w:pPr>
              <w:ind w:left="66"/>
              <w:jc w:val="center"/>
              <w:rPr>
                <w:rFonts w:ascii="Arial" w:hAnsi="Arial" w:cs="Arial"/>
                <w:sz w:val="40"/>
              </w:rPr>
            </w:pPr>
            <w:r w:rsidRPr="00E55226">
              <w:rPr>
                <w:rFonts w:ascii="Arial" w:hAnsi="Arial" w:cs="Arial"/>
                <w:sz w:val="32"/>
              </w:rPr>
              <w:t>Base Martienne</w:t>
            </w:r>
          </w:p>
        </w:tc>
      </w:tr>
      <w:tr w:rsidR="0087726A" w:rsidTr="000014DB">
        <w:tc>
          <w:tcPr>
            <w:tcW w:w="10606" w:type="dxa"/>
          </w:tcPr>
          <w:p w:rsidR="0087726A" w:rsidRDefault="0087726A" w:rsidP="000014DB">
            <w:pPr>
              <w:ind w:left="66"/>
              <w:jc w:val="both"/>
              <w:rPr>
                <w:rFonts w:ascii="Arial" w:hAnsi="Arial" w:cs="Arial"/>
              </w:rPr>
            </w:pPr>
            <w:r w:rsidRPr="00624F95">
              <w:rPr>
                <w:rFonts w:ascii="Arial" w:hAnsi="Arial" w:cs="Arial"/>
                <w:b/>
                <w:u w:val="single"/>
              </w:rPr>
              <w:t>Cycle 3 :</w:t>
            </w:r>
            <w:r>
              <w:rPr>
                <w:rFonts w:ascii="Arial" w:hAnsi="Arial" w:cs="Arial"/>
              </w:rPr>
              <w:t xml:space="preserve"> </w:t>
            </w:r>
          </w:p>
          <w:p w:rsidR="0087726A" w:rsidRPr="00AB1B8F" w:rsidRDefault="0087726A" w:rsidP="000014DB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Arial" w:hAnsi="Arial" w:cs="Arial"/>
              </w:rPr>
              <w:t>Approche de la notion</w:t>
            </w:r>
          </w:p>
          <w:p w:rsidR="0087726A" w:rsidRDefault="0087726A" w:rsidP="000014DB">
            <w:pPr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Arial" w:hAnsi="Arial" w:cs="Arial"/>
              </w:rPr>
              <w:t>Réinvestissement intermédiaire</w:t>
            </w:r>
          </w:p>
          <w:p w:rsidR="0087726A" w:rsidRDefault="0087726A" w:rsidP="000014DB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hint="eastAsia"/>
              </w:rPr>
              <w:t xml:space="preserve">☒ </w:t>
            </w:r>
            <w:r>
              <w:rPr>
                <w:rFonts w:ascii="Arial" w:hAnsi="Arial" w:cs="Arial"/>
              </w:rPr>
              <w:t>Fin de cycle</w:t>
            </w:r>
          </w:p>
        </w:tc>
      </w:tr>
      <w:tr w:rsidR="0087726A" w:rsidTr="000014DB">
        <w:tc>
          <w:tcPr>
            <w:tcW w:w="10606" w:type="dxa"/>
          </w:tcPr>
          <w:p w:rsidR="002229F3" w:rsidRDefault="002229F3" w:rsidP="002229F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7726A" w:rsidRPr="002229F3" w:rsidRDefault="0087726A" w:rsidP="002229F3">
            <w:pPr>
              <w:jc w:val="both"/>
              <w:rPr>
                <w:rFonts w:ascii="Arial" w:hAnsi="Arial" w:cs="Arial"/>
                <w:b/>
                <w:color w:val="0066FF"/>
                <w:u w:val="single"/>
              </w:rPr>
            </w:pPr>
            <w:r w:rsidRPr="002229F3">
              <w:rPr>
                <w:rFonts w:ascii="Arial" w:hAnsi="Arial" w:cs="Arial"/>
                <w:b/>
                <w:color w:val="0066FF"/>
                <w:u w:val="single"/>
              </w:rPr>
              <w:t>Notions et compétences associées :</w:t>
            </w:r>
          </w:p>
          <w:p w:rsidR="002229F3" w:rsidRDefault="002229F3" w:rsidP="002229F3">
            <w:pPr>
              <w:jc w:val="both"/>
              <w:rPr>
                <w:rFonts w:ascii="Arial" w:hAnsi="Arial" w:cs="Arial"/>
              </w:rPr>
            </w:pPr>
          </w:p>
          <w:p w:rsidR="006358B6" w:rsidRDefault="006358B6" w:rsidP="000014DB">
            <w:pPr>
              <w:ind w:left="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Matière, mouvement, énergie, information</w:t>
            </w:r>
          </w:p>
          <w:p w:rsidR="0087726A" w:rsidRPr="006358B6" w:rsidRDefault="008E6491" w:rsidP="006358B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6358B6">
              <w:rPr>
                <w:rFonts w:ascii="Arial" w:hAnsi="Arial" w:cs="Arial"/>
              </w:rPr>
              <w:t>Identifi</w:t>
            </w:r>
            <w:r w:rsidR="001A208F">
              <w:rPr>
                <w:rFonts w:ascii="Arial" w:hAnsi="Arial" w:cs="Arial"/>
              </w:rPr>
              <w:t>er différentes sources et connaî</w:t>
            </w:r>
            <w:r w:rsidRPr="006358B6">
              <w:rPr>
                <w:rFonts w:ascii="Arial" w:hAnsi="Arial" w:cs="Arial"/>
              </w:rPr>
              <w:t>tre quelques conversions d’énergie</w:t>
            </w:r>
          </w:p>
          <w:p w:rsidR="00392F2D" w:rsidRDefault="00392F2D" w:rsidP="002229F3">
            <w:pPr>
              <w:jc w:val="both"/>
              <w:rPr>
                <w:rFonts w:ascii="Arial" w:hAnsi="Arial" w:cs="Arial"/>
              </w:rPr>
            </w:pPr>
          </w:p>
          <w:p w:rsidR="002229F3" w:rsidRPr="002229F3" w:rsidRDefault="002229F3" w:rsidP="002229F3">
            <w:pPr>
              <w:jc w:val="both"/>
              <w:rPr>
                <w:rFonts w:ascii="Arial" w:hAnsi="Arial" w:cs="Arial"/>
                <w:b/>
                <w:bCs/>
              </w:rPr>
            </w:pPr>
            <w:r w:rsidRPr="002229F3">
              <w:rPr>
                <w:rFonts w:ascii="Arial" w:hAnsi="Arial" w:cs="Arial"/>
                <w:b/>
                <w:bCs/>
                <w:color w:val="800080"/>
              </w:rPr>
              <w:t>Structuration des connaissances</w:t>
            </w:r>
            <w:r w:rsidRPr="002229F3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color w:val="800080"/>
              </w:rPr>
              <w:t>:</w:t>
            </w:r>
          </w:p>
          <w:p w:rsidR="002229F3" w:rsidRPr="002229F3" w:rsidRDefault="002229F3" w:rsidP="002229F3">
            <w:pPr>
              <w:jc w:val="both"/>
              <w:rPr>
                <w:rFonts w:ascii="Arial" w:hAnsi="Arial" w:cs="Arial"/>
              </w:rPr>
            </w:pPr>
            <w:r w:rsidRPr="002229F3">
              <w:rPr>
                <w:rFonts w:ascii="Arial" w:hAnsi="Arial" w:cs="Arial"/>
              </w:rPr>
              <w:t>Le bilan de l’activité, dans le cahier des élèves, fait apparaître :</w:t>
            </w:r>
          </w:p>
          <w:p w:rsidR="002229F3" w:rsidRPr="002229F3" w:rsidRDefault="002229F3" w:rsidP="002229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29F3">
              <w:rPr>
                <w:rFonts w:ascii="Arial" w:hAnsi="Arial" w:cs="Arial"/>
              </w:rPr>
              <w:t>l’identification de sources et formes d’énergie</w:t>
            </w:r>
          </w:p>
          <w:p w:rsidR="002229F3" w:rsidRPr="002229F3" w:rsidRDefault="002229F3" w:rsidP="002229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29F3">
              <w:rPr>
                <w:rFonts w:ascii="Arial" w:hAnsi="Arial" w:cs="Arial"/>
              </w:rPr>
              <w:t>les schémas de conversions (chaînes d’énergie)</w:t>
            </w:r>
          </w:p>
          <w:p w:rsidR="002229F3" w:rsidRPr="002229F3" w:rsidRDefault="002229F3" w:rsidP="002229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29F3">
              <w:rPr>
                <w:rFonts w:ascii="Arial" w:hAnsi="Arial" w:cs="Arial"/>
              </w:rPr>
              <w:t>la différence entre stockage et transformation de l’énergie</w:t>
            </w:r>
          </w:p>
          <w:p w:rsidR="002229F3" w:rsidRDefault="002229F3" w:rsidP="002229F3">
            <w:pPr>
              <w:jc w:val="both"/>
              <w:rPr>
                <w:rFonts w:ascii="Arial" w:hAnsi="Arial" w:cs="Arial"/>
              </w:rPr>
            </w:pPr>
          </w:p>
          <w:p w:rsidR="002229F3" w:rsidRPr="002229F3" w:rsidRDefault="002229F3" w:rsidP="002229F3">
            <w:pPr>
              <w:jc w:val="both"/>
              <w:rPr>
                <w:rFonts w:ascii="Arial" w:hAnsi="Arial" w:cs="Arial"/>
              </w:rPr>
            </w:pPr>
          </w:p>
        </w:tc>
      </w:tr>
      <w:tr w:rsidR="0087726A" w:rsidTr="000014DB">
        <w:tc>
          <w:tcPr>
            <w:tcW w:w="10606" w:type="dxa"/>
          </w:tcPr>
          <w:p w:rsidR="002229F3" w:rsidRDefault="002229F3" w:rsidP="002229F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229F3" w:rsidRPr="002229F3" w:rsidRDefault="0087726A" w:rsidP="002229F3">
            <w:pPr>
              <w:jc w:val="both"/>
              <w:rPr>
                <w:rFonts w:ascii="Arial" w:hAnsi="Arial" w:cs="Arial"/>
                <w:b/>
                <w:color w:val="0066FF"/>
                <w:u w:val="single"/>
              </w:rPr>
            </w:pPr>
            <w:r w:rsidRPr="002229F3">
              <w:rPr>
                <w:rFonts w:ascii="Arial" w:hAnsi="Arial" w:cs="Arial"/>
                <w:b/>
                <w:color w:val="0066FF"/>
                <w:u w:val="single"/>
              </w:rPr>
              <w:t>Mise en œuvre :</w:t>
            </w:r>
          </w:p>
          <w:p w:rsidR="002229F3" w:rsidRDefault="002229F3" w:rsidP="002229F3">
            <w:pPr>
              <w:jc w:val="both"/>
              <w:rPr>
                <w:rFonts w:ascii="Arial" w:hAnsi="Arial" w:cs="Arial"/>
              </w:rPr>
            </w:pPr>
          </w:p>
          <w:p w:rsidR="0087726A" w:rsidRDefault="0087726A" w:rsidP="00222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Cette activité</w:t>
            </w:r>
            <w:r w:rsidR="00870172">
              <w:rPr>
                <w:rFonts w:ascii="Arial" w:hAnsi="Arial" w:cs="Arial"/>
              </w:rPr>
              <w:t xml:space="preserve"> porte sur la notion d’énergie, ses formes et ses conversions</w:t>
            </w:r>
            <w:r>
              <w:rPr>
                <w:rFonts w:ascii="Arial" w:hAnsi="Arial" w:cs="Arial"/>
              </w:rPr>
              <w:t>. Les notions abordées dans cette activité permetten</w:t>
            </w:r>
            <w:r w:rsidR="00870172">
              <w:rPr>
                <w:rFonts w:ascii="Arial" w:hAnsi="Arial" w:cs="Arial"/>
              </w:rPr>
              <w:t xml:space="preserve">t une approche à la fois par la Technologie et </w:t>
            </w:r>
            <w:r>
              <w:rPr>
                <w:rFonts w:ascii="Arial" w:hAnsi="Arial" w:cs="Arial"/>
              </w:rPr>
              <w:t>par les SPC.</w:t>
            </w:r>
          </w:p>
          <w:p w:rsidR="00392F2D" w:rsidRDefault="00870172" w:rsidP="000014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la thématique de construction d’un base martienne les documents présentent</w:t>
            </w:r>
            <w:r w:rsidR="008772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 formes d’énergie, les sources d’énergies et les conversions d’une forme d’énergie à une autre. On met ici en évidence les besoins énergétiques de l’Homme dans son quotidien. L’élève est amené à réaliser des circuits électriques en les abordant comme un moyen de convertir une forme d’énergie en une autre.</w:t>
            </w:r>
          </w:p>
          <w:p w:rsidR="002229F3" w:rsidRDefault="002229F3" w:rsidP="000014DB">
            <w:pPr>
              <w:jc w:val="both"/>
              <w:rPr>
                <w:rFonts w:ascii="Arial" w:hAnsi="Arial" w:cs="Arial"/>
              </w:rPr>
            </w:pPr>
          </w:p>
          <w:p w:rsidR="002229F3" w:rsidRPr="002229F3" w:rsidRDefault="002229F3" w:rsidP="002229F3">
            <w:pPr>
              <w:jc w:val="both"/>
              <w:rPr>
                <w:rFonts w:ascii="Arial" w:hAnsi="Arial" w:cs="Arial"/>
                <w:b/>
                <w:bCs/>
                <w:color w:val="800080"/>
              </w:rPr>
            </w:pPr>
            <w:r w:rsidRPr="002229F3">
              <w:rPr>
                <w:rFonts w:ascii="Arial" w:hAnsi="Arial" w:cs="Arial"/>
                <w:b/>
                <w:bCs/>
                <w:color w:val="800080"/>
              </w:rPr>
              <w:t>Vigilances didactiques et pédagogiques :</w:t>
            </w:r>
          </w:p>
          <w:p w:rsidR="002229F3" w:rsidRPr="002229F3" w:rsidRDefault="002229F3" w:rsidP="002229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29F3">
              <w:rPr>
                <w:rFonts w:ascii="Arial" w:hAnsi="Arial" w:cs="Arial"/>
              </w:rPr>
              <w:t>La notion de chaîne d’énergie est complexe à comprendre. Il faudra travailler cette notion avant de faire l’activité</w:t>
            </w:r>
            <w:r w:rsidR="001A208F">
              <w:rPr>
                <w:rFonts w:ascii="Arial" w:hAnsi="Arial" w:cs="Arial"/>
              </w:rPr>
              <w:t>. Une alternative consiste à préparer des vignettes rectangulaires et ovales que les élèves colleront.</w:t>
            </w:r>
          </w:p>
          <w:p w:rsidR="002229F3" w:rsidRPr="002229F3" w:rsidRDefault="002229F3" w:rsidP="002229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29F3">
              <w:rPr>
                <w:rFonts w:ascii="Arial" w:hAnsi="Arial" w:cs="Arial"/>
              </w:rPr>
              <w:t>Le tableau du document 2 est difficile, notamment la colonne 3 qui nécessitera une reformulation en classe</w:t>
            </w:r>
          </w:p>
          <w:p w:rsidR="002229F3" w:rsidRPr="002229F3" w:rsidRDefault="002229F3" w:rsidP="002229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29F3">
              <w:rPr>
                <w:rFonts w:ascii="Arial" w:hAnsi="Arial" w:cs="Arial"/>
              </w:rPr>
              <w:t>Les élèves qui entrent en sixième ne connaissent ni l’alternateur, ni la résistance, ni la photopile</w:t>
            </w:r>
          </w:p>
          <w:p w:rsidR="002229F3" w:rsidRDefault="002229F3" w:rsidP="000014DB">
            <w:pPr>
              <w:jc w:val="both"/>
              <w:rPr>
                <w:rFonts w:ascii="Arial" w:hAnsi="Arial" w:cs="Arial"/>
              </w:rPr>
            </w:pPr>
          </w:p>
        </w:tc>
      </w:tr>
    </w:tbl>
    <w:p w:rsidR="002229F3" w:rsidRDefault="002229F3" w:rsidP="002229F3">
      <w:r>
        <w:br w:type="page"/>
      </w:r>
    </w:p>
    <w:tbl>
      <w:tblPr>
        <w:tblStyle w:val="Grilledutableau"/>
        <w:tblW w:w="0" w:type="auto"/>
        <w:tblInd w:w="66" w:type="dxa"/>
        <w:tblLook w:val="04A0" w:firstRow="1" w:lastRow="0" w:firstColumn="1" w:lastColumn="0" w:noHBand="0" w:noVBand="1"/>
      </w:tblPr>
      <w:tblGrid>
        <w:gridCol w:w="2877"/>
        <w:gridCol w:w="5656"/>
        <w:gridCol w:w="518"/>
        <w:gridCol w:w="518"/>
        <w:gridCol w:w="518"/>
        <w:gridCol w:w="519"/>
      </w:tblGrid>
      <w:tr w:rsidR="002229F3" w:rsidRPr="004E644B" w:rsidTr="005B3225">
        <w:trPr>
          <w:trHeight w:val="126"/>
        </w:trPr>
        <w:tc>
          <w:tcPr>
            <w:tcW w:w="2877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lastRenderedPageBreak/>
              <w:t>Principales compétences travaillées</w:t>
            </w:r>
          </w:p>
        </w:tc>
        <w:tc>
          <w:tcPr>
            <w:tcW w:w="5656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Critères et indicateurs de réussite</w:t>
            </w:r>
          </w:p>
        </w:tc>
        <w:tc>
          <w:tcPr>
            <w:tcW w:w="518" w:type="dxa"/>
          </w:tcPr>
          <w:p w:rsidR="002229F3" w:rsidRPr="004E644B" w:rsidRDefault="002229F3" w:rsidP="005B3225">
            <w:pPr>
              <w:spacing w:before="120" w:after="120"/>
              <w:ind w:left="6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518" w:type="dxa"/>
          </w:tcPr>
          <w:p w:rsidR="002229F3" w:rsidRPr="004E644B" w:rsidRDefault="002229F3" w:rsidP="005B3225">
            <w:pPr>
              <w:spacing w:before="120" w:after="120"/>
              <w:ind w:left="6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518" w:type="dxa"/>
          </w:tcPr>
          <w:p w:rsidR="002229F3" w:rsidRPr="004E644B" w:rsidRDefault="002229F3" w:rsidP="005B3225">
            <w:pPr>
              <w:spacing w:before="120" w:after="120"/>
              <w:ind w:left="6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519" w:type="dxa"/>
          </w:tcPr>
          <w:p w:rsidR="002229F3" w:rsidRPr="004E644B" w:rsidRDefault="002229F3" w:rsidP="005B3225">
            <w:pPr>
              <w:spacing w:before="120" w:after="120"/>
              <w:ind w:left="6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2229F3" w:rsidRPr="004E644B" w:rsidTr="005B3225">
        <w:trPr>
          <w:trHeight w:val="126"/>
        </w:trPr>
        <w:tc>
          <w:tcPr>
            <w:tcW w:w="2877" w:type="dxa"/>
            <w:vAlign w:val="center"/>
          </w:tcPr>
          <w:p w:rsidR="002229F3" w:rsidRPr="004E644B" w:rsidRDefault="002229F3" w:rsidP="005B3225">
            <w:pPr>
              <w:spacing w:before="120"/>
              <w:ind w:left="68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Pratiquer des langages</w:t>
            </w:r>
          </w:p>
          <w:p w:rsidR="002229F3" w:rsidRPr="004E644B" w:rsidRDefault="002229F3" w:rsidP="005B3225">
            <w:pPr>
              <w:spacing w:after="120"/>
              <w:ind w:left="68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sz w:val="21"/>
                <w:szCs w:val="21"/>
              </w:rPr>
              <w:t>Domaine 1.3</w:t>
            </w:r>
          </w:p>
        </w:tc>
        <w:tc>
          <w:tcPr>
            <w:tcW w:w="5656" w:type="dxa"/>
            <w:vAlign w:val="center"/>
          </w:tcPr>
          <w:p w:rsidR="002229F3" w:rsidRPr="004E644B" w:rsidRDefault="002229F3" w:rsidP="005B3225">
            <w:pPr>
              <w:spacing w:before="120"/>
              <w:ind w:left="68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644B">
              <w:rPr>
                <w:rFonts w:ascii="Arial" w:hAnsi="Arial" w:cs="Arial"/>
                <w:sz w:val="21"/>
                <w:szCs w:val="21"/>
                <w:u w:val="single"/>
              </w:rPr>
              <w:t>Exploiter un document constitué de divers supports (Texte, dessin, diagramme)</w:t>
            </w:r>
          </w:p>
          <w:p w:rsidR="002229F3" w:rsidRPr="004E644B" w:rsidRDefault="002229F3" w:rsidP="005B3225">
            <w:pPr>
              <w:spacing w:after="120"/>
              <w:ind w:lef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Q1 et Q2</w:t>
            </w:r>
            <w:r w:rsidRPr="004E644B">
              <w:rPr>
                <w:rFonts w:ascii="Arial" w:hAnsi="Arial" w:cs="Arial"/>
                <w:sz w:val="21"/>
                <w:szCs w:val="21"/>
              </w:rPr>
              <w:t> : Nommer les sources correctement</w:t>
            </w:r>
          </w:p>
          <w:p w:rsidR="002229F3" w:rsidRPr="004E644B" w:rsidRDefault="002229F3" w:rsidP="005B3225">
            <w:pPr>
              <w:spacing w:before="120"/>
              <w:ind w:left="68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644B">
              <w:rPr>
                <w:rFonts w:ascii="Arial" w:hAnsi="Arial" w:cs="Arial"/>
                <w:sz w:val="21"/>
                <w:szCs w:val="21"/>
                <w:u w:val="single"/>
              </w:rPr>
              <w:t>Utiliser différents modes de représentation formalisés (schéma, diagramme)</w:t>
            </w:r>
          </w:p>
          <w:p w:rsidR="002229F3" w:rsidRPr="004E644B" w:rsidRDefault="002229F3" w:rsidP="005B3225">
            <w:pPr>
              <w:spacing w:after="120"/>
              <w:ind w:lef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Q3 et Q4 a) et b)</w:t>
            </w:r>
            <w:r w:rsidRPr="004E644B">
              <w:rPr>
                <w:rFonts w:ascii="Arial" w:hAnsi="Arial" w:cs="Arial"/>
                <w:sz w:val="21"/>
                <w:szCs w:val="21"/>
              </w:rPr>
              <w:t> : Réaliser les diagrammes de conversion d’énergie et les schémas des différents circuits électriques</w:t>
            </w: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29F3" w:rsidRPr="004E644B" w:rsidTr="005B3225">
        <w:trPr>
          <w:trHeight w:val="126"/>
        </w:trPr>
        <w:tc>
          <w:tcPr>
            <w:tcW w:w="2877" w:type="dxa"/>
            <w:vAlign w:val="center"/>
          </w:tcPr>
          <w:p w:rsidR="002229F3" w:rsidRPr="004E644B" w:rsidRDefault="002229F3" w:rsidP="005B3225">
            <w:pPr>
              <w:spacing w:before="120"/>
              <w:ind w:left="68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S’approprier des outils et des méthodes</w:t>
            </w:r>
          </w:p>
          <w:p w:rsidR="002229F3" w:rsidRPr="004E644B" w:rsidRDefault="002229F3" w:rsidP="005B3225">
            <w:pPr>
              <w:spacing w:after="120"/>
              <w:ind w:left="68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sz w:val="21"/>
                <w:szCs w:val="21"/>
              </w:rPr>
              <w:t>Domaine 2</w:t>
            </w:r>
          </w:p>
        </w:tc>
        <w:tc>
          <w:tcPr>
            <w:tcW w:w="5656" w:type="dxa"/>
            <w:vAlign w:val="center"/>
          </w:tcPr>
          <w:p w:rsidR="002229F3" w:rsidRPr="004E644B" w:rsidRDefault="002229F3" w:rsidP="005B3225">
            <w:pPr>
              <w:spacing w:before="120"/>
              <w:ind w:left="68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644B">
              <w:rPr>
                <w:rFonts w:ascii="Arial" w:hAnsi="Arial" w:cs="Arial"/>
                <w:sz w:val="21"/>
                <w:szCs w:val="21"/>
                <w:u w:val="single"/>
              </w:rPr>
              <w:t>Extraire les informations pertinentes d’un document et les mettre en relation pour répondre à une question.</w:t>
            </w:r>
          </w:p>
          <w:p w:rsidR="002229F3" w:rsidRPr="004E644B" w:rsidRDefault="002229F3" w:rsidP="005B3225">
            <w:pPr>
              <w:spacing w:after="120"/>
              <w:ind w:lef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Q1 à Q4 </w:t>
            </w:r>
            <w:r w:rsidRPr="004E644B">
              <w:rPr>
                <w:rFonts w:ascii="Arial" w:hAnsi="Arial" w:cs="Arial"/>
                <w:sz w:val="21"/>
                <w:szCs w:val="21"/>
              </w:rPr>
              <w:t>: Formes d’énergie, sources, diagrammes de conversion, dipôles électriques</w:t>
            </w:r>
          </w:p>
          <w:p w:rsidR="002229F3" w:rsidRPr="004E644B" w:rsidRDefault="002229F3" w:rsidP="005B3225">
            <w:pPr>
              <w:spacing w:before="120"/>
              <w:ind w:left="68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644B">
              <w:rPr>
                <w:rFonts w:ascii="Arial" w:hAnsi="Arial" w:cs="Arial"/>
                <w:sz w:val="21"/>
                <w:szCs w:val="21"/>
                <w:u w:val="single"/>
              </w:rPr>
              <w:t>Choisir ou utiliser le matériel adapté pour réaliser une expérience.</w:t>
            </w:r>
          </w:p>
          <w:p w:rsidR="002229F3" w:rsidRPr="004E644B" w:rsidRDefault="002229F3" w:rsidP="005B3225">
            <w:pPr>
              <w:spacing w:after="120"/>
              <w:ind w:lef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Q4 </w:t>
            </w:r>
            <w:r w:rsidRPr="004E644B">
              <w:rPr>
                <w:rFonts w:ascii="Arial" w:hAnsi="Arial" w:cs="Arial"/>
                <w:sz w:val="21"/>
                <w:szCs w:val="21"/>
              </w:rPr>
              <w:t>: Choisir les dipôles électriques permettant de réaliser un circuit correct et les bancher correctement.</w:t>
            </w:r>
          </w:p>
          <w:p w:rsidR="002229F3" w:rsidRPr="004E644B" w:rsidRDefault="002229F3" w:rsidP="005B3225">
            <w:pPr>
              <w:spacing w:before="120"/>
              <w:ind w:left="68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644B">
              <w:rPr>
                <w:rFonts w:ascii="Arial" w:hAnsi="Arial" w:cs="Arial"/>
                <w:sz w:val="21"/>
                <w:szCs w:val="21"/>
                <w:u w:val="single"/>
              </w:rPr>
              <w:t>Organiser seul ou en groupe un espace de réalisation expérimentale.</w:t>
            </w:r>
          </w:p>
          <w:p w:rsidR="002229F3" w:rsidRPr="004E644B" w:rsidRDefault="002229F3" w:rsidP="005B3225">
            <w:pPr>
              <w:spacing w:after="120"/>
              <w:ind w:lef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Q4 </w:t>
            </w:r>
            <w:r w:rsidRPr="004E644B">
              <w:rPr>
                <w:rFonts w:ascii="Arial" w:hAnsi="Arial" w:cs="Arial"/>
                <w:sz w:val="21"/>
                <w:szCs w:val="21"/>
              </w:rPr>
              <w:t>: Organiser son plan de travail correctement</w:t>
            </w:r>
          </w:p>
          <w:p w:rsidR="002229F3" w:rsidRPr="004E644B" w:rsidRDefault="002229F3" w:rsidP="005B3225">
            <w:pPr>
              <w:spacing w:before="120"/>
              <w:ind w:left="68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644B">
              <w:rPr>
                <w:rFonts w:ascii="Arial" w:hAnsi="Arial" w:cs="Arial"/>
                <w:sz w:val="21"/>
                <w:szCs w:val="21"/>
                <w:u w:val="single"/>
              </w:rPr>
              <w:t>Garder une trace écrite des expériences réalisées</w:t>
            </w:r>
          </w:p>
          <w:p w:rsidR="002229F3" w:rsidRPr="004E644B" w:rsidRDefault="002229F3" w:rsidP="005B3225">
            <w:pPr>
              <w:spacing w:after="120"/>
              <w:ind w:lef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Q4 c)</w:t>
            </w:r>
            <w:r w:rsidRPr="004E644B">
              <w:rPr>
                <w:rFonts w:ascii="Arial" w:hAnsi="Arial" w:cs="Arial"/>
                <w:sz w:val="21"/>
                <w:szCs w:val="21"/>
              </w:rPr>
              <w:t> : Réaliser des schémas et noter les observations</w:t>
            </w: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29F3" w:rsidRPr="004E644B" w:rsidTr="005B3225">
        <w:trPr>
          <w:trHeight w:val="126"/>
        </w:trPr>
        <w:tc>
          <w:tcPr>
            <w:tcW w:w="2877" w:type="dxa"/>
            <w:vAlign w:val="center"/>
          </w:tcPr>
          <w:p w:rsidR="002229F3" w:rsidRPr="004E644B" w:rsidRDefault="002229F3" w:rsidP="005B3225">
            <w:pPr>
              <w:spacing w:before="120"/>
              <w:ind w:left="68"/>
              <w:rPr>
                <w:rFonts w:ascii="Arial" w:hAnsi="Arial" w:cs="Arial"/>
                <w:b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Pratiquer des démarches scientifiques et technologiques</w:t>
            </w:r>
          </w:p>
          <w:p w:rsidR="002229F3" w:rsidRPr="004E644B" w:rsidRDefault="002229F3" w:rsidP="005B3225">
            <w:pPr>
              <w:spacing w:after="120"/>
              <w:ind w:left="68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sz w:val="21"/>
                <w:szCs w:val="21"/>
              </w:rPr>
              <w:t>Domaine 4</w:t>
            </w:r>
          </w:p>
        </w:tc>
        <w:tc>
          <w:tcPr>
            <w:tcW w:w="5656" w:type="dxa"/>
            <w:vAlign w:val="center"/>
          </w:tcPr>
          <w:p w:rsidR="002229F3" w:rsidRPr="004E644B" w:rsidRDefault="002229F3" w:rsidP="005B3225">
            <w:pPr>
              <w:ind w:left="68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644B">
              <w:rPr>
                <w:rFonts w:ascii="Arial" w:hAnsi="Arial" w:cs="Arial"/>
                <w:sz w:val="21"/>
                <w:szCs w:val="21"/>
                <w:u w:val="single"/>
              </w:rPr>
              <w:t>Proposer, avec l’aide du professeur une démarche pour répondre à une question de nature scientifique : proposer des expériences simples pour tester une hypothèse</w:t>
            </w:r>
          </w:p>
          <w:p w:rsidR="002229F3" w:rsidRPr="004E644B" w:rsidRDefault="002229F3" w:rsidP="005B3225">
            <w:pPr>
              <w:ind w:lef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644B">
              <w:rPr>
                <w:rFonts w:ascii="Arial" w:hAnsi="Arial" w:cs="Arial"/>
                <w:b/>
                <w:sz w:val="21"/>
                <w:szCs w:val="21"/>
              </w:rPr>
              <w:t>Q4</w:t>
            </w:r>
            <w:r w:rsidRPr="004E644B">
              <w:rPr>
                <w:rFonts w:ascii="Arial" w:hAnsi="Arial" w:cs="Arial"/>
                <w:sz w:val="21"/>
                <w:szCs w:val="21"/>
              </w:rPr>
              <w:t> : Proposer des circuits électriques corrects</w:t>
            </w: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 w:rsidR="002229F3" w:rsidRPr="004E644B" w:rsidRDefault="002229F3" w:rsidP="005B3225">
            <w:pPr>
              <w:spacing w:before="120" w:after="120"/>
              <w:ind w:left="6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229F3" w:rsidRDefault="002229F3" w:rsidP="004E644B">
      <w:pPr>
        <w:ind w:left="68"/>
        <w:jc w:val="center"/>
        <w:rPr>
          <w:rFonts w:ascii="Arial" w:hAnsi="Arial" w:cs="Arial"/>
          <w:b/>
          <w:bCs/>
        </w:rPr>
      </w:pPr>
    </w:p>
    <w:p w:rsidR="002229F3" w:rsidRDefault="002229F3" w:rsidP="004E644B">
      <w:pPr>
        <w:rPr>
          <w:rFonts w:ascii="Arial" w:hAnsi="Arial" w:cs="Arial"/>
          <w:b/>
          <w:bCs/>
          <w:color w:val="800080"/>
          <w:highlight w:val="yellow"/>
        </w:rPr>
      </w:pPr>
    </w:p>
    <w:p w:rsidR="004E644B" w:rsidRDefault="004E644B" w:rsidP="004E644B">
      <w:pPr>
        <w:rPr>
          <w:rFonts w:ascii="Arial" w:hAnsi="Arial" w:cs="Arial"/>
          <w:b/>
          <w:bCs/>
          <w:color w:val="800080"/>
          <w:highlight w:val="yellow"/>
        </w:rPr>
        <w:sectPr w:rsidR="004E644B" w:rsidSect="00385D7F"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229F3" w:rsidRPr="004E644B" w:rsidRDefault="002229F3" w:rsidP="004E644B">
      <w:pPr>
        <w:jc w:val="both"/>
        <w:rPr>
          <w:rFonts w:ascii="Arial" w:hAnsi="Arial" w:cs="Arial"/>
          <w:b/>
          <w:bCs/>
          <w:color w:val="800080"/>
          <w:sz w:val="21"/>
          <w:szCs w:val="21"/>
        </w:rPr>
      </w:pPr>
      <w:r w:rsidRPr="004E644B">
        <w:rPr>
          <w:rFonts w:ascii="Arial" w:hAnsi="Arial" w:cs="Arial"/>
          <w:b/>
          <w:bCs/>
          <w:color w:val="800080"/>
          <w:sz w:val="21"/>
          <w:szCs w:val="21"/>
        </w:rPr>
        <w:t>Aide pour l’évaluation</w:t>
      </w:r>
      <w:r w:rsidR="004E644B" w:rsidRPr="004E644B">
        <w:rPr>
          <w:rFonts w:ascii="Arial" w:hAnsi="Arial" w:cs="Arial"/>
          <w:b/>
          <w:bCs/>
          <w:color w:val="800080"/>
          <w:sz w:val="21"/>
          <w:szCs w:val="21"/>
        </w:rPr>
        <w:t> :</w:t>
      </w:r>
    </w:p>
    <w:p w:rsidR="002229F3" w:rsidRPr="004E644B" w:rsidRDefault="002229F3" w:rsidP="004E644B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4E644B">
        <w:rPr>
          <w:rFonts w:ascii="Arial" w:hAnsi="Arial" w:cs="Arial"/>
          <w:b/>
          <w:bCs/>
          <w:sz w:val="21"/>
          <w:szCs w:val="21"/>
          <w:u w:val="single"/>
        </w:rPr>
        <w:t>Pratiquer des langages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D</w:t>
      </w:r>
      <w:r w:rsidRPr="004E644B">
        <w:rPr>
          <w:rFonts w:ascii="Arial" w:hAnsi="Arial" w:cs="Arial"/>
          <w:sz w:val="20"/>
          <w:szCs w:val="21"/>
        </w:rPr>
        <w:t> : l’élève ne parvient pas à exploiter les documents ni à réaliser correctement les diagrammes de conversion d’énergie. Les schémas électriques ne sont pas tracés.</w:t>
      </w:r>
    </w:p>
    <w:p w:rsidR="002229F3" w:rsidRPr="004E644B" w:rsidRDefault="002229F3" w:rsidP="004E644B">
      <w:pPr>
        <w:jc w:val="both"/>
        <w:rPr>
          <w:rFonts w:ascii="Arial" w:hAnsi="Arial" w:cs="Arial"/>
          <w:b/>
          <w:bCs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C </w:t>
      </w:r>
      <w:r w:rsidRPr="004E644B">
        <w:rPr>
          <w:rFonts w:ascii="Arial" w:hAnsi="Arial" w:cs="Arial"/>
          <w:b/>
          <w:bCs/>
          <w:sz w:val="20"/>
          <w:szCs w:val="21"/>
        </w:rPr>
        <w:t xml:space="preserve">: </w:t>
      </w:r>
      <w:r w:rsidRPr="004E644B">
        <w:rPr>
          <w:rFonts w:ascii="Arial" w:hAnsi="Arial" w:cs="Arial"/>
          <w:sz w:val="20"/>
          <w:szCs w:val="21"/>
        </w:rPr>
        <w:t>L’élève nomme les sources. Il dessine les schémas, avec maladresse ou à main levée. Les difficultés sur les diagrammes d’énergie sont nombreuses</w:t>
      </w:r>
      <w:r w:rsidR="005C0D06">
        <w:rPr>
          <w:rFonts w:ascii="Arial" w:hAnsi="Arial" w:cs="Arial"/>
          <w:sz w:val="20"/>
          <w:szCs w:val="21"/>
        </w:rPr>
        <w:t>, malgré les aides du professeur.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B </w:t>
      </w:r>
      <w:r w:rsidRPr="004E644B">
        <w:rPr>
          <w:rFonts w:ascii="Arial" w:hAnsi="Arial" w:cs="Arial"/>
          <w:b/>
          <w:bCs/>
          <w:sz w:val="20"/>
          <w:szCs w:val="21"/>
        </w:rPr>
        <w:t xml:space="preserve">: </w:t>
      </w:r>
      <w:r w:rsidRPr="004E644B">
        <w:rPr>
          <w:rFonts w:ascii="Arial" w:hAnsi="Arial" w:cs="Arial"/>
          <w:sz w:val="20"/>
          <w:szCs w:val="21"/>
        </w:rPr>
        <w:t>L’élève sait passer du dispositif expérimental au schéma, tracé proprement à la règle. Les diagrammes de conversion d’énergie sont faits, parfois avec une aide apportée par le professeur.</w:t>
      </w:r>
    </w:p>
    <w:p w:rsidR="002229F3" w:rsidRPr="004E644B" w:rsidRDefault="002229F3" w:rsidP="004E644B">
      <w:pPr>
        <w:jc w:val="both"/>
        <w:rPr>
          <w:rFonts w:ascii="Arial" w:hAnsi="Arial" w:cs="Arial"/>
          <w:b/>
          <w:bCs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A :</w:t>
      </w:r>
      <w:r w:rsidRPr="004E644B">
        <w:rPr>
          <w:rFonts w:ascii="Arial" w:hAnsi="Arial" w:cs="Arial"/>
          <w:b/>
          <w:bCs/>
          <w:sz w:val="20"/>
          <w:szCs w:val="21"/>
        </w:rPr>
        <w:t xml:space="preserve"> </w:t>
      </w:r>
      <w:r w:rsidRPr="004E644B">
        <w:rPr>
          <w:rFonts w:ascii="Arial" w:hAnsi="Arial" w:cs="Arial"/>
          <w:sz w:val="20"/>
          <w:szCs w:val="21"/>
        </w:rPr>
        <w:t>l’élève réalise les schémas et diagrammes en autonomie. Il sait corriger seul une erreur signalée par le professeur</w:t>
      </w:r>
      <w:r w:rsidR="00A967A6">
        <w:rPr>
          <w:rFonts w:ascii="Arial" w:hAnsi="Arial" w:cs="Arial"/>
          <w:sz w:val="20"/>
          <w:szCs w:val="21"/>
        </w:rPr>
        <w:t>.</w:t>
      </w:r>
    </w:p>
    <w:p w:rsidR="002229F3" w:rsidRPr="004E644B" w:rsidRDefault="002229F3" w:rsidP="004E644B">
      <w:pPr>
        <w:spacing w:before="12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4E644B">
        <w:rPr>
          <w:rFonts w:ascii="Arial" w:hAnsi="Arial" w:cs="Arial"/>
          <w:b/>
          <w:bCs/>
          <w:sz w:val="21"/>
          <w:szCs w:val="21"/>
          <w:u w:val="single"/>
        </w:rPr>
        <w:t>S’approprier des outil</w:t>
      </w:r>
      <w:r w:rsidR="001A208F">
        <w:rPr>
          <w:rFonts w:ascii="Arial" w:hAnsi="Arial" w:cs="Arial"/>
          <w:b/>
          <w:bCs/>
          <w:sz w:val="21"/>
          <w:szCs w:val="21"/>
          <w:u w:val="single"/>
        </w:rPr>
        <w:t>s ou des</w:t>
      </w:r>
      <w:r w:rsidRPr="004E644B">
        <w:rPr>
          <w:rFonts w:ascii="Arial" w:hAnsi="Arial" w:cs="Arial"/>
          <w:b/>
          <w:bCs/>
          <w:sz w:val="21"/>
          <w:szCs w:val="21"/>
          <w:u w:val="single"/>
        </w:rPr>
        <w:t xml:space="preserve"> méthodes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D :</w:t>
      </w:r>
      <w:r w:rsidRPr="004E644B">
        <w:rPr>
          <w:rFonts w:ascii="Arial" w:hAnsi="Arial" w:cs="Arial"/>
          <w:sz w:val="20"/>
          <w:szCs w:val="21"/>
        </w:rPr>
        <w:t xml:space="preserve"> L’élève ne parvient pas à s’organiser pour être efficace et répondre à la consigne</w:t>
      </w:r>
      <w:r w:rsidR="00A967A6">
        <w:rPr>
          <w:rFonts w:ascii="Arial" w:hAnsi="Arial" w:cs="Arial"/>
          <w:sz w:val="20"/>
          <w:szCs w:val="21"/>
        </w:rPr>
        <w:t>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C :</w:t>
      </w:r>
      <w:r w:rsidRPr="004E644B">
        <w:rPr>
          <w:rFonts w:ascii="Arial" w:hAnsi="Arial" w:cs="Arial"/>
          <w:sz w:val="20"/>
          <w:szCs w:val="21"/>
        </w:rPr>
        <w:t xml:space="preserve"> L’élève, avec l’aide du professeur, sait réaliser des schémas électriques. Il a des difficultés à mettre en lien les schémas et les expériences.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B</w:t>
      </w:r>
      <w:r w:rsidRPr="004E644B">
        <w:rPr>
          <w:rFonts w:ascii="Arial" w:hAnsi="Arial" w:cs="Arial"/>
          <w:sz w:val="20"/>
          <w:szCs w:val="21"/>
        </w:rPr>
        <w:t> : L’élève applique les règles de sécurité électrique, réalise le dispositif expérimental en organisant son plan de travail. La coopération dans le groupe est effective, avec partage des tâches.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</w:rPr>
        <w:t>L’élève comprend la nécessité de la trace écrite.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A :</w:t>
      </w:r>
      <w:r w:rsidRPr="004E644B">
        <w:rPr>
          <w:rFonts w:ascii="Arial" w:hAnsi="Arial" w:cs="Arial"/>
          <w:sz w:val="20"/>
          <w:szCs w:val="21"/>
        </w:rPr>
        <w:t xml:space="preserve"> L’élève a atteint le niveau B en autonomie, dans cette activité</w:t>
      </w:r>
      <w:r w:rsidR="00A967A6">
        <w:rPr>
          <w:rFonts w:ascii="Arial" w:hAnsi="Arial" w:cs="Arial"/>
          <w:sz w:val="20"/>
          <w:szCs w:val="21"/>
        </w:rPr>
        <w:t>.</w:t>
      </w:r>
    </w:p>
    <w:p w:rsidR="002229F3" w:rsidRPr="004E644B" w:rsidRDefault="002229F3" w:rsidP="004E644B">
      <w:pPr>
        <w:spacing w:before="12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4E644B">
        <w:rPr>
          <w:rFonts w:ascii="Arial" w:hAnsi="Arial" w:cs="Arial"/>
          <w:b/>
          <w:bCs/>
          <w:sz w:val="21"/>
          <w:szCs w:val="21"/>
          <w:u w:val="single"/>
        </w:rPr>
        <w:t>Pratiquer des démarches scientifiques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D :</w:t>
      </w:r>
      <w:r w:rsidRPr="004E644B">
        <w:rPr>
          <w:rFonts w:ascii="Arial" w:hAnsi="Arial" w:cs="Arial"/>
          <w:sz w:val="20"/>
          <w:szCs w:val="21"/>
        </w:rPr>
        <w:t xml:space="preserve"> l’élève ne comprend pas ce qui lui est demandé ou reste bloqué malgré l’aide apportée</w:t>
      </w:r>
      <w:r w:rsidR="00A967A6">
        <w:rPr>
          <w:rFonts w:ascii="Arial" w:hAnsi="Arial" w:cs="Arial"/>
          <w:sz w:val="20"/>
          <w:szCs w:val="21"/>
        </w:rPr>
        <w:t>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C :</w:t>
      </w:r>
      <w:r w:rsidRPr="004E644B">
        <w:rPr>
          <w:rFonts w:ascii="Arial" w:hAnsi="Arial" w:cs="Arial"/>
          <w:sz w:val="20"/>
          <w:szCs w:val="21"/>
        </w:rPr>
        <w:t xml:space="preserve"> l’élève s’engage dans la tâche. L’aide du professeur est régulière. Il réalise les circuits mais ne </w:t>
      </w:r>
      <w:r w:rsidR="00A967A6">
        <w:rPr>
          <w:rFonts w:ascii="Arial" w:hAnsi="Arial" w:cs="Arial"/>
          <w:sz w:val="20"/>
          <w:szCs w:val="21"/>
        </w:rPr>
        <w:t>fait</w:t>
      </w:r>
      <w:r w:rsidRPr="004E644B">
        <w:rPr>
          <w:rFonts w:ascii="Arial" w:hAnsi="Arial" w:cs="Arial"/>
          <w:sz w:val="20"/>
          <w:szCs w:val="21"/>
        </w:rPr>
        <w:t xml:space="preserve"> pas </w:t>
      </w:r>
      <w:r w:rsidR="00A967A6">
        <w:rPr>
          <w:rFonts w:ascii="Arial" w:hAnsi="Arial" w:cs="Arial"/>
          <w:sz w:val="20"/>
          <w:szCs w:val="21"/>
        </w:rPr>
        <w:t xml:space="preserve">le lien </w:t>
      </w:r>
      <w:r w:rsidRPr="004E644B">
        <w:rPr>
          <w:rFonts w:ascii="Arial" w:hAnsi="Arial" w:cs="Arial"/>
          <w:sz w:val="20"/>
          <w:szCs w:val="21"/>
        </w:rPr>
        <w:t>avec la problématique du sujet</w:t>
      </w:r>
      <w:r w:rsidR="00A967A6">
        <w:rPr>
          <w:rFonts w:ascii="Arial" w:hAnsi="Arial" w:cs="Arial"/>
          <w:sz w:val="20"/>
          <w:szCs w:val="21"/>
        </w:rPr>
        <w:t>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</w:pPr>
      <w:r w:rsidRPr="004E644B">
        <w:rPr>
          <w:rFonts w:ascii="Arial" w:hAnsi="Arial" w:cs="Arial"/>
          <w:sz w:val="20"/>
          <w:szCs w:val="21"/>
          <w:u w:val="single"/>
        </w:rPr>
        <w:t>Niveau B :</w:t>
      </w:r>
      <w:r w:rsidRPr="004E644B">
        <w:rPr>
          <w:rFonts w:ascii="Arial" w:hAnsi="Arial" w:cs="Arial"/>
          <w:sz w:val="20"/>
          <w:szCs w:val="21"/>
        </w:rPr>
        <w:t xml:space="preserve"> L’élève a compris la consigne. Le professeur apporte quelquefois une aide pour le débloquer ou montrer une erreur. Le protocole expérimental est mis en œuvre correctement.</w:t>
      </w:r>
    </w:p>
    <w:p w:rsidR="002229F3" w:rsidRPr="004E644B" w:rsidRDefault="002229F3" w:rsidP="004E644B">
      <w:pPr>
        <w:jc w:val="both"/>
        <w:rPr>
          <w:rFonts w:ascii="Arial" w:hAnsi="Arial" w:cs="Arial"/>
          <w:sz w:val="20"/>
          <w:szCs w:val="21"/>
        </w:rPr>
        <w:sectPr w:rsidR="002229F3" w:rsidRPr="004E644B" w:rsidSect="00C77AFE">
          <w:type w:val="continuous"/>
          <w:pgSz w:w="11906" w:h="16838" w:code="9"/>
          <w:pgMar w:top="720" w:right="720" w:bottom="720" w:left="720" w:header="709" w:footer="709" w:gutter="0"/>
          <w:cols w:num="2" w:space="708" w:equalWidth="0">
            <w:col w:w="4879" w:space="708"/>
            <w:col w:w="4879"/>
          </w:cols>
          <w:titlePg/>
          <w:docGrid w:linePitch="360"/>
        </w:sectPr>
      </w:pPr>
      <w:r w:rsidRPr="004E644B">
        <w:rPr>
          <w:rFonts w:ascii="Arial" w:hAnsi="Arial" w:cs="Arial"/>
          <w:sz w:val="20"/>
          <w:szCs w:val="21"/>
          <w:u w:val="single"/>
        </w:rPr>
        <w:t>Niveau A</w:t>
      </w:r>
      <w:r w:rsidRPr="004E644B">
        <w:rPr>
          <w:rFonts w:ascii="Arial" w:hAnsi="Arial" w:cs="Arial"/>
          <w:sz w:val="20"/>
          <w:szCs w:val="21"/>
        </w:rPr>
        <w:t> : L’élève parvient à réaliser deux montages différents et explique l’intérêt du circuit réalisé. Il sait formuler une difficulté et parvenir à une réponse suite à une question ouverte du professeur</w:t>
      </w:r>
      <w:r w:rsidR="00A967A6">
        <w:rPr>
          <w:rFonts w:ascii="Arial" w:hAnsi="Arial" w:cs="Arial"/>
          <w:sz w:val="20"/>
          <w:szCs w:val="21"/>
        </w:rPr>
        <w:t>.</w:t>
      </w:r>
    </w:p>
    <w:p w:rsidR="002229F3" w:rsidRDefault="002229F3" w:rsidP="00DC66E7">
      <w:pPr>
        <w:ind w:left="66"/>
        <w:jc w:val="center"/>
        <w:rPr>
          <w:rFonts w:ascii="Arial" w:hAnsi="Arial" w:cs="Arial"/>
          <w:b/>
          <w:bCs/>
        </w:rPr>
      </w:pPr>
    </w:p>
    <w:p w:rsidR="00DC66E7" w:rsidRPr="00DC66E7" w:rsidRDefault="00DC66E7" w:rsidP="00DC66E7">
      <w:pPr>
        <w:ind w:left="66"/>
        <w:jc w:val="center"/>
        <w:rPr>
          <w:rFonts w:ascii="Arial" w:hAnsi="Arial" w:cs="Arial"/>
          <w:b/>
          <w:bCs/>
        </w:rPr>
      </w:pPr>
      <w:r w:rsidRPr="00DC66E7">
        <w:rPr>
          <w:rFonts w:ascii="Arial" w:hAnsi="Arial" w:cs="Arial"/>
          <w:b/>
          <w:bCs/>
        </w:rPr>
        <w:t>Exemple de réponses attendues</w:t>
      </w:r>
    </w:p>
    <w:p w:rsidR="00DC66E7" w:rsidRPr="00DC66E7" w:rsidRDefault="00DC66E7" w:rsidP="00DC66E7">
      <w:pPr>
        <w:ind w:left="66"/>
        <w:jc w:val="both"/>
        <w:rPr>
          <w:rFonts w:ascii="Arial" w:hAnsi="Arial" w:cs="Arial"/>
        </w:rPr>
      </w:pPr>
    </w:p>
    <w:p w:rsidR="00DC66E7" w:rsidRDefault="00DC66E7" w:rsidP="00DC66E7">
      <w:pPr>
        <w:jc w:val="both"/>
        <w:rPr>
          <w:rFonts w:ascii="Arial" w:hAnsi="Arial" w:cs="Arial"/>
        </w:rPr>
      </w:pPr>
      <w:r w:rsidRPr="00DC66E7">
        <w:rPr>
          <w:rFonts w:ascii="Arial" w:hAnsi="Arial" w:cs="Arial"/>
          <w:b/>
        </w:rPr>
        <w:t>Q1 </w:t>
      </w:r>
      <w:r>
        <w:rPr>
          <w:rFonts w:ascii="Arial" w:hAnsi="Arial" w:cs="Arial"/>
        </w:rPr>
        <w:t>: S</w:t>
      </w:r>
      <w:r w:rsidRPr="00DC66E7">
        <w:rPr>
          <w:rFonts w:ascii="Arial" w:hAnsi="Arial" w:cs="Arial"/>
        </w:rPr>
        <w:t>ources</w:t>
      </w:r>
      <w:r>
        <w:rPr>
          <w:rFonts w:ascii="Arial" w:hAnsi="Arial" w:cs="Arial"/>
        </w:rPr>
        <w:t xml:space="preserve"> d’énergie :</w:t>
      </w:r>
    </w:p>
    <w:p w:rsidR="00DC66E7" w:rsidRPr="00DC66E7" w:rsidRDefault="00DC66E7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66E7">
        <w:rPr>
          <w:rFonts w:ascii="Arial" w:hAnsi="Arial" w:cs="Arial"/>
        </w:rPr>
        <w:t>ann</w:t>
      </w:r>
      <w:r>
        <w:rPr>
          <w:rFonts w:ascii="Arial" w:hAnsi="Arial" w:cs="Arial"/>
        </w:rPr>
        <w:t>eau solaire : énergie lumineuse /</w:t>
      </w:r>
      <w:r w:rsidRPr="00DC6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DC66E7">
        <w:rPr>
          <w:rFonts w:ascii="Arial" w:hAnsi="Arial" w:cs="Arial"/>
        </w:rPr>
        <w:t xml:space="preserve">arrage hydro-électrique : énergie de </w:t>
      </w:r>
      <w:r>
        <w:rPr>
          <w:rFonts w:ascii="Arial" w:hAnsi="Arial" w:cs="Arial"/>
        </w:rPr>
        <w:t>position puis cinétique</w:t>
      </w:r>
      <w:r w:rsidRPr="00DC6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Eolienne : cinétique /</w:t>
      </w:r>
      <w:r w:rsidRPr="00DC6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Pile : chimique /</w:t>
      </w:r>
      <w:r w:rsidRPr="00DC6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DC66E7">
        <w:rPr>
          <w:rFonts w:ascii="Arial" w:hAnsi="Arial" w:cs="Arial"/>
        </w:rPr>
        <w:t>éacteur nucléaire : nucléaire puis thermique</w:t>
      </w:r>
    </w:p>
    <w:p w:rsidR="00DC66E7" w:rsidRPr="00DC66E7" w:rsidRDefault="00DC66E7" w:rsidP="00DC66E7">
      <w:pPr>
        <w:jc w:val="both"/>
        <w:rPr>
          <w:rFonts w:ascii="Arial" w:hAnsi="Arial" w:cs="Arial"/>
        </w:rPr>
      </w:pPr>
      <w:r w:rsidRPr="00DC66E7">
        <w:rPr>
          <w:rFonts w:ascii="Arial" w:hAnsi="Arial" w:cs="Arial"/>
          <w:b/>
        </w:rPr>
        <w:t>Q2 </w:t>
      </w:r>
      <w:r>
        <w:rPr>
          <w:rFonts w:ascii="Arial" w:hAnsi="Arial" w:cs="Arial"/>
        </w:rPr>
        <w:t xml:space="preserve">: </w:t>
      </w:r>
      <w:r w:rsidR="004C5875">
        <w:rPr>
          <w:rFonts w:ascii="Arial" w:hAnsi="Arial" w:cs="Arial"/>
        </w:rPr>
        <w:t>Mars ne possède p</w:t>
      </w:r>
      <w:r w:rsidRPr="00DC66E7">
        <w:rPr>
          <w:rFonts w:ascii="Arial" w:hAnsi="Arial" w:cs="Arial"/>
        </w:rPr>
        <w:t xml:space="preserve">as assez de particules </w:t>
      </w:r>
      <w:r w:rsidR="004C5875">
        <w:rPr>
          <w:rFonts w:ascii="Arial" w:hAnsi="Arial" w:cs="Arial"/>
        </w:rPr>
        <w:t xml:space="preserve">dans son atmosphère </w:t>
      </w:r>
      <w:r w:rsidRPr="00DC66E7">
        <w:rPr>
          <w:rFonts w:ascii="Arial" w:hAnsi="Arial" w:cs="Arial"/>
        </w:rPr>
        <w:t xml:space="preserve">pour </w:t>
      </w:r>
      <w:r w:rsidR="004C5875">
        <w:rPr>
          <w:rFonts w:ascii="Arial" w:hAnsi="Arial" w:cs="Arial"/>
        </w:rPr>
        <w:t xml:space="preserve">que l’on puisse utiliser des </w:t>
      </w:r>
      <w:r w:rsidRPr="00DC66E7">
        <w:rPr>
          <w:rFonts w:ascii="Arial" w:hAnsi="Arial" w:cs="Arial"/>
        </w:rPr>
        <w:t>éolienne</w:t>
      </w:r>
      <w:r w:rsidR="004C5875">
        <w:rPr>
          <w:rFonts w:ascii="Arial" w:hAnsi="Arial" w:cs="Arial"/>
        </w:rPr>
        <w:t>s et</w:t>
      </w:r>
      <w:r w:rsidRPr="00DC66E7">
        <w:rPr>
          <w:rFonts w:ascii="Arial" w:hAnsi="Arial" w:cs="Arial"/>
        </w:rPr>
        <w:t xml:space="preserve"> pas d’eau liquide pour </w:t>
      </w:r>
      <w:r w:rsidR="004C5875">
        <w:rPr>
          <w:rFonts w:ascii="Arial" w:hAnsi="Arial" w:cs="Arial"/>
        </w:rPr>
        <w:t xml:space="preserve">l’utilisation de centrales </w:t>
      </w:r>
      <w:r w:rsidRPr="00DC66E7">
        <w:rPr>
          <w:rFonts w:ascii="Arial" w:hAnsi="Arial" w:cs="Arial"/>
        </w:rPr>
        <w:t>hydro-électrique</w:t>
      </w:r>
      <w:r w:rsidR="004C5875">
        <w:rPr>
          <w:rFonts w:ascii="Arial" w:hAnsi="Arial" w:cs="Arial"/>
        </w:rPr>
        <w:t>. Il est possible d’utiliser des panneaux solaires mais l’énergie produite serait très faible avec des petites surfaces. Les énergies fossiles, nucléaires et chimique sont utilisables à condition d’être transportée jusqu’à Mars.</w:t>
      </w:r>
    </w:p>
    <w:p w:rsidR="00DC66E7" w:rsidRDefault="00DC66E7" w:rsidP="00DC66E7">
      <w:pPr>
        <w:jc w:val="both"/>
        <w:rPr>
          <w:rFonts w:ascii="Arial" w:hAnsi="Arial" w:cs="Arial"/>
        </w:rPr>
      </w:pPr>
      <w:r w:rsidRPr="00DC66E7">
        <w:rPr>
          <w:rFonts w:ascii="Arial" w:hAnsi="Arial" w:cs="Arial"/>
          <w:b/>
        </w:rPr>
        <w:t>Q3</w:t>
      </w:r>
      <w:r>
        <w:rPr>
          <w:rFonts w:ascii="Arial" w:hAnsi="Arial" w:cs="Arial"/>
        </w:rPr>
        <w:t> : Diagrammes de conversion énergétique :</w:t>
      </w:r>
    </w:p>
    <w:p w:rsidR="00DC66E7" w:rsidRDefault="004C5875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Panneau solaire :</w:t>
      </w:r>
    </w:p>
    <w:p w:rsidR="004C5875" w:rsidRDefault="004F3D4D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095" style="position:absolute;left:0;text-align:left;margin-left:33pt;margin-top:4.2pt;width:456.6pt;height:53.4pt;z-index:251692544" coordorigin="1380,3560" coordsize="9132,1068">
            <v:roundrect id="_x0000_s1090" style="position:absolute;left:1380;top:3608;width:2388;height:900" arcsize="10923f" fillcolor="#c6d9f1 [671]">
              <v:textbox style="mso-next-textbox:#_x0000_s1090">
                <w:txbxContent>
                  <w:p w:rsidR="004C5875" w:rsidRDefault="004C5875" w:rsidP="004C5875">
                    <w:pPr>
                      <w:spacing w:before="120"/>
                      <w:jc w:val="center"/>
                    </w:pPr>
                    <w:r>
                      <w:t>Energie lumineuse</w:t>
                    </w:r>
                  </w:p>
                </w:txbxContent>
              </v:textbox>
            </v:roundrect>
            <v:oval id="_x0000_s1091" style="position:absolute;left:4752;top:3560;width:2292;height:1068" fillcolor="#f69">
              <v:textbox>
                <w:txbxContent>
                  <w:p w:rsidR="004C5875" w:rsidRDefault="004C5875" w:rsidP="004C5875">
                    <w:pPr>
                      <w:jc w:val="center"/>
                    </w:pPr>
                    <w:r>
                      <w:t>Panneau solaire</w:t>
                    </w:r>
                  </w:p>
                </w:txbxContent>
              </v:textbox>
            </v:oval>
            <v:roundrect id="_x0000_s1092" style="position:absolute;left:8124;top:3560;width:2388;height:1020" arcsize="10923f" fillcolor="#b2a1c7 [1943]">
              <v:textbox>
                <w:txbxContent>
                  <w:p w:rsidR="004C5875" w:rsidRDefault="004C5875" w:rsidP="004C5875">
                    <w:pPr>
                      <w:spacing w:before="120"/>
                      <w:jc w:val="center"/>
                    </w:pPr>
                    <w:r>
                      <w:t>Energie électrique</w:t>
                    </w:r>
                  </w:p>
                </w:txbxContent>
              </v:textbox>
            </v:roundrect>
            <v:shape id="_x0000_s1093" type="#_x0000_t13" style="position:absolute;left:3924;top:3908;width:744;height:312" fillcolor="#f69">
              <v:fill color2="fill lighten(51)" angle="-90" focusposition="1" focussize="" method="linear sigma" type="gradient"/>
            </v:shape>
            <v:shape id="_x0000_s1094" type="#_x0000_t13" style="position:absolute;left:7200;top:3884;width:744;height:312" fillcolor="#b2a1c7 [1943]">
              <v:fill color2="fill lighten(51)" angle="-90" focusposition="1" focussize="" method="linear sigma" type="gradient"/>
            </v:shape>
          </v:group>
        </w:pict>
      </w:r>
    </w:p>
    <w:p w:rsidR="004C5875" w:rsidRDefault="004C5875" w:rsidP="00DC66E7">
      <w:pPr>
        <w:jc w:val="both"/>
        <w:rPr>
          <w:rFonts w:ascii="Arial" w:hAnsi="Arial" w:cs="Arial"/>
        </w:rPr>
      </w:pPr>
    </w:p>
    <w:p w:rsidR="004C5875" w:rsidRDefault="004C5875" w:rsidP="00DC66E7">
      <w:pPr>
        <w:jc w:val="both"/>
        <w:rPr>
          <w:rFonts w:ascii="Arial" w:hAnsi="Arial" w:cs="Arial"/>
        </w:rPr>
      </w:pPr>
    </w:p>
    <w:p w:rsidR="004C5875" w:rsidRDefault="004C5875" w:rsidP="00DC66E7">
      <w:pPr>
        <w:jc w:val="both"/>
        <w:rPr>
          <w:rFonts w:ascii="Arial" w:hAnsi="Arial" w:cs="Arial"/>
        </w:rPr>
      </w:pPr>
    </w:p>
    <w:p w:rsidR="004C5875" w:rsidRDefault="004C5875" w:rsidP="00DC66E7">
      <w:pPr>
        <w:jc w:val="both"/>
        <w:rPr>
          <w:rFonts w:ascii="Arial" w:hAnsi="Arial" w:cs="Arial"/>
        </w:rPr>
      </w:pPr>
    </w:p>
    <w:p w:rsidR="004C5875" w:rsidRDefault="00875A67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Lampe</w:t>
      </w:r>
    </w:p>
    <w:p w:rsidR="004C5875" w:rsidRDefault="004F3D4D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096" style="position:absolute;left:0;text-align:left;margin-left:33pt;margin-top:7.65pt;width:456.6pt;height:53.4pt;z-index:251693568" coordorigin="1380,3560" coordsize="9132,1068">
            <v:roundrect id="_x0000_s1097" style="position:absolute;left:1380;top:3608;width:2388;height:900" arcsize="10923f" fillcolor="#c6d9f1 [671]">
              <v:textbox style="mso-next-textbox:#_x0000_s1097">
                <w:txbxContent>
                  <w:p w:rsidR="004C5875" w:rsidRDefault="004C5875" w:rsidP="004C5875">
                    <w:pPr>
                      <w:spacing w:before="120"/>
                      <w:jc w:val="center"/>
                    </w:pPr>
                    <w:r>
                      <w:t xml:space="preserve">Energie </w:t>
                    </w:r>
                    <w:r w:rsidR="00875A67">
                      <w:t>électrique</w:t>
                    </w:r>
                  </w:p>
                </w:txbxContent>
              </v:textbox>
            </v:roundrect>
            <v:oval id="_x0000_s1098" style="position:absolute;left:4752;top:3560;width:2292;height:1068" fillcolor="#f69">
              <v:textbox>
                <w:txbxContent>
                  <w:p w:rsidR="004C5875" w:rsidRDefault="00875A67" w:rsidP="00875A67">
                    <w:pPr>
                      <w:spacing w:before="120"/>
                      <w:jc w:val="center"/>
                    </w:pPr>
                    <w:r>
                      <w:t>Lampe</w:t>
                    </w:r>
                  </w:p>
                </w:txbxContent>
              </v:textbox>
            </v:oval>
            <v:roundrect id="_x0000_s1099" style="position:absolute;left:8124;top:3560;width:2388;height:1020" arcsize="10923f" fillcolor="#b2a1c7 [1943]">
              <v:textbox>
                <w:txbxContent>
                  <w:p w:rsidR="004C5875" w:rsidRDefault="004C5875" w:rsidP="004C5875">
                    <w:pPr>
                      <w:spacing w:before="120"/>
                      <w:jc w:val="center"/>
                    </w:pPr>
                    <w:r>
                      <w:t xml:space="preserve">Energie </w:t>
                    </w:r>
                    <w:r w:rsidR="00875A67">
                      <w:t>lumineuse et thermique</w:t>
                    </w:r>
                  </w:p>
                </w:txbxContent>
              </v:textbox>
            </v:roundrect>
            <v:shape id="_x0000_s1100" type="#_x0000_t13" style="position:absolute;left:3924;top:3908;width:744;height:312" fillcolor="#f69">
              <v:fill color2="fill lighten(51)" angle="-90" focusposition="1" focussize="" method="linear sigma" type="gradient"/>
            </v:shape>
            <v:shape id="_x0000_s1101" type="#_x0000_t13" style="position:absolute;left:7200;top:3884;width:744;height:312" fillcolor="#b2a1c7 [1943]">
              <v:fill color2="fill lighten(51)" angle="-90" focusposition="1" focussize="" method="linear sigma" type="gradient"/>
            </v:shape>
          </v:group>
        </w:pict>
      </w:r>
    </w:p>
    <w:p w:rsidR="004C5875" w:rsidRDefault="004C5875" w:rsidP="00DC66E7">
      <w:pPr>
        <w:jc w:val="both"/>
        <w:rPr>
          <w:rFonts w:ascii="Arial" w:hAnsi="Arial" w:cs="Arial"/>
        </w:rPr>
      </w:pPr>
    </w:p>
    <w:p w:rsidR="004C5875" w:rsidRDefault="004C5875" w:rsidP="00DC66E7">
      <w:pPr>
        <w:jc w:val="both"/>
        <w:rPr>
          <w:rFonts w:ascii="Arial" w:hAnsi="Arial" w:cs="Arial"/>
        </w:rPr>
      </w:pPr>
    </w:p>
    <w:p w:rsidR="004C5875" w:rsidRDefault="004C5875" w:rsidP="00DC66E7">
      <w:pPr>
        <w:jc w:val="both"/>
        <w:rPr>
          <w:rFonts w:ascii="Arial" w:hAnsi="Arial" w:cs="Arial"/>
        </w:rPr>
      </w:pPr>
    </w:p>
    <w:p w:rsidR="004C5875" w:rsidRDefault="004C5875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Alternateur</w:t>
      </w:r>
    </w:p>
    <w:p w:rsidR="00875A67" w:rsidRDefault="004F3D4D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102" style="position:absolute;left:0;text-align:left;margin-left:33pt;margin-top:9.2pt;width:456.6pt;height:53.4pt;z-index:251694592" coordorigin="1380,3560" coordsize="9132,1068">
            <v:roundrect id="_x0000_s1103" style="position:absolute;left:1380;top:3608;width:2388;height:900" arcsize="10923f" fillcolor="#c6d9f1 [671]">
              <v:textbox style="mso-next-textbox:#_x0000_s1103"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Energie mécanique</w:t>
                    </w:r>
                  </w:p>
                </w:txbxContent>
              </v:textbox>
            </v:roundrect>
            <v:oval id="_x0000_s1104" style="position:absolute;left:4752;top:3560;width:2292;height:1068" fillcolor="#f69">
              <v:textbox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Alternateur</w:t>
                    </w:r>
                  </w:p>
                </w:txbxContent>
              </v:textbox>
            </v:oval>
            <v:roundrect id="_x0000_s1105" style="position:absolute;left:8124;top:3560;width:2388;height:1020" arcsize="10923f" fillcolor="#b2a1c7 [1943]">
              <v:textbox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Energie électrique</w:t>
                    </w:r>
                  </w:p>
                </w:txbxContent>
              </v:textbox>
            </v:roundrect>
            <v:shape id="_x0000_s1106" type="#_x0000_t13" style="position:absolute;left:3924;top:3908;width:744;height:312" fillcolor="#f69">
              <v:fill color2="fill lighten(51)" angle="-90" focusposition="1" focussize="" method="linear sigma" type="gradient"/>
            </v:shape>
            <v:shape id="_x0000_s1107" type="#_x0000_t13" style="position:absolute;left:7200;top:3884;width:744;height:312" fillcolor="#b2a1c7 [1943]">
              <v:fill color2="fill lighten(51)" angle="-90" focusposition="1" focussize="" method="linear sigma" type="gradient"/>
            </v:shape>
          </v:group>
        </w:pict>
      </w: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Pile</w:t>
      </w:r>
    </w:p>
    <w:p w:rsidR="00875A67" w:rsidRDefault="004F3D4D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108" style="position:absolute;left:0;text-align:left;margin-left:33pt;margin-top:6.5pt;width:456.6pt;height:53.4pt;z-index:251695616" coordorigin="1380,3560" coordsize="9132,1068">
            <v:roundrect id="_x0000_s1109" style="position:absolute;left:1380;top:3608;width:2388;height:900" arcsize="10923f" fillcolor="#c6d9f1 [671]">
              <v:textbox style="mso-next-textbox:#_x0000_s1109"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Energie chimique</w:t>
                    </w:r>
                  </w:p>
                </w:txbxContent>
              </v:textbox>
            </v:roundrect>
            <v:oval id="_x0000_s1110" style="position:absolute;left:4752;top:3560;width:2292;height:1068" fillcolor="#f69">
              <v:textbox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Pile</w:t>
                    </w:r>
                  </w:p>
                </w:txbxContent>
              </v:textbox>
            </v:oval>
            <v:roundrect id="_x0000_s1111" style="position:absolute;left:8124;top:3560;width:2388;height:1020" arcsize="10923f" fillcolor="#b2a1c7 [1943]">
              <v:textbox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Energie électrique</w:t>
                    </w:r>
                  </w:p>
                </w:txbxContent>
              </v:textbox>
            </v:roundrect>
            <v:shape id="_x0000_s1112" type="#_x0000_t13" style="position:absolute;left:3924;top:3908;width:744;height:312" fillcolor="#f69">
              <v:fill color2="fill lighten(51)" angle="-90" focusposition="1" focussize="" method="linear sigma" type="gradient"/>
            </v:shape>
            <v:shape id="_x0000_s1113" type="#_x0000_t13" style="position:absolute;left:7200;top:3884;width:744;height:312" fillcolor="#b2a1c7 [1943]">
              <v:fill color2="fill lighten(51)" angle="-90" focusposition="1" focussize="" method="linear sigma" type="gradient"/>
            </v:shape>
          </v:group>
        </w:pict>
      </w: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Moteur électrique</w:t>
      </w:r>
    </w:p>
    <w:p w:rsidR="00875A67" w:rsidRDefault="004F3D4D" w:rsidP="00DC66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114" style="position:absolute;left:0;text-align:left;margin-left:33pt;margin-top:9.25pt;width:456.6pt;height:53.4pt;z-index:251696640" coordorigin="1380,3560" coordsize="9132,1068">
            <v:roundrect id="_x0000_s1115" style="position:absolute;left:1380;top:3608;width:2388;height:900" arcsize="10923f" fillcolor="#c6d9f1 [671]">
              <v:textbox style="mso-next-textbox:#_x0000_s1115"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Energie électrique</w:t>
                    </w:r>
                  </w:p>
                </w:txbxContent>
              </v:textbox>
            </v:roundrect>
            <v:oval id="_x0000_s1116" style="position:absolute;left:4752;top:3560;width:2292;height:1068" fillcolor="#f69">
              <v:textbox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Moteur</w:t>
                    </w:r>
                  </w:p>
                </w:txbxContent>
              </v:textbox>
            </v:oval>
            <v:roundrect id="_x0000_s1117" style="position:absolute;left:8124;top:3560;width:2388;height:1020" arcsize="10923f" fillcolor="#b2a1c7 [1943]">
              <v:textbox>
                <w:txbxContent>
                  <w:p w:rsidR="00875A67" w:rsidRDefault="00875A67" w:rsidP="00875A67">
                    <w:pPr>
                      <w:spacing w:before="120"/>
                      <w:jc w:val="center"/>
                    </w:pPr>
                    <w:r>
                      <w:t>Energie mécanique</w:t>
                    </w:r>
                  </w:p>
                </w:txbxContent>
              </v:textbox>
            </v:roundrect>
            <v:shape id="_x0000_s1118" type="#_x0000_t13" style="position:absolute;left:3924;top:3908;width:744;height:312" fillcolor="#f69">
              <v:fill color2="fill lighten(51)" angle="-90" focusposition="1" focussize="" method="linear sigma" type="gradient"/>
            </v:shape>
            <v:shape id="_x0000_s1119" type="#_x0000_t13" style="position:absolute;left:7200;top:3884;width:744;height:312" fillcolor="#b2a1c7 [1943]">
              <v:fill color2="fill lighten(51)" angle="-90" focusposition="1" focussize="" method="linear sigma" type="gradient"/>
            </v:shape>
          </v:group>
        </w:pict>
      </w: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875A67" w:rsidRDefault="00875A67" w:rsidP="00DC66E7">
      <w:pPr>
        <w:jc w:val="both"/>
        <w:rPr>
          <w:rFonts w:ascii="Arial" w:hAnsi="Arial" w:cs="Arial"/>
        </w:rPr>
      </w:pPr>
    </w:p>
    <w:p w:rsidR="00DC66E7" w:rsidRDefault="00DC66E7" w:rsidP="00DC66E7">
      <w:pPr>
        <w:jc w:val="both"/>
        <w:rPr>
          <w:rFonts w:ascii="Arial" w:hAnsi="Arial" w:cs="Arial"/>
        </w:rPr>
      </w:pPr>
      <w:r w:rsidRPr="00DC66E7">
        <w:rPr>
          <w:rFonts w:ascii="Arial" w:hAnsi="Arial" w:cs="Arial"/>
          <w:b/>
        </w:rPr>
        <w:t>Q4</w:t>
      </w:r>
      <w:r w:rsidR="00CE5C2F">
        <w:rPr>
          <w:rFonts w:ascii="Arial" w:hAnsi="Arial" w:cs="Arial"/>
        </w:rPr>
        <w:t> : Circuit électrique associant un dipôle générateur et un dipôle récepteur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75A67" w:rsidTr="00875A67">
        <w:tc>
          <w:tcPr>
            <w:tcW w:w="2651" w:type="dxa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1" w:type="dxa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Lampe</w:t>
            </w:r>
          </w:p>
        </w:tc>
        <w:tc>
          <w:tcPr>
            <w:tcW w:w="2652" w:type="dxa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Moteur électrique</w:t>
            </w:r>
          </w:p>
        </w:tc>
        <w:tc>
          <w:tcPr>
            <w:tcW w:w="2652" w:type="dxa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Résistance</w:t>
            </w:r>
          </w:p>
        </w:tc>
      </w:tr>
      <w:tr w:rsidR="00875A67" w:rsidTr="00875A67">
        <w:tc>
          <w:tcPr>
            <w:tcW w:w="2651" w:type="dxa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</w:t>
            </w:r>
          </w:p>
        </w:tc>
        <w:tc>
          <w:tcPr>
            <w:tcW w:w="2651" w:type="dxa"/>
            <w:vMerge w:val="restart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Eclairage de la base</w:t>
            </w:r>
          </w:p>
        </w:tc>
        <w:tc>
          <w:tcPr>
            <w:tcW w:w="2652" w:type="dxa"/>
            <w:vMerge w:val="restart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Système d’ouverture, ventilation, etc</w:t>
            </w:r>
            <w:r w:rsidR="00CE5C2F">
              <w:rPr>
                <w:rFonts w:ascii="Arial" w:hAnsi="Arial" w:cs="Arial"/>
              </w:rPr>
              <w:t>.</w:t>
            </w:r>
          </w:p>
        </w:tc>
        <w:tc>
          <w:tcPr>
            <w:tcW w:w="2652" w:type="dxa"/>
            <w:vMerge w:val="restart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Chauffage de la base</w:t>
            </w:r>
          </w:p>
        </w:tc>
      </w:tr>
      <w:tr w:rsidR="00875A67" w:rsidTr="00875A67">
        <w:tc>
          <w:tcPr>
            <w:tcW w:w="2651" w:type="dxa"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Alternateur</w:t>
            </w:r>
          </w:p>
        </w:tc>
        <w:tc>
          <w:tcPr>
            <w:tcW w:w="2651" w:type="dxa"/>
            <w:vMerge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vMerge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vMerge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</w:p>
        </w:tc>
      </w:tr>
      <w:tr w:rsidR="00875A67" w:rsidTr="00875A67">
        <w:tc>
          <w:tcPr>
            <w:tcW w:w="2651" w:type="dxa"/>
            <w:vAlign w:val="center"/>
          </w:tcPr>
          <w:p w:rsidR="00875A67" w:rsidRDefault="00CE5C2F" w:rsidP="00875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</w:t>
            </w:r>
            <w:r w:rsidR="00875A67">
              <w:rPr>
                <w:rFonts w:ascii="Arial" w:hAnsi="Arial" w:cs="Arial"/>
              </w:rPr>
              <w:t>pile</w:t>
            </w:r>
          </w:p>
        </w:tc>
        <w:tc>
          <w:tcPr>
            <w:tcW w:w="2651" w:type="dxa"/>
            <w:vMerge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vMerge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vMerge/>
            <w:vAlign w:val="center"/>
          </w:tcPr>
          <w:p w:rsidR="00875A67" w:rsidRDefault="00875A67" w:rsidP="00875A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C66E7" w:rsidRPr="00DC66E7" w:rsidRDefault="00DC66E7" w:rsidP="00DC66E7">
      <w:pPr>
        <w:jc w:val="both"/>
        <w:rPr>
          <w:rFonts w:ascii="Arial" w:hAnsi="Arial" w:cs="Arial"/>
        </w:rPr>
      </w:pPr>
    </w:p>
    <w:p w:rsidR="0087726A" w:rsidRDefault="0087726A" w:rsidP="0087726A">
      <w:pPr>
        <w:ind w:left="66"/>
        <w:jc w:val="both"/>
        <w:rPr>
          <w:rFonts w:ascii="Arial" w:hAnsi="Arial" w:cs="Arial"/>
        </w:rPr>
      </w:pPr>
      <w:bookmarkStart w:id="0" w:name="_GoBack"/>
      <w:bookmarkEnd w:id="0"/>
    </w:p>
    <w:sectPr w:rsidR="0087726A" w:rsidSect="00385D7F">
      <w:headerReference w:type="default" r:id="rId27"/>
      <w:footerReference w:type="even" r:id="rId28"/>
      <w:footerReference w:type="default" r:id="rId29"/>
      <w:headerReference w:type="first" r:id="rId3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4D" w:rsidRDefault="004F3D4D" w:rsidP="009B2E2D">
      <w:pPr>
        <w:spacing w:line="240" w:lineRule="auto"/>
      </w:pPr>
      <w:r>
        <w:separator/>
      </w:r>
    </w:p>
  </w:endnote>
  <w:endnote w:type="continuationSeparator" w:id="0">
    <w:p w:rsidR="004F3D4D" w:rsidRDefault="004F3D4D" w:rsidP="009B2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F3" w:rsidRPr="00880048" w:rsidRDefault="002229F3" w:rsidP="00296A5D">
    <w:pPr>
      <w:pStyle w:val="Pieddepage"/>
      <w:pBdr>
        <w:top w:val="single" w:sz="24" w:space="5" w:color="9BBB59"/>
      </w:pBdr>
      <w:tabs>
        <w:tab w:val="clear" w:pos="4536"/>
        <w:tab w:val="center" w:pos="284"/>
      </w:tabs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F3" w:rsidRPr="000845B7" w:rsidRDefault="002229F3" w:rsidP="000845B7">
    <w:pPr>
      <w:pStyle w:val="Pieddepage"/>
      <w:pBdr>
        <w:top w:val="single" w:sz="24" w:space="5" w:color="9BBB59"/>
      </w:pBdr>
      <w:rPr>
        <w:i/>
        <w:iCs/>
        <w:color w:val="8C8C8C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4D" w:rsidRPr="00880048" w:rsidRDefault="00B4664D" w:rsidP="00296A5D">
    <w:pPr>
      <w:pStyle w:val="Pieddepage"/>
      <w:pBdr>
        <w:top w:val="single" w:sz="24" w:space="5" w:color="9BBB59" w:themeColor="accent3"/>
      </w:pBdr>
      <w:tabs>
        <w:tab w:val="clear" w:pos="4536"/>
        <w:tab w:val="center" w:pos="284"/>
      </w:tabs>
      <w:rPr>
        <w:i/>
        <w:iCs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4D" w:rsidRPr="000845B7" w:rsidRDefault="00B4664D" w:rsidP="000845B7">
    <w:pPr>
      <w:pStyle w:val="Pieddepage"/>
      <w:pBdr>
        <w:top w:val="single" w:sz="24" w:space="5" w:color="9BBB59" w:themeColor="accent3"/>
      </w:pBdr>
      <w:rPr>
        <w:i/>
        <w:iCs/>
        <w:color w:val="8C8C8C" w:themeColor="background1" w:themeShade="8C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4D" w:rsidRDefault="004F3D4D" w:rsidP="009B2E2D">
      <w:pPr>
        <w:spacing w:line="240" w:lineRule="auto"/>
      </w:pPr>
      <w:r>
        <w:separator/>
      </w:r>
    </w:p>
  </w:footnote>
  <w:footnote w:type="continuationSeparator" w:id="0">
    <w:p w:rsidR="004F3D4D" w:rsidRDefault="004F3D4D" w:rsidP="009B2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F3" w:rsidRPr="009B2E2D" w:rsidRDefault="002229F3" w:rsidP="009B2E2D">
    <w:pPr>
      <w:pStyle w:val="En-tte"/>
      <w:tabs>
        <w:tab w:val="clear" w:pos="4536"/>
        <w:tab w:val="clear" w:pos="907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F3" w:rsidRPr="009B2E2D" w:rsidRDefault="002229F3" w:rsidP="00296A5D">
    <w:pPr>
      <w:pStyle w:val="En-tte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Thème : Exploration de Mars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Activité Expérimentale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4D" w:rsidRPr="009B2E2D" w:rsidRDefault="00B4664D" w:rsidP="009B2E2D">
    <w:pPr>
      <w:pStyle w:val="En-tte"/>
      <w:tabs>
        <w:tab w:val="clear" w:pos="4536"/>
        <w:tab w:val="clear" w:pos="9072"/>
      </w:tabs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4D" w:rsidRPr="009B2E2D" w:rsidRDefault="00B4664D" w:rsidP="00296A5D">
    <w:pPr>
      <w:pStyle w:val="En-tte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 xml:space="preserve">Thème : </w:t>
    </w:r>
    <w:r w:rsidR="00385D7F">
      <w:rPr>
        <w:rFonts w:ascii="Arial" w:hAnsi="Arial" w:cs="Arial"/>
      </w:rPr>
      <w:t>Exploration de Mars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71152">
      <w:rPr>
        <w:rFonts w:ascii="Arial" w:hAnsi="Arial" w:cs="Arial"/>
      </w:rPr>
      <w:tab/>
    </w:r>
    <w:r w:rsidR="00C71152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Activité </w:t>
    </w:r>
    <w:r w:rsidR="00224A92">
      <w:rPr>
        <w:rFonts w:ascii="Arial" w:hAnsi="Arial" w:cs="Arial"/>
      </w:rPr>
      <w:t>Expérimentale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BE9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5D6B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C0B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B462A3A8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B050"/>
        <w:spacing w:val="0"/>
        <w:kern w:val="0"/>
        <w:position w:val="0"/>
        <w:sz w:val="28"/>
        <w:szCs w:val="28"/>
        <w:u w:val="none"/>
        <w:vertAlign w:val="baseline"/>
        <w:em w:val="none"/>
      </w:rPr>
    </w:lvl>
  </w:abstractNum>
  <w:abstractNum w:abstractNumId="4" w15:restartNumberingAfterBreak="0">
    <w:nsid w:val="06E234B3"/>
    <w:multiLevelType w:val="multilevel"/>
    <w:tmpl w:val="063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43175B"/>
    <w:multiLevelType w:val="multilevel"/>
    <w:tmpl w:val="843C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8A0A6F"/>
    <w:multiLevelType w:val="hybridMultilevel"/>
    <w:tmpl w:val="5934A066"/>
    <w:lvl w:ilvl="0" w:tplc="D8EC55CA"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47131C2"/>
    <w:multiLevelType w:val="hybridMultilevel"/>
    <w:tmpl w:val="2570A4C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5E83"/>
    <w:multiLevelType w:val="hybridMultilevel"/>
    <w:tmpl w:val="2A1E1C3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D96427"/>
    <w:multiLevelType w:val="hybridMultilevel"/>
    <w:tmpl w:val="E70082C4"/>
    <w:lvl w:ilvl="0" w:tplc="733427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2E3D19"/>
    <w:multiLevelType w:val="hybridMultilevel"/>
    <w:tmpl w:val="4F18B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5236"/>
    <w:multiLevelType w:val="multilevel"/>
    <w:tmpl w:val="423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A32D30"/>
    <w:multiLevelType w:val="hybridMultilevel"/>
    <w:tmpl w:val="8FFE8A4A"/>
    <w:lvl w:ilvl="0" w:tplc="1CE61A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606A3"/>
    <w:multiLevelType w:val="multilevel"/>
    <w:tmpl w:val="A69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017821"/>
    <w:multiLevelType w:val="hybridMultilevel"/>
    <w:tmpl w:val="783C34B4"/>
    <w:lvl w:ilvl="0" w:tplc="520857B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D83"/>
    <w:multiLevelType w:val="hybridMultilevel"/>
    <w:tmpl w:val="D58AB1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4C85"/>
    <w:multiLevelType w:val="hybridMultilevel"/>
    <w:tmpl w:val="26BEC1F4"/>
    <w:lvl w:ilvl="0" w:tplc="4148E930">
      <w:start w:val="1"/>
      <w:numFmt w:val="lowerLetter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1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C3E"/>
    <w:rsid w:val="00013EAC"/>
    <w:rsid w:val="00020424"/>
    <w:rsid w:val="00025933"/>
    <w:rsid w:val="00034BFC"/>
    <w:rsid w:val="00036273"/>
    <w:rsid w:val="00036AB7"/>
    <w:rsid w:val="00044096"/>
    <w:rsid w:val="00054754"/>
    <w:rsid w:val="00054A44"/>
    <w:rsid w:val="0006541A"/>
    <w:rsid w:val="000845B7"/>
    <w:rsid w:val="000B5C93"/>
    <w:rsid w:val="000C2DDA"/>
    <w:rsid w:val="000D1BAA"/>
    <w:rsid w:val="00100D01"/>
    <w:rsid w:val="001126C6"/>
    <w:rsid w:val="0012313D"/>
    <w:rsid w:val="001275C0"/>
    <w:rsid w:val="0015608D"/>
    <w:rsid w:val="00174D39"/>
    <w:rsid w:val="00186B53"/>
    <w:rsid w:val="001A208F"/>
    <w:rsid w:val="001C6BCA"/>
    <w:rsid w:val="001D03A7"/>
    <w:rsid w:val="001D2AB5"/>
    <w:rsid w:val="001E5E4F"/>
    <w:rsid w:val="001F1A54"/>
    <w:rsid w:val="002229F3"/>
    <w:rsid w:val="00224A92"/>
    <w:rsid w:val="00224E47"/>
    <w:rsid w:val="00272AB0"/>
    <w:rsid w:val="002825A0"/>
    <w:rsid w:val="0028709A"/>
    <w:rsid w:val="00296A5D"/>
    <w:rsid w:val="002A004B"/>
    <w:rsid w:val="002B1C78"/>
    <w:rsid w:val="002B3233"/>
    <w:rsid w:val="002E4E74"/>
    <w:rsid w:val="002E747E"/>
    <w:rsid w:val="0030580C"/>
    <w:rsid w:val="003127AA"/>
    <w:rsid w:val="003456D8"/>
    <w:rsid w:val="00385D7F"/>
    <w:rsid w:val="00392F2D"/>
    <w:rsid w:val="003C7ACA"/>
    <w:rsid w:val="003D25C0"/>
    <w:rsid w:val="003E4B27"/>
    <w:rsid w:val="003E77E8"/>
    <w:rsid w:val="003F6362"/>
    <w:rsid w:val="00402B53"/>
    <w:rsid w:val="00430633"/>
    <w:rsid w:val="00446ED7"/>
    <w:rsid w:val="00473095"/>
    <w:rsid w:val="004755E3"/>
    <w:rsid w:val="00480DFC"/>
    <w:rsid w:val="00482AE7"/>
    <w:rsid w:val="00490CA7"/>
    <w:rsid w:val="00493ECD"/>
    <w:rsid w:val="004974EC"/>
    <w:rsid w:val="004A506E"/>
    <w:rsid w:val="004A6492"/>
    <w:rsid w:val="004C5875"/>
    <w:rsid w:val="004E10F8"/>
    <w:rsid w:val="004E644B"/>
    <w:rsid w:val="004F3D4D"/>
    <w:rsid w:val="00501A6A"/>
    <w:rsid w:val="00525DCF"/>
    <w:rsid w:val="005275B4"/>
    <w:rsid w:val="00535A66"/>
    <w:rsid w:val="005424A7"/>
    <w:rsid w:val="00551A7F"/>
    <w:rsid w:val="00562D76"/>
    <w:rsid w:val="00570D04"/>
    <w:rsid w:val="005836B7"/>
    <w:rsid w:val="005A099F"/>
    <w:rsid w:val="005B08F1"/>
    <w:rsid w:val="005B55A3"/>
    <w:rsid w:val="005C0D06"/>
    <w:rsid w:val="005C2084"/>
    <w:rsid w:val="005D113F"/>
    <w:rsid w:val="005E42CE"/>
    <w:rsid w:val="005E519C"/>
    <w:rsid w:val="005F3927"/>
    <w:rsid w:val="005F4E06"/>
    <w:rsid w:val="00621C8D"/>
    <w:rsid w:val="006331B2"/>
    <w:rsid w:val="006358B6"/>
    <w:rsid w:val="00647E8E"/>
    <w:rsid w:val="00653B3A"/>
    <w:rsid w:val="006569AC"/>
    <w:rsid w:val="00673966"/>
    <w:rsid w:val="0068027F"/>
    <w:rsid w:val="006A1BFA"/>
    <w:rsid w:val="006B0491"/>
    <w:rsid w:val="006C5881"/>
    <w:rsid w:val="006E080E"/>
    <w:rsid w:val="00701CF7"/>
    <w:rsid w:val="00704F09"/>
    <w:rsid w:val="00707255"/>
    <w:rsid w:val="0071372A"/>
    <w:rsid w:val="00732513"/>
    <w:rsid w:val="00742F18"/>
    <w:rsid w:val="007558F6"/>
    <w:rsid w:val="007B06A5"/>
    <w:rsid w:val="007B692C"/>
    <w:rsid w:val="007B77B3"/>
    <w:rsid w:val="007C1D28"/>
    <w:rsid w:val="007D1A13"/>
    <w:rsid w:val="00814E24"/>
    <w:rsid w:val="00817D86"/>
    <w:rsid w:val="008348E6"/>
    <w:rsid w:val="008614F3"/>
    <w:rsid w:val="00862B92"/>
    <w:rsid w:val="00870172"/>
    <w:rsid w:val="00873266"/>
    <w:rsid w:val="008743DE"/>
    <w:rsid w:val="0087554D"/>
    <w:rsid w:val="00875A67"/>
    <w:rsid w:val="0087726A"/>
    <w:rsid w:val="00880048"/>
    <w:rsid w:val="00891EC8"/>
    <w:rsid w:val="00892AC4"/>
    <w:rsid w:val="008A3741"/>
    <w:rsid w:val="008D1AFA"/>
    <w:rsid w:val="008E6491"/>
    <w:rsid w:val="008F2C91"/>
    <w:rsid w:val="008F4BF2"/>
    <w:rsid w:val="00906023"/>
    <w:rsid w:val="009100B3"/>
    <w:rsid w:val="00912C70"/>
    <w:rsid w:val="009131A8"/>
    <w:rsid w:val="00927C0C"/>
    <w:rsid w:val="009339AB"/>
    <w:rsid w:val="00941796"/>
    <w:rsid w:val="009514FA"/>
    <w:rsid w:val="00957F80"/>
    <w:rsid w:val="009B2E2D"/>
    <w:rsid w:val="009B6045"/>
    <w:rsid w:val="009B6531"/>
    <w:rsid w:val="009C51CB"/>
    <w:rsid w:val="009E0549"/>
    <w:rsid w:val="009E6C3E"/>
    <w:rsid w:val="00A00351"/>
    <w:rsid w:val="00A17ED0"/>
    <w:rsid w:val="00A530D7"/>
    <w:rsid w:val="00A660EA"/>
    <w:rsid w:val="00A967A6"/>
    <w:rsid w:val="00AA71A6"/>
    <w:rsid w:val="00AD5231"/>
    <w:rsid w:val="00AE1A1F"/>
    <w:rsid w:val="00B143F3"/>
    <w:rsid w:val="00B16015"/>
    <w:rsid w:val="00B1701D"/>
    <w:rsid w:val="00B27D96"/>
    <w:rsid w:val="00B428A4"/>
    <w:rsid w:val="00B42D3B"/>
    <w:rsid w:val="00B4664D"/>
    <w:rsid w:val="00B52DAB"/>
    <w:rsid w:val="00B629DC"/>
    <w:rsid w:val="00B757CE"/>
    <w:rsid w:val="00BA343B"/>
    <w:rsid w:val="00BA6ABC"/>
    <w:rsid w:val="00BB4E50"/>
    <w:rsid w:val="00BF70AC"/>
    <w:rsid w:val="00C10565"/>
    <w:rsid w:val="00C174CB"/>
    <w:rsid w:val="00C368A8"/>
    <w:rsid w:val="00C409B7"/>
    <w:rsid w:val="00C44D18"/>
    <w:rsid w:val="00C70C9B"/>
    <w:rsid w:val="00C71152"/>
    <w:rsid w:val="00C8584D"/>
    <w:rsid w:val="00CC6CAD"/>
    <w:rsid w:val="00CD6F4B"/>
    <w:rsid w:val="00CE153D"/>
    <w:rsid w:val="00CE5C2F"/>
    <w:rsid w:val="00D1013B"/>
    <w:rsid w:val="00D62731"/>
    <w:rsid w:val="00D63875"/>
    <w:rsid w:val="00D767C5"/>
    <w:rsid w:val="00D80165"/>
    <w:rsid w:val="00D8062E"/>
    <w:rsid w:val="00D948E1"/>
    <w:rsid w:val="00DA43DB"/>
    <w:rsid w:val="00DA6DF7"/>
    <w:rsid w:val="00DB780F"/>
    <w:rsid w:val="00DC0024"/>
    <w:rsid w:val="00DC2A3F"/>
    <w:rsid w:val="00DC66E7"/>
    <w:rsid w:val="00DD2BCB"/>
    <w:rsid w:val="00DD4B81"/>
    <w:rsid w:val="00E15EE2"/>
    <w:rsid w:val="00E16186"/>
    <w:rsid w:val="00E239E7"/>
    <w:rsid w:val="00E279B3"/>
    <w:rsid w:val="00E54F2B"/>
    <w:rsid w:val="00E55226"/>
    <w:rsid w:val="00EA4D59"/>
    <w:rsid w:val="00EB0827"/>
    <w:rsid w:val="00EB1FC1"/>
    <w:rsid w:val="00EB57AC"/>
    <w:rsid w:val="00ED57E8"/>
    <w:rsid w:val="00EE0E3C"/>
    <w:rsid w:val="00EF4DDB"/>
    <w:rsid w:val="00F01D37"/>
    <w:rsid w:val="00F03E7E"/>
    <w:rsid w:val="00F44566"/>
    <w:rsid w:val="00F544EB"/>
    <w:rsid w:val="00F56EDE"/>
    <w:rsid w:val="00F576A6"/>
    <w:rsid w:val="00F62446"/>
    <w:rsid w:val="00F80747"/>
    <w:rsid w:val="00F960F6"/>
    <w:rsid w:val="00F97105"/>
    <w:rsid w:val="00FC347C"/>
    <w:rsid w:val="00FF24D2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5:docId w15:val="{BBA695C0-72FC-4D1E-AAEB-0FD02205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09"/>
    <w:pPr>
      <w:spacing w:after="0"/>
    </w:pPr>
    <w:rPr>
      <w:rFonts w:ascii="Comic Sans MS" w:hAnsi="Comic Sans MS"/>
    </w:rPr>
  </w:style>
  <w:style w:type="paragraph" w:styleId="Titre1">
    <w:name w:val="heading 1"/>
    <w:basedOn w:val="Listenumros"/>
    <w:next w:val="Normal"/>
    <w:link w:val="Titre1Car"/>
    <w:uiPriority w:val="9"/>
    <w:qFormat/>
    <w:rsid w:val="00704F09"/>
    <w:pPr>
      <w:keepNext/>
      <w:keepLines/>
      <w:numPr>
        <w:numId w:val="7"/>
      </w:numPr>
      <w:spacing w:before="480"/>
      <w:outlineLvl w:val="0"/>
    </w:pPr>
    <w:rPr>
      <w:rFonts w:eastAsiaTheme="majorEastAsia" w:cstheme="majorBidi"/>
      <w:b/>
      <w:bCs/>
      <w:color w:val="FF0000"/>
      <w:sz w:val="32"/>
      <w:szCs w:val="28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04F09"/>
    <w:pPr>
      <w:numPr>
        <w:numId w:val="4"/>
      </w:numPr>
      <w:spacing w:before="0"/>
      <w:outlineLvl w:val="1"/>
    </w:pPr>
    <w:rPr>
      <w:color w:val="00B050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04F09"/>
    <w:pPr>
      <w:numPr>
        <w:numId w:val="8"/>
      </w:numPr>
      <w:outlineLvl w:val="2"/>
    </w:pPr>
    <w:rPr>
      <w:b/>
      <w:color w:val="0070C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F09"/>
    <w:rPr>
      <w:rFonts w:ascii="Comic Sans MS" w:eastAsiaTheme="majorEastAsia" w:hAnsi="Comic Sans MS" w:cstheme="majorBidi"/>
      <w:b/>
      <w:bCs/>
      <w:color w:val="FF0000"/>
      <w:sz w:val="32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04F09"/>
    <w:pPr>
      <w:jc w:val="center"/>
    </w:pPr>
    <w:rPr>
      <w:b/>
      <w:sz w:val="40"/>
      <w:szCs w:val="40"/>
      <w:u w:val="double"/>
    </w:rPr>
  </w:style>
  <w:style w:type="paragraph" w:styleId="Listenumros">
    <w:name w:val="List Number"/>
    <w:basedOn w:val="Normal"/>
    <w:uiPriority w:val="99"/>
    <w:semiHidden/>
    <w:unhideWhenUsed/>
    <w:rsid w:val="009E6C3E"/>
    <w:pPr>
      <w:contextualSpacing/>
    </w:pPr>
  </w:style>
  <w:style w:type="character" w:customStyle="1" w:styleId="TitreCar">
    <w:name w:val="Titre Car"/>
    <w:basedOn w:val="Policepardfaut"/>
    <w:link w:val="Titre"/>
    <w:uiPriority w:val="10"/>
    <w:rsid w:val="00704F09"/>
    <w:rPr>
      <w:rFonts w:ascii="Comic Sans MS" w:hAnsi="Comic Sans MS"/>
      <w:b/>
      <w:sz w:val="40"/>
      <w:szCs w:val="40"/>
      <w:u w:val="double"/>
    </w:rPr>
  </w:style>
  <w:style w:type="character" w:customStyle="1" w:styleId="Titre2Car">
    <w:name w:val="Titre 2 Car"/>
    <w:basedOn w:val="Policepardfaut"/>
    <w:link w:val="Titre2"/>
    <w:uiPriority w:val="9"/>
    <w:rsid w:val="00704F09"/>
    <w:rPr>
      <w:rFonts w:ascii="Comic Sans MS" w:eastAsiaTheme="majorEastAsia" w:hAnsi="Comic Sans MS" w:cstheme="majorBidi"/>
      <w:b/>
      <w:bCs/>
      <w:color w:val="00B050"/>
      <w:sz w:val="28"/>
      <w:szCs w:val="28"/>
      <w:u w:val="single"/>
    </w:rPr>
  </w:style>
  <w:style w:type="paragraph" w:styleId="Sansinterligne">
    <w:name w:val="No Spacing"/>
    <w:aliases w:val="Cours"/>
    <w:basedOn w:val="Normal"/>
    <w:uiPriority w:val="1"/>
    <w:qFormat/>
    <w:rsid w:val="00704F09"/>
    <w:rPr>
      <w:b/>
      <w:color w:val="FF0000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704F0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04F09"/>
    <w:rPr>
      <w:rFonts w:ascii="Comic Sans MS" w:hAnsi="Comic Sans MS"/>
      <w:b/>
      <w:color w:val="0070C0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6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2E2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E2D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unhideWhenUsed/>
    <w:rsid w:val="009B2E2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E2D"/>
    <w:rPr>
      <w:rFonts w:ascii="Comic Sans MS" w:hAnsi="Comic Sans MS"/>
    </w:rPr>
  </w:style>
  <w:style w:type="character" w:customStyle="1" w:styleId="apple-converted-space">
    <w:name w:val="apple-converted-space"/>
    <w:basedOn w:val="Policepardfaut"/>
    <w:rsid w:val="00C409B7"/>
  </w:style>
  <w:style w:type="table" w:styleId="Grilledutableau">
    <w:name w:val="Table Grid"/>
    <w:basedOn w:val="TableauNormal"/>
    <w:uiPriority w:val="59"/>
    <w:rsid w:val="0047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4D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4D18"/>
    <w:rPr>
      <w:color w:val="0000FF"/>
      <w:u w:val="single"/>
    </w:rPr>
  </w:style>
  <w:style w:type="character" w:customStyle="1" w:styleId="nowrap">
    <w:name w:val="nowrap"/>
    <w:basedOn w:val="Policepardfaut"/>
    <w:rsid w:val="009C51CB"/>
  </w:style>
  <w:style w:type="character" w:styleId="Accentuation">
    <w:name w:val="Emphasis"/>
    <w:basedOn w:val="Policepardfaut"/>
    <w:uiPriority w:val="20"/>
    <w:qFormat/>
    <w:rsid w:val="00127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85AA-B49E-4834-8AF1-2FA40F88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 mombelli</cp:lastModifiedBy>
  <cp:revision>5</cp:revision>
  <cp:lastPrinted>2016-10-29T10:00:00Z</cp:lastPrinted>
  <dcterms:created xsi:type="dcterms:W3CDTF">2016-12-27T11:52:00Z</dcterms:created>
  <dcterms:modified xsi:type="dcterms:W3CDTF">2016-12-30T10:25:00Z</dcterms:modified>
</cp:coreProperties>
</file>