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F4A6" w14:textId="1DAEF747" w:rsidR="00505C8D" w:rsidRPr="008C30C6" w:rsidRDefault="007815A2" w:rsidP="008C30C6">
      <w:pPr>
        <w:pStyle w:val="Corpsdetexte"/>
        <w:tabs>
          <w:tab w:val="left" w:pos="5387"/>
        </w:tabs>
        <w:ind w:firstLine="3960"/>
        <w:jc w:val="left"/>
        <w:rPr>
          <w:rFonts w:ascii="Arial Narrow" w:hAnsi="Arial Narrow"/>
          <w:lang w:val="de-DE"/>
        </w:rPr>
      </w:pPr>
      <w:r>
        <w:rPr>
          <w:noProof/>
        </w:rPr>
        <w:drawing>
          <wp:anchor distT="0" distB="0" distL="114300" distR="114300" simplePos="0" relativeHeight="251657728" behindDoc="0" locked="0" layoutInCell="1" allowOverlap="1" wp14:anchorId="68848DDD" wp14:editId="1E3CCDC6">
            <wp:simplePos x="0" y="0"/>
            <wp:positionH relativeFrom="margin">
              <wp:posOffset>-359410</wp:posOffset>
            </wp:positionH>
            <wp:positionV relativeFrom="margin">
              <wp:posOffset>-11430</wp:posOffset>
            </wp:positionV>
            <wp:extent cx="1876425" cy="1485900"/>
            <wp:effectExtent l="0" t="0" r="0" b="0"/>
            <wp:wrapSquare wrapText="bothSides"/>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78CC0" w14:textId="5418E0F5" w:rsidR="00505C8D" w:rsidRPr="008C30C6" w:rsidRDefault="007815A2" w:rsidP="008C30C6">
      <w:pPr>
        <w:pStyle w:val="Corpsdetexte"/>
        <w:jc w:val="left"/>
        <w:rPr>
          <w:rFonts w:ascii="Arial Narrow" w:hAnsi="Arial Narrow"/>
          <w:lang w:val="de-DE"/>
        </w:rPr>
      </w:pPr>
      <w:r w:rsidRPr="008C30C6">
        <w:rPr>
          <w:rFonts w:ascii="Arial Narrow" w:hAnsi="Arial Narrow"/>
          <w:noProof/>
          <w:sz w:val="22"/>
        </w:rPr>
        <mc:AlternateContent>
          <mc:Choice Requires="wps">
            <w:drawing>
              <wp:anchor distT="0" distB="0" distL="114300" distR="114300" simplePos="0" relativeHeight="251656704" behindDoc="0" locked="0" layoutInCell="1" allowOverlap="1" wp14:anchorId="40434521" wp14:editId="524CC02D">
                <wp:simplePos x="0" y="0"/>
                <wp:positionH relativeFrom="column">
                  <wp:posOffset>3273425</wp:posOffset>
                </wp:positionH>
                <wp:positionV relativeFrom="paragraph">
                  <wp:posOffset>74930</wp:posOffset>
                </wp:positionV>
                <wp:extent cx="2628900" cy="2495550"/>
                <wp:effectExtent l="0" t="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49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005C1" w14:textId="77777777" w:rsidR="0022357A" w:rsidRDefault="0022357A" w:rsidP="00450B91">
                            <w:pPr>
                              <w:pStyle w:val="En-tte"/>
                              <w:tabs>
                                <w:tab w:val="clear" w:pos="4536"/>
                                <w:tab w:val="clear" w:pos="9072"/>
                              </w:tabs>
                              <w:rPr>
                                <w:rFonts w:ascii="Arial Narrow" w:hAnsi="Arial Narrow"/>
                                <w:sz w:val="22"/>
                                <w:szCs w:val="22"/>
                              </w:rPr>
                            </w:pPr>
                          </w:p>
                          <w:p w14:paraId="3B09A869" w14:textId="77777777" w:rsidR="0022357A" w:rsidRDefault="0022357A" w:rsidP="00450B91">
                            <w:pPr>
                              <w:pStyle w:val="En-tte"/>
                              <w:tabs>
                                <w:tab w:val="clear" w:pos="4536"/>
                                <w:tab w:val="clear" w:pos="9072"/>
                              </w:tabs>
                              <w:rPr>
                                <w:rFonts w:ascii="Arial Narrow" w:hAnsi="Arial Narrow"/>
                                <w:sz w:val="22"/>
                                <w:szCs w:val="22"/>
                              </w:rPr>
                            </w:pPr>
                          </w:p>
                          <w:p w14:paraId="7C8EA22D" w14:textId="7DE8C27E" w:rsidR="00311336" w:rsidRPr="00210729" w:rsidRDefault="00311336" w:rsidP="00450B91">
                            <w:pPr>
                              <w:pStyle w:val="En-tte"/>
                              <w:tabs>
                                <w:tab w:val="clear" w:pos="4536"/>
                                <w:tab w:val="clear" w:pos="9072"/>
                              </w:tabs>
                              <w:rPr>
                                <w:rFonts w:ascii="Arial Narrow" w:hAnsi="Arial Narrow"/>
                                <w:b/>
                                <w:bCs/>
                                <w:sz w:val="24"/>
                                <w:szCs w:val="24"/>
                              </w:rPr>
                            </w:pPr>
                            <w:r w:rsidRPr="00210729">
                              <w:rPr>
                                <w:rFonts w:ascii="Arial Narrow" w:hAnsi="Arial Narrow"/>
                                <w:b/>
                                <w:bCs/>
                                <w:sz w:val="24"/>
                                <w:szCs w:val="24"/>
                              </w:rPr>
                              <w:t>Bordeaux,</w:t>
                            </w:r>
                            <w:r w:rsidR="00F777F4" w:rsidRPr="00210729">
                              <w:rPr>
                                <w:rFonts w:ascii="Arial Narrow" w:hAnsi="Arial Narrow"/>
                                <w:b/>
                                <w:bCs/>
                                <w:sz w:val="24"/>
                                <w:szCs w:val="24"/>
                              </w:rPr>
                              <w:t xml:space="preserve"> l</w:t>
                            </w:r>
                            <w:r w:rsidR="00210729" w:rsidRPr="00210729">
                              <w:rPr>
                                <w:rFonts w:ascii="Arial Narrow" w:hAnsi="Arial Narrow"/>
                                <w:b/>
                                <w:bCs/>
                                <w:sz w:val="24"/>
                                <w:szCs w:val="24"/>
                              </w:rPr>
                              <w:t xml:space="preserve">e </w:t>
                            </w:r>
                            <w:r w:rsidR="007763B3">
                              <w:rPr>
                                <w:rFonts w:ascii="Arial Narrow" w:hAnsi="Arial Narrow"/>
                                <w:b/>
                                <w:bCs/>
                                <w:sz w:val="24"/>
                                <w:szCs w:val="24"/>
                              </w:rPr>
                              <w:t xml:space="preserve">26 </w:t>
                            </w:r>
                            <w:r w:rsidR="00210729" w:rsidRPr="00210729">
                              <w:rPr>
                                <w:rFonts w:ascii="Arial Narrow" w:hAnsi="Arial Narrow"/>
                                <w:b/>
                                <w:bCs/>
                                <w:sz w:val="24"/>
                                <w:szCs w:val="24"/>
                              </w:rPr>
                              <w:t>septembre 2024</w:t>
                            </w:r>
                          </w:p>
                          <w:p w14:paraId="06F096FB" w14:textId="77777777" w:rsidR="00311336" w:rsidRPr="00210729" w:rsidRDefault="00311336" w:rsidP="00450B91">
                            <w:pPr>
                              <w:pStyle w:val="En-tte"/>
                              <w:tabs>
                                <w:tab w:val="clear" w:pos="4536"/>
                                <w:tab w:val="clear" w:pos="9072"/>
                              </w:tabs>
                              <w:rPr>
                                <w:rFonts w:ascii="Arial Narrow" w:hAnsi="Arial Narrow" w:cs="Arial"/>
                                <w:b/>
                                <w:bCs/>
                                <w:sz w:val="24"/>
                                <w:szCs w:val="24"/>
                              </w:rPr>
                            </w:pPr>
                          </w:p>
                          <w:p w14:paraId="56DCCDC2" w14:textId="77777777" w:rsidR="00311336" w:rsidRPr="00210729" w:rsidRDefault="00210729" w:rsidP="00450B91">
                            <w:pPr>
                              <w:pStyle w:val="En-tte"/>
                              <w:tabs>
                                <w:tab w:val="clear" w:pos="4536"/>
                                <w:tab w:val="clear" w:pos="9072"/>
                              </w:tabs>
                              <w:rPr>
                                <w:rFonts w:ascii="Arial Narrow" w:hAnsi="Arial Narrow" w:cs="Arial"/>
                                <w:b/>
                                <w:bCs/>
                                <w:sz w:val="24"/>
                                <w:szCs w:val="24"/>
                              </w:rPr>
                            </w:pPr>
                            <w:r w:rsidRPr="00210729">
                              <w:rPr>
                                <w:rFonts w:ascii="Arial Narrow" w:hAnsi="Arial Narrow" w:cs="Arial"/>
                                <w:b/>
                                <w:bCs/>
                                <w:sz w:val="24"/>
                                <w:szCs w:val="24"/>
                              </w:rPr>
                              <w:t>Thierry BABOEUF,</w:t>
                            </w:r>
                          </w:p>
                          <w:p w14:paraId="6FCE7C9E" w14:textId="77777777" w:rsidR="00210729" w:rsidRPr="00210729" w:rsidRDefault="00210729" w:rsidP="00450B91">
                            <w:pPr>
                              <w:pStyle w:val="En-tte"/>
                              <w:tabs>
                                <w:tab w:val="clear" w:pos="4536"/>
                                <w:tab w:val="clear" w:pos="9072"/>
                              </w:tabs>
                              <w:rPr>
                                <w:rFonts w:ascii="Arial Narrow" w:hAnsi="Arial Narrow" w:cs="Arial"/>
                                <w:b/>
                                <w:bCs/>
                                <w:sz w:val="24"/>
                                <w:szCs w:val="24"/>
                              </w:rPr>
                            </w:pPr>
                            <w:r w:rsidRPr="00210729">
                              <w:rPr>
                                <w:rFonts w:ascii="Arial Narrow" w:hAnsi="Arial Narrow" w:cs="Arial"/>
                                <w:b/>
                                <w:bCs/>
                                <w:sz w:val="24"/>
                                <w:szCs w:val="24"/>
                              </w:rPr>
                              <w:t>IEN-ET SBSSA</w:t>
                            </w:r>
                          </w:p>
                          <w:p w14:paraId="5F8F9DE0" w14:textId="77777777" w:rsidR="00311336" w:rsidRPr="00210729" w:rsidRDefault="00311336" w:rsidP="00450B91">
                            <w:pPr>
                              <w:rPr>
                                <w:rFonts w:ascii="Arial Narrow" w:hAnsi="Arial Narrow"/>
                                <w:b/>
                                <w:bCs/>
                              </w:rPr>
                            </w:pPr>
                          </w:p>
                          <w:p w14:paraId="23A88A8B" w14:textId="77777777" w:rsidR="00311336" w:rsidRPr="00210729" w:rsidRDefault="00EF4F43" w:rsidP="00C21C6E">
                            <w:pPr>
                              <w:pStyle w:val="En-tte"/>
                              <w:tabs>
                                <w:tab w:val="clear" w:pos="4536"/>
                                <w:tab w:val="clear" w:pos="9072"/>
                              </w:tabs>
                              <w:rPr>
                                <w:rFonts w:ascii="Arial Narrow" w:hAnsi="Arial Narrow"/>
                                <w:b/>
                                <w:bCs/>
                                <w:sz w:val="24"/>
                                <w:szCs w:val="24"/>
                              </w:rPr>
                            </w:pPr>
                            <w:r w:rsidRPr="00210729">
                              <w:rPr>
                                <w:rFonts w:ascii="Arial Narrow" w:hAnsi="Arial Narrow"/>
                                <w:b/>
                                <w:bCs/>
                                <w:sz w:val="24"/>
                                <w:szCs w:val="24"/>
                              </w:rPr>
                              <w:t>À</w:t>
                            </w:r>
                          </w:p>
                          <w:p w14:paraId="13D7CD1E" w14:textId="77777777" w:rsidR="00311336" w:rsidRPr="00210729" w:rsidRDefault="00311336" w:rsidP="00C21C6E">
                            <w:pPr>
                              <w:pStyle w:val="En-tte"/>
                              <w:tabs>
                                <w:tab w:val="clear" w:pos="4536"/>
                                <w:tab w:val="clear" w:pos="9072"/>
                              </w:tabs>
                              <w:rPr>
                                <w:rFonts w:ascii="Arial Narrow" w:hAnsi="Arial Narrow"/>
                                <w:b/>
                                <w:bCs/>
                                <w:sz w:val="24"/>
                                <w:szCs w:val="24"/>
                              </w:rPr>
                            </w:pPr>
                          </w:p>
                          <w:p w14:paraId="576CD519" w14:textId="23CFA260" w:rsidR="00311336" w:rsidRDefault="00210729" w:rsidP="00C21C6E">
                            <w:pPr>
                              <w:pStyle w:val="En-tte"/>
                              <w:tabs>
                                <w:tab w:val="clear" w:pos="4536"/>
                                <w:tab w:val="clear" w:pos="9072"/>
                              </w:tabs>
                              <w:rPr>
                                <w:rFonts w:ascii="Arial Narrow" w:hAnsi="Arial Narrow"/>
                                <w:b/>
                                <w:bCs/>
                                <w:sz w:val="24"/>
                                <w:szCs w:val="24"/>
                              </w:rPr>
                            </w:pPr>
                            <w:proofErr w:type="gramStart"/>
                            <w:r w:rsidRPr="00210729">
                              <w:rPr>
                                <w:rFonts w:ascii="Arial Narrow" w:hAnsi="Arial Narrow"/>
                                <w:b/>
                                <w:bCs/>
                                <w:sz w:val="24"/>
                                <w:szCs w:val="24"/>
                              </w:rPr>
                              <w:t>chef</w:t>
                            </w:r>
                            <w:proofErr w:type="gramEnd"/>
                            <w:r w:rsidRPr="00210729">
                              <w:rPr>
                                <w:rFonts w:ascii="Arial Narrow" w:hAnsi="Arial Narrow"/>
                                <w:b/>
                                <w:bCs/>
                                <w:sz w:val="24"/>
                                <w:szCs w:val="24"/>
                              </w:rPr>
                              <w:t>(</w:t>
                            </w:r>
                            <w:proofErr w:type="spellStart"/>
                            <w:r w:rsidRPr="00210729">
                              <w:rPr>
                                <w:rFonts w:ascii="Arial Narrow" w:hAnsi="Arial Narrow"/>
                                <w:b/>
                                <w:bCs/>
                                <w:sz w:val="24"/>
                                <w:szCs w:val="24"/>
                              </w:rPr>
                              <w:t>fe</w:t>
                            </w:r>
                            <w:proofErr w:type="spellEnd"/>
                            <w:r w:rsidRPr="00210729">
                              <w:rPr>
                                <w:rFonts w:ascii="Arial Narrow" w:hAnsi="Arial Narrow"/>
                                <w:b/>
                                <w:bCs/>
                                <w:sz w:val="24"/>
                                <w:szCs w:val="24"/>
                              </w:rPr>
                              <w:t>) D’établissement.</w:t>
                            </w:r>
                          </w:p>
                          <w:p w14:paraId="6F94FEA9" w14:textId="7CB59E59" w:rsidR="007763B3" w:rsidRPr="00210729" w:rsidRDefault="007763B3" w:rsidP="00C21C6E">
                            <w:pPr>
                              <w:pStyle w:val="En-tte"/>
                              <w:tabs>
                                <w:tab w:val="clear" w:pos="4536"/>
                                <w:tab w:val="clear" w:pos="9072"/>
                              </w:tabs>
                              <w:rPr>
                                <w:rFonts w:ascii="Arial Narrow" w:hAnsi="Arial Narrow"/>
                                <w:b/>
                                <w:bCs/>
                                <w:sz w:val="24"/>
                                <w:szCs w:val="24"/>
                                <w:highlight w:val="yellow"/>
                              </w:rPr>
                            </w:pPr>
                            <w:r w:rsidRPr="007763B3">
                              <w:rPr>
                                <w:rFonts w:ascii="Arial Narrow" w:hAnsi="Arial Narrow"/>
                                <w:b/>
                                <w:bCs/>
                                <w:sz w:val="24"/>
                                <w:szCs w:val="24"/>
                              </w:rPr>
                              <w:t>Equipes pédagogiques du Bac Pro A</w:t>
                            </w:r>
                            <w:r>
                              <w:rPr>
                                <w:rFonts w:ascii="Arial Narrow" w:hAnsi="Arial Narrow"/>
                                <w:b/>
                                <w:bCs/>
                                <w:sz w:val="24"/>
                                <w:szCs w:val="24"/>
                              </w:rPr>
                              <w:t>EPA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34521" id="_x0000_t202" coordsize="21600,21600" o:spt="202" path="m,l,21600r21600,l21600,xe">
                <v:stroke joinstyle="miter"/>
                <v:path gradientshapeok="t" o:connecttype="rect"/>
              </v:shapetype>
              <v:shape id="Text Box 3" o:spid="_x0000_s1026" type="#_x0000_t202" style="position:absolute;margin-left:257.75pt;margin-top:5.9pt;width:207pt;height: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" stroked="f">
                <v:textbox inset="0,0,0,0">
                  <w:txbxContent>
                    <w:p w14:paraId="69A005C1" w14:textId="77777777" w:rsidR="0022357A" w:rsidRDefault="0022357A" w:rsidP="00450B91">
                      <w:pPr>
                        <w:pStyle w:val="En-tte"/>
                        <w:tabs>
                          <w:tab w:val="clear" w:pos="4536"/>
                          <w:tab w:val="clear" w:pos="9072"/>
                        </w:tabs>
                        <w:rPr>
                          <w:rFonts w:ascii="Arial Narrow" w:hAnsi="Arial Narrow"/>
                          <w:sz w:val="22"/>
                          <w:szCs w:val="22"/>
                        </w:rPr>
                      </w:pPr>
                    </w:p>
                    <w:p w14:paraId="3B09A869" w14:textId="77777777" w:rsidR="0022357A" w:rsidRDefault="0022357A" w:rsidP="00450B91">
                      <w:pPr>
                        <w:pStyle w:val="En-tte"/>
                        <w:tabs>
                          <w:tab w:val="clear" w:pos="4536"/>
                          <w:tab w:val="clear" w:pos="9072"/>
                        </w:tabs>
                        <w:rPr>
                          <w:rFonts w:ascii="Arial Narrow" w:hAnsi="Arial Narrow"/>
                          <w:sz w:val="22"/>
                          <w:szCs w:val="22"/>
                        </w:rPr>
                      </w:pPr>
                    </w:p>
                    <w:p w14:paraId="7C8EA22D" w14:textId="7DE8C27E" w:rsidR="00311336" w:rsidRPr="00210729" w:rsidRDefault="00311336" w:rsidP="00450B91">
                      <w:pPr>
                        <w:pStyle w:val="En-tte"/>
                        <w:tabs>
                          <w:tab w:val="clear" w:pos="4536"/>
                          <w:tab w:val="clear" w:pos="9072"/>
                        </w:tabs>
                        <w:rPr>
                          <w:rFonts w:ascii="Arial Narrow" w:hAnsi="Arial Narrow"/>
                          <w:b/>
                          <w:bCs/>
                          <w:sz w:val="24"/>
                          <w:szCs w:val="24"/>
                        </w:rPr>
                      </w:pPr>
                      <w:r w:rsidRPr="00210729">
                        <w:rPr>
                          <w:rFonts w:ascii="Arial Narrow" w:hAnsi="Arial Narrow"/>
                          <w:b/>
                          <w:bCs/>
                          <w:sz w:val="24"/>
                          <w:szCs w:val="24"/>
                        </w:rPr>
                        <w:t>Bordeaux,</w:t>
                      </w:r>
                      <w:r w:rsidR="00F777F4" w:rsidRPr="00210729">
                        <w:rPr>
                          <w:rFonts w:ascii="Arial Narrow" w:hAnsi="Arial Narrow"/>
                          <w:b/>
                          <w:bCs/>
                          <w:sz w:val="24"/>
                          <w:szCs w:val="24"/>
                        </w:rPr>
                        <w:t xml:space="preserve"> l</w:t>
                      </w:r>
                      <w:r w:rsidR="00210729" w:rsidRPr="00210729">
                        <w:rPr>
                          <w:rFonts w:ascii="Arial Narrow" w:hAnsi="Arial Narrow"/>
                          <w:b/>
                          <w:bCs/>
                          <w:sz w:val="24"/>
                          <w:szCs w:val="24"/>
                        </w:rPr>
                        <w:t xml:space="preserve">e </w:t>
                      </w:r>
                      <w:r w:rsidR="007763B3">
                        <w:rPr>
                          <w:rFonts w:ascii="Arial Narrow" w:hAnsi="Arial Narrow"/>
                          <w:b/>
                          <w:bCs/>
                          <w:sz w:val="24"/>
                          <w:szCs w:val="24"/>
                        </w:rPr>
                        <w:t xml:space="preserve">26 </w:t>
                      </w:r>
                      <w:r w:rsidR="00210729" w:rsidRPr="00210729">
                        <w:rPr>
                          <w:rFonts w:ascii="Arial Narrow" w:hAnsi="Arial Narrow"/>
                          <w:b/>
                          <w:bCs/>
                          <w:sz w:val="24"/>
                          <w:szCs w:val="24"/>
                        </w:rPr>
                        <w:t>septembre 2024</w:t>
                      </w:r>
                    </w:p>
                    <w:p w14:paraId="06F096FB" w14:textId="77777777" w:rsidR="00311336" w:rsidRPr="00210729" w:rsidRDefault="00311336" w:rsidP="00450B91">
                      <w:pPr>
                        <w:pStyle w:val="En-tte"/>
                        <w:tabs>
                          <w:tab w:val="clear" w:pos="4536"/>
                          <w:tab w:val="clear" w:pos="9072"/>
                        </w:tabs>
                        <w:rPr>
                          <w:rFonts w:ascii="Arial Narrow" w:hAnsi="Arial Narrow" w:cs="Arial"/>
                          <w:b/>
                          <w:bCs/>
                          <w:sz w:val="24"/>
                          <w:szCs w:val="24"/>
                        </w:rPr>
                      </w:pPr>
                    </w:p>
                    <w:p w14:paraId="56DCCDC2" w14:textId="77777777" w:rsidR="00311336" w:rsidRPr="00210729" w:rsidRDefault="00210729" w:rsidP="00450B91">
                      <w:pPr>
                        <w:pStyle w:val="En-tte"/>
                        <w:tabs>
                          <w:tab w:val="clear" w:pos="4536"/>
                          <w:tab w:val="clear" w:pos="9072"/>
                        </w:tabs>
                        <w:rPr>
                          <w:rFonts w:ascii="Arial Narrow" w:hAnsi="Arial Narrow" w:cs="Arial"/>
                          <w:b/>
                          <w:bCs/>
                          <w:sz w:val="24"/>
                          <w:szCs w:val="24"/>
                        </w:rPr>
                      </w:pPr>
                      <w:r w:rsidRPr="00210729">
                        <w:rPr>
                          <w:rFonts w:ascii="Arial Narrow" w:hAnsi="Arial Narrow" w:cs="Arial"/>
                          <w:b/>
                          <w:bCs/>
                          <w:sz w:val="24"/>
                          <w:szCs w:val="24"/>
                        </w:rPr>
                        <w:t>Thierry BABOEUF,</w:t>
                      </w:r>
                    </w:p>
                    <w:p w14:paraId="6FCE7C9E" w14:textId="77777777" w:rsidR="00210729" w:rsidRPr="00210729" w:rsidRDefault="00210729" w:rsidP="00450B91">
                      <w:pPr>
                        <w:pStyle w:val="En-tte"/>
                        <w:tabs>
                          <w:tab w:val="clear" w:pos="4536"/>
                          <w:tab w:val="clear" w:pos="9072"/>
                        </w:tabs>
                        <w:rPr>
                          <w:rFonts w:ascii="Arial Narrow" w:hAnsi="Arial Narrow" w:cs="Arial"/>
                          <w:b/>
                          <w:bCs/>
                          <w:sz w:val="24"/>
                          <w:szCs w:val="24"/>
                        </w:rPr>
                      </w:pPr>
                      <w:r w:rsidRPr="00210729">
                        <w:rPr>
                          <w:rFonts w:ascii="Arial Narrow" w:hAnsi="Arial Narrow" w:cs="Arial"/>
                          <w:b/>
                          <w:bCs/>
                          <w:sz w:val="24"/>
                          <w:szCs w:val="24"/>
                        </w:rPr>
                        <w:t>IEN-ET SBSSA</w:t>
                      </w:r>
                    </w:p>
                    <w:p w14:paraId="5F8F9DE0" w14:textId="77777777" w:rsidR="00311336" w:rsidRPr="00210729" w:rsidRDefault="00311336" w:rsidP="00450B91">
                      <w:pPr>
                        <w:rPr>
                          <w:rFonts w:ascii="Arial Narrow" w:hAnsi="Arial Narrow"/>
                          <w:b/>
                          <w:bCs/>
                        </w:rPr>
                      </w:pPr>
                    </w:p>
                    <w:p w14:paraId="23A88A8B" w14:textId="77777777" w:rsidR="00311336" w:rsidRPr="00210729" w:rsidRDefault="00EF4F43" w:rsidP="00C21C6E">
                      <w:pPr>
                        <w:pStyle w:val="En-tte"/>
                        <w:tabs>
                          <w:tab w:val="clear" w:pos="4536"/>
                          <w:tab w:val="clear" w:pos="9072"/>
                        </w:tabs>
                        <w:rPr>
                          <w:rFonts w:ascii="Arial Narrow" w:hAnsi="Arial Narrow"/>
                          <w:b/>
                          <w:bCs/>
                          <w:sz w:val="24"/>
                          <w:szCs w:val="24"/>
                        </w:rPr>
                      </w:pPr>
                      <w:r w:rsidRPr="00210729">
                        <w:rPr>
                          <w:rFonts w:ascii="Arial Narrow" w:hAnsi="Arial Narrow"/>
                          <w:b/>
                          <w:bCs/>
                          <w:sz w:val="24"/>
                          <w:szCs w:val="24"/>
                        </w:rPr>
                        <w:t>À</w:t>
                      </w:r>
                    </w:p>
                    <w:p w14:paraId="13D7CD1E" w14:textId="77777777" w:rsidR="00311336" w:rsidRPr="00210729" w:rsidRDefault="00311336" w:rsidP="00C21C6E">
                      <w:pPr>
                        <w:pStyle w:val="En-tte"/>
                        <w:tabs>
                          <w:tab w:val="clear" w:pos="4536"/>
                          <w:tab w:val="clear" w:pos="9072"/>
                        </w:tabs>
                        <w:rPr>
                          <w:rFonts w:ascii="Arial Narrow" w:hAnsi="Arial Narrow"/>
                          <w:b/>
                          <w:bCs/>
                          <w:sz w:val="24"/>
                          <w:szCs w:val="24"/>
                        </w:rPr>
                      </w:pPr>
                    </w:p>
                    <w:p w14:paraId="576CD519" w14:textId="23CFA260" w:rsidR="00311336" w:rsidRDefault="00210729" w:rsidP="00C21C6E">
                      <w:pPr>
                        <w:pStyle w:val="En-tte"/>
                        <w:tabs>
                          <w:tab w:val="clear" w:pos="4536"/>
                          <w:tab w:val="clear" w:pos="9072"/>
                        </w:tabs>
                        <w:rPr>
                          <w:rFonts w:ascii="Arial Narrow" w:hAnsi="Arial Narrow"/>
                          <w:b/>
                          <w:bCs/>
                          <w:sz w:val="24"/>
                          <w:szCs w:val="24"/>
                        </w:rPr>
                      </w:pPr>
                      <w:proofErr w:type="gramStart"/>
                      <w:r w:rsidRPr="00210729">
                        <w:rPr>
                          <w:rFonts w:ascii="Arial Narrow" w:hAnsi="Arial Narrow"/>
                          <w:b/>
                          <w:bCs/>
                          <w:sz w:val="24"/>
                          <w:szCs w:val="24"/>
                        </w:rPr>
                        <w:t>chef</w:t>
                      </w:r>
                      <w:proofErr w:type="gramEnd"/>
                      <w:r w:rsidRPr="00210729">
                        <w:rPr>
                          <w:rFonts w:ascii="Arial Narrow" w:hAnsi="Arial Narrow"/>
                          <w:b/>
                          <w:bCs/>
                          <w:sz w:val="24"/>
                          <w:szCs w:val="24"/>
                        </w:rPr>
                        <w:t>(</w:t>
                      </w:r>
                      <w:proofErr w:type="spellStart"/>
                      <w:r w:rsidRPr="00210729">
                        <w:rPr>
                          <w:rFonts w:ascii="Arial Narrow" w:hAnsi="Arial Narrow"/>
                          <w:b/>
                          <w:bCs/>
                          <w:sz w:val="24"/>
                          <w:szCs w:val="24"/>
                        </w:rPr>
                        <w:t>fe</w:t>
                      </w:r>
                      <w:proofErr w:type="spellEnd"/>
                      <w:r w:rsidRPr="00210729">
                        <w:rPr>
                          <w:rFonts w:ascii="Arial Narrow" w:hAnsi="Arial Narrow"/>
                          <w:b/>
                          <w:bCs/>
                          <w:sz w:val="24"/>
                          <w:szCs w:val="24"/>
                        </w:rPr>
                        <w:t>) D’établissement.</w:t>
                      </w:r>
                    </w:p>
                    <w:p w14:paraId="6F94FEA9" w14:textId="7CB59E59" w:rsidR="007763B3" w:rsidRPr="00210729" w:rsidRDefault="007763B3" w:rsidP="00C21C6E">
                      <w:pPr>
                        <w:pStyle w:val="En-tte"/>
                        <w:tabs>
                          <w:tab w:val="clear" w:pos="4536"/>
                          <w:tab w:val="clear" w:pos="9072"/>
                        </w:tabs>
                        <w:rPr>
                          <w:rFonts w:ascii="Arial Narrow" w:hAnsi="Arial Narrow"/>
                          <w:b/>
                          <w:bCs/>
                          <w:sz w:val="24"/>
                          <w:szCs w:val="24"/>
                          <w:highlight w:val="yellow"/>
                        </w:rPr>
                      </w:pPr>
                      <w:r w:rsidRPr="007763B3">
                        <w:rPr>
                          <w:rFonts w:ascii="Arial Narrow" w:hAnsi="Arial Narrow"/>
                          <w:b/>
                          <w:bCs/>
                          <w:sz w:val="24"/>
                          <w:szCs w:val="24"/>
                        </w:rPr>
                        <w:t>Equipes pédagogiques du Bac Pro A</w:t>
                      </w:r>
                      <w:r>
                        <w:rPr>
                          <w:rFonts w:ascii="Arial Narrow" w:hAnsi="Arial Narrow"/>
                          <w:b/>
                          <w:bCs/>
                          <w:sz w:val="24"/>
                          <w:szCs w:val="24"/>
                        </w:rPr>
                        <w:t>EPA</w:t>
                      </w:r>
                    </w:p>
                  </w:txbxContent>
                </v:textbox>
              </v:shape>
            </w:pict>
          </mc:Fallback>
        </mc:AlternateContent>
      </w:r>
    </w:p>
    <w:p w14:paraId="222F72C0" w14:textId="77777777" w:rsidR="00505C8D" w:rsidRPr="008C30C6" w:rsidRDefault="00505C8D" w:rsidP="008C30C6">
      <w:pPr>
        <w:pStyle w:val="Corpsdetexte"/>
        <w:tabs>
          <w:tab w:val="left" w:pos="6577"/>
        </w:tabs>
        <w:jc w:val="left"/>
        <w:rPr>
          <w:rFonts w:ascii="Arial Narrow" w:hAnsi="Arial Narrow"/>
          <w:lang w:val="de-DE"/>
        </w:rPr>
      </w:pPr>
    </w:p>
    <w:p w14:paraId="1151F0CA" w14:textId="24742462" w:rsidR="00505C8D" w:rsidRPr="008C30C6" w:rsidRDefault="0042752F" w:rsidP="008C30C6">
      <w:pPr>
        <w:pStyle w:val="Corpsdetexte"/>
        <w:tabs>
          <w:tab w:val="left" w:pos="6577"/>
        </w:tabs>
        <w:jc w:val="left"/>
        <w:rPr>
          <w:rFonts w:ascii="Arial Narrow" w:hAnsi="Arial Narrow"/>
          <w:lang w:val="de-DE"/>
        </w:rPr>
      </w:pPr>
      <w:r>
        <w:rPr>
          <w:rFonts w:ascii="Arial Narrow" w:hAnsi="Arial Narrow"/>
          <w:lang w:val="de-DE"/>
        </w:rPr>
        <w:tab/>
      </w:r>
    </w:p>
    <w:p w14:paraId="0F8F4256" w14:textId="77777777" w:rsidR="00505C8D" w:rsidRPr="008C30C6" w:rsidRDefault="00505C8D" w:rsidP="008C30C6">
      <w:pPr>
        <w:pStyle w:val="Corpsdetexte"/>
        <w:tabs>
          <w:tab w:val="left" w:pos="6577"/>
        </w:tabs>
        <w:jc w:val="left"/>
        <w:rPr>
          <w:rFonts w:ascii="Arial Narrow" w:hAnsi="Arial Narrow"/>
          <w:lang w:val="de-DE"/>
        </w:rPr>
      </w:pPr>
    </w:p>
    <w:p w14:paraId="05F0A5A0" w14:textId="77777777" w:rsidR="00505C8D" w:rsidRPr="008C30C6" w:rsidRDefault="00505C8D" w:rsidP="008C30C6">
      <w:pPr>
        <w:pStyle w:val="Corpsdetexte"/>
        <w:tabs>
          <w:tab w:val="left" w:pos="6577"/>
        </w:tabs>
        <w:jc w:val="left"/>
        <w:rPr>
          <w:rFonts w:ascii="Arial Narrow" w:hAnsi="Arial Narrow"/>
          <w:lang w:val="de-DE"/>
        </w:rPr>
      </w:pPr>
    </w:p>
    <w:p w14:paraId="7C0EB06E" w14:textId="77777777" w:rsidR="001E169D" w:rsidRDefault="00505C8D" w:rsidP="008C30C6">
      <w:pPr>
        <w:pStyle w:val="Corpsdetexte"/>
        <w:tabs>
          <w:tab w:val="left" w:pos="5443"/>
        </w:tabs>
        <w:jc w:val="left"/>
        <w:rPr>
          <w:rFonts w:ascii="Arial Narrow" w:hAnsi="Arial Narrow"/>
        </w:rPr>
      </w:pPr>
      <w:r w:rsidRPr="008C30C6">
        <w:rPr>
          <w:rFonts w:ascii="Arial Narrow" w:hAnsi="Arial Narrow"/>
          <w:lang w:val="de-DE"/>
        </w:rPr>
        <w:tab/>
      </w:r>
    </w:p>
    <w:p w14:paraId="5A936CD6" w14:textId="77777777" w:rsidR="00505C8D" w:rsidRDefault="00505C8D" w:rsidP="008C30C6">
      <w:pPr>
        <w:pStyle w:val="Corpsdetexte"/>
        <w:tabs>
          <w:tab w:val="left" w:pos="2640"/>
        </w:tabs>
        <w:jc w:val="left"/>
        <w:rPr>
          <w:rFonts w:ascii="Arial Narrow" w:hAnsi="Arial Narrow"/>
        </w:rPr>
      </w:pPr>
      <w:r w:rsidRPr="008C30C6">
        <w:rPr>
          <w:rFonts w:ascii="Arial Narrow" w:hAnsi="Arial Narrow"/>
        </w:rPr>
        <w:tab/>
      </w:r>
    </w:p>
    <w:p w14:paraId="64C337C4" w14:textId="77777777" w:rsidR="00EF4F43" w:rsidRDefault="00EF4F43" w:rsidP="008C30C6">
      <w:pPr>
        <w:pStyle w:val="Corpsdetexte"/>
        <w:tabs>
          <w:tab w:val="left" w:pos="2640"/>
        </w:tabs>
        <w:jc w:val="left"/>
        <w:rPr>
          <w:rFonts w:ascii="Arial Narrow" w:hAnsi="Arial Narrow" w:cs="Arial"/>
        </w:rPr>
      </w:pPr>
    </w:p>
    <w:p w14:paraId="303F34DE" w14:textId="77777777" w:rsidR="00EF4F43" w:rsidRDefault="00EF4F43" w:rsidP="008C30C6">
      <w:pPr>
        <w:pStyle w:val="Corpsdetexte"/>
        <w:tabs>
          <w:tab w:val="left" w:pos="2640"/>
        </w:tabs>
        <w:jc w:val="left"/>
        <w:rPr>
          <w:rFonts w:ascii="Arial Narrow" w:hAnsi="Arial Narrow" w:cs="Arial"/>
        </w:rPr>
      </w:pPr>
    </w:p>
    <w:p w14:paraId="03DBFA40" w14:textId="77777777" w:rsidR="00EF4F43" w:rsidRDefault="00EF4F43" w:rsidP="008C30C6">
      <w:pPr>
        <w:pStyle w:val="Corpsdetexte"/>
        <w:tabs>
          <w:tab w:val="left" w:pos="2640"/>
        </w:tabs>
        <w:jc w:val="left"/>
        <w:rPr>
          <w:rFonts w:ascii="Arial Narrow" w:hAnsi="Arial Narrow" w:cs="Arial"/>
        </w:rPr>
      </w:pPr>
    </w:p>
    <w:p w14:paraId="291C154F" w14:textId="77777777" w:rsidR="00EF4F43" w:rsidRDefault="00EF4F43" w:rsidP="008C30C6">
      <w:pPr>
        <w:pStyle w:val="Corpsdetexte"/>
        <w:tabs>
          <w:tab w:val="left" w:pos="2640"/>
        </w:tabs>
        <w:jc w:val="left"/>
        <w:rPr>
          <w:rFonts w:ascii="Arial Narrow" w:hAnsi="Arial Narrow" w:cs="Arial"/>
        </w:rPr>
      </w:pPr>
    </w:p>
    <w:p w14:paraId="356A4A0C" w14:textId="77777777" w:rsidR="00EF4F43" w:rsidRDefault="00EF4F43" w:rsidP="008C30C6">
      <w:pPr>
        <w:pStyle w:val="Corpsdetexte"/>
        <w:tabs>
          <w:tab w:val="left" w:pos="2640"/>
        </w:tabs>
        <w:jc w:val="left"/>
        <w:rPr>
          <w:rFonts w:ascii="Arial Narrow" w:hAnsi="Arial Narrow" w:cs="Arial"/>
        </w:rPr>
      </w:pPr>
    </w:p>
    <w:p w14:paraId="49A779BD" w14:textId="77777777" w:rsidR="00EF4F43" w:rsidRDefault="00EF4F43" w:rsidP="008C30C6">
      <w:pPr>
        <w:pStyle w:val="Corpsdetexte"/>
        <w:tabs>
          <w:tab w:val="left" w:pos="2640"/>
        </w:tabs>
        <w:jc w:val="left"/>
        <w:rPr>
          <w:rFonts w:ascii="Arial Narrow" w:hAnsi="Arial Narrow" w:cs="Arial"/>
        </w:rPr>
      </w:pPr>
    </w:p>
    <w:p w14:paraId="38F61729" w14:textId="77777777" w:rsidR="00EF4F43" w:rsidRDefault="00EF4F43" w:rsidP="008C30C6">
      <w:pPr>
        <w:pStyle w:val="Corpsdetexte"/>
        <w:tabs>
          <w:tab w:val="left" w:pos="2640"/>
        </w:tabs>
        <w:jc w:val="left"/>
        <w:rPr>
          <w:rFonts w:ascii="Arial Narrow" w:hAnsi="Arial Narrow" w:cs="Arial"/>
        </w:rPr>
      </w:pPr>
    </w:p>
    <w:p w14:paraId="53E34F05" w14:textId="77777777" w:rsidR="00E95C54" w:rsidRDefault="00E95C54" w:rsidP="00A31D5C">
      <w:pPr>
        <w:rPr>
          <w:rFonts w:ascii="Arial Narrow" w:eastAsia="Times" w:hAnsi="Arial Narrow" w:cs="Arial"/>
          <w:sz w:val="20"/>
          <w:szCs w:val="20"/>
        </w:rPr>
      </w:pPr>
    </w:p>
    <w:p w14:paraId="525B4576" w14:textId="77777777" w:rsidR="00A31D5C" w:rsidRDefault="00A31D5C" w:rsidP="00A31D5C">
      <w:pPr>
        <w:rPr>
          <w:rFonts w:ascii="Arial Narrow" w:hAnsi="Arial Narrow"/>
          <w:b/>
          <w:sz w:val="22"/>
          <w:szCs w:val="22"/>
        </w:rPr>
      </w:pPr>
    </w:p>
    <w:p w14:paraId="1284A71F" w14:textId="77777777" w:rsidR="00A31D5C" w:rsidRDefault="00A31D5C" w:rsidP="00A31D5C">
      <w:pPr>
        <w:rPr>
          <w:rFonts w:ascii="Arial Narrow" w:hAnsi="Arial Narrow"/>
          <w:b/>
          <w:sz w:val="22"/>
          <w:szCs w:val="22"/>
        </w:rPr>
      </w:pPr>
    </w:p>
    <w:p w14:paraId="060C0F48" w14:textId="77777777" w:rsidR="00A31D5C" w:rsidRDefault="00A31D5C" w:rsidP="00A31D5C">
      <w:pPr>
        <w:rPr>
          <w:rFonts w:ascii="Arial Narrow" w:hAnsi="Arial Narrow"/>
          <w:b/>
          <w:sz w:val="22"/>
          <w:szCs w:val="22"/>
        </w:rPr>
      </w:pPr>
    </w:p>
    <w:p w14:paraId="17B2E76B" w14:textId="77777777" w:rsidR="006B641F" w:rsidRDefault="006B641F" w:rsidP="008C30C6">
      <w:pPr>
        <w:jc w:val="center"/>
        <w:rPr>
          <w:rFonts w:ascii="Arial Narrow" w:hAnsi="Arial Narrow"/>
          <w:b/>
          <w:sz w:val="22"/>
          <w:szCs w:val="22"/>
        </w:rPr>
      </w:pPr>
    </w:p>
    <w:p w14:paraId="4564B86E" w14:textId="6A1D089A" w:rsidR="006E2E1D" w:rsidRDefault="00210729" w:rsidP="006E2E1D">
      <w:pPr>
        <w:tabs>
          <w:tab w:val="center" w:pos="4864"/>
        </w:tabs>
        <w:jc w:val="center"/>
        <w:rPr>
          <w:rFonts w:ascii="Arial" w:hAnsi="Arial" w:cs="Arial"/>
          <w:b/>
        </w:rPr>
      </w:pPr>
      <w:r>
        <w:rPr>
          <w:rFonts w:ascii="Arial" w:hAnsi="Arial" w:cs="Arial"/>
          <w:b/>
        </w:rPr>
        <w:t xml:space="preserve">INFORMATIONS BAC PRO </w:t>
      </w:r>
      <w:r w:rsidR="007763B3">
        <w:rPr>
          <w:rFonts w:ascii="Arial" w:hAnsi="Arial" w:cs="Arial"/>
          <w:b/>
        </w:rPr>
        <w:t>AEPA</w:t>
      </w:r>
    </w:p>
    <w:p w14:paraId="44043585" w14:textId="77777777" w:rsidR="006E2E1D" w:rsidRDefault="006E2E1D" w:rsidP="006E2E1D">
      <w:pPr>
        <w:tabs>
          <w:tab w:val="center" w:pos="4864"/>
        </w:tabs>
        <w:jc w:val="both"/>
        <w:rPr>
          <w:rFonts w:ascii="Arial" w:hAnsi="Arial" w:cs="Arial"/>
          <w:b/>
        </w:rPr>
      </w:pPr>
    </w:p>
    <w:p w14:paraId="7085F5D2" w14:textId="77777777" w:rsidR="00A31D5C" w:rsidRDefault="00A31D5C" w:rsidP="006E2E1D">
      <w:pPr>
        <w:tabs>
          <w:tab w:val="center" w:pos="4864"/>
        </w:tabs>
        <w:jc w:val="both"/>
        <w:rPr>
          <w:rFonts w:ascii="Arial" w:hAnsi="Arial" w:cs="Arial"/>
          <w:sz w:val="22"/>
          <w:szCs w:val="22"/>
        </w:rPr>
      </w:pPr>
    </w:p>
    <w:p w14:paraId="5E347691" w14:textId="77777777" w:rsidR="00A31D5C" w:rsidRPr="006E2E1D" w:rsidRDefault="00A31D5C" w:rsidP="006E2E1D">
      <w:pPr>
        <w:tabs>
          <w:tab w:val="center" w:pos="4864"/>
        </w:tabs>
        <w:jc w:val="both"/>
        <w:rPr>
          <w:rFonts w:ascii="Arial" w:hAnsi="Arial" w:cs="Arial"/>
          <w:sz w:val="22"/>
          <w:szCs w:val="22"/>
        </w:rPr>
      </w:pPr>
    </w:p>
    <w:p w14:paraId="1DB58D7E" w14:textId="77777777" w:rsidR="00E66E83" w:rsidRDefault="00210729" w:rsidP="008C30C6">
      <w:pPr>
        <w:rPr>
          <w:rFonts w:ascii="Arial" w:hAnsi="Arial" w:cs="Arial"/>
          <w:b/>
        </w:rPr>
      </w:pPr>
      <w:r>
        <w:rPr>
          <w:rFonts w:ascii="Arial" w:hAnsi="Arial" w:cs="Arial"/>
          <w:b/>
        </w:rPr>
        <w:t>Session 2024 : résultats au niveau de l’Académie de Bordeaux :</w:t>
      </w:r>
    </w:p>
    <w:p w14:paraId="5901D511" w14:textId="27CAB15C" w:rsidR="00210729" w:rsidRDefault="007815A2" w:rsidP="008C30C6">
      <w:pPr>
        <w:rPr>
          <w:rFonts w:ascii="Arial" w:hAnsi="Arial" w:cs="Arial"/>
          <w:noProof/>
        </w:rPr>
      </w:pPr>
      <w:r w:rsidRPr="00210729">
        <w:rPr>
          <w:rFonts w:ascii="Arial" w:hAnsi="Arial" w:cs="Arial"/>
          <w:noProof/>
        </w:rPr>
        <w:drawing>
          <wp:inline distT="0" distB="0" distL="0" distR="0" wp14:anchorId="694CC2C4" wp14:editId="7F2E2191">
            <wp:extent cx="6330950" cy="67945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0" cy="679450"/>
                    </a:xfrm>
                    <a:prstGeom prst="rect">
                      <a:avLst/>
                    </a:prstGeom>
                    <a:noFill/>
                    <a:ln>
                      <a:noFill/>
                    </a:ln>
                  </pic:spPr>
                </pic:pic>
              </a:graphicData>
            </a:graphic>
          </wp:inline>
        </w:drawing>
      </w:r>
    </w:p>
    <w:p w14:paraId="3657D327" w14:textId="75B13C2B" w:rsidR="00210729" w:rsidRDefault="007763B3" w:rsidP="008C30C6">
      <w:pPr>
        <w:rPr>
          <w:rFonts w:ascii="Arial" w:hAnsi="Arial" w:cs="Arial"/>
        </w:rPr>
      </w:pPr>
      <w:r w:rsidRPr="007763B3">
        <w:rPr>
          <w:rFonts w:ascii="Arial" w:hAnsi="Arial" w:cs="Arial"/>
        </w:rPr>
        <w:drawing>
          <wp:inline distT="0" distB="0" distL="0" distR="0" wp14:anchorId="2C30F0AA" wp14:editId="42D4B85A">
            <wp:extent cx="6336030" cy="260350"/>
            <wp:effectExtent l="0" t="0" r="762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6030" cy="260350"/>
                    </a:xfrm>
                    <a:prstGeom prst="rect">
                      <a:avLst/>
                    </a:prstGeom>
                  </pic:spPr>
                </pic:pic>
              </a:graphicData>
            </a:graphic>
          </wp:inline>
        </w:drawing>
      </w:r>
    </w:p>
    <w:p w14:paraId="2B5E37E8" w14:textId="23AD88B4" w:rsidR="007763B3" w:rsidRDefault="007763B3" w:rsidP="008C30C6">
      <w:pPr>
        <w:rPr>
          <w:rFonts w:ascii="Arial" w:hAnsi="Arial" w:cs="Arial"/>
        </w:rPr>
      </w:pPr>
    </w:p>
    <w:p w14:paraId="536236CF" w14:textId="6043EB10" w:rsidR="007763B3" w:rsidRPr="001B23AB" w:rsidRDefault="007763B3" w:rsidP="008C30C6">
      <w:pPr>
        <w:rPr>
          <w:rFonts w:ascii="Arial" w:hAnsi="Arial" w:cs="Arial"/>
          <w:b/>
          <w:bCs/>
        </w:rPr>
      </w:pPr>
      <w:r w:rsidRPr="001B23AB">
        <w:rPr>
          <w:rFonts w:ascii="Arial" w:hAnsi="Arial" w:cs="Arial"/>
          <w:b/>
          <w:bCs/>
        </w:rPr>
        <w:t xml:space="preserve">Notes </w:t>
      </w:r>
      <w:r w:rsidR="001B23AB" w:rsidRPr="001B23AB">
        <w:rPr>
          <w:rFonts w:ascii="Arial" w:hAnsi="Arial" w:cs="Arial"/>
          <w:b/>
          <w:bCs/>
        </w:rPr>
        <w:t>obtenues par les</w:t>
      </w:r>
      <w:r w:rsidRPr="001B23AB">
        <w:rPr>
          <w:rFonts w:ascii="Arial" w:hAnsi="Arial" w:cs="Arial"/>
          <w:b/>
          <w:bCs/>
        </w:rPr>
        <w:t xml:space="preserve"> élèves par établissements :</w:t>
      </w:r>
    </w:p>
    <w:p w14:paraId="30AB191C" w14:textId="2EEF06F0" w:rsidR="007763B3" w:rsidRDefault="007763B3" w:rsidP="008C30C6">
      <w:pPr>
        <w:rPr>
          <w:rFonts w:ascii="Arial" w:hAnsi="Arial" w:cs="Arial"/>
        </w:rPr>
      </w:pPr>
    </w:p>
    <w:p w14:paraId="22E9EEC5" w14:textId="09F930DE" w:rsidR="007763B3" w:rsidRDefault="001B23AB" w:rsidP="008C30C6">
      <w:pPr>
        <w:rPr>
          <w:rFonts w:ascii="Arial" w:hAnsi="Arial" w:cs="Arial"/>
        </w:rPr>
      </w:pPr>
      <w:r w:rsidRPr="001B23AB">
        <w:drawing>
          <wp:inline distT="0" distB="0" distL="0" distR="0" wp14:anchorId="24576638" wp14:editId="467BC94E">
            <wp:extent cx="7435850" cy="302188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48965" cy="3027215"/>
                    </a:xfrm>
                    <a:prstGeom prst="rect">
                      <a:avLst/>
                    </a:prstGeom>
                    <a:noFill/>
                    <a:ln>
                      <a:noFill/>
                    </a:ln>
                  </pic:spPr>
                </pic:pic>
              </a:graphicData>
            </a:graphic>
          </wp:inline>
        </w:drawing>
      </w:r>
    </w:p>
    <w:p w14:paraId="624C612C" w14:textId="289DAD1D" w:rsidR="007F2DA3" w:rsidRDefault="007F2DA3" w:rsidP="008C30C6">
      <w:pPr>
        <w:rPr>
          <w:rFonts w:ascii="Arial" w:hAnsi="Arial" w:cs="Arial"/>
        </w:rPr>
      </w:pPr>
    </w:p>
    <w:p w14:paraId="44070561" w14:textId="5C663DE4" w:rsidR="001B23AB" w:rsidRDefault="001B23AB" w:rsidP="008C30C6">
      <w:pPr>
        <w:rPr>
          <w:rFonts w:ascii="Arial" w:hAnsi="Arial" w:cs="Arial"/>
        </w:rPr>
      </w:pPr>
    </w:p>
    <w:p w14:paraId="596143FF" w14:textId="037A6442" w:rsidR="001B23AB" w:rsidRDefault="001B23AB" w:rsidP="008C30C6">
      <w:pPr>
        <w:rPr>
          <w:rFonts w:ascii="Arial" w:hAnsi="Arial" w:cs="Arial"/>
        </w:rPr>
      </w:pPr>
    </w:p>
    <w:p w14:paraId="0964EA8F" w14:textId="7F87145C" w:rsidR="001B23AB" w:rsidRDefault="001B23AB" w:rsidP="008C30C6">
      <w:pPr>
        <w:rPr>
          <w:rFonts w:ascii="Arial" w:hAnsi="Arial" w:cs="Arial"/>
        </w:rPr>
      </w:pPr>
    </w:p>
    <w:p w14:paraId="7C251843" w14:textId="33094648" w:rsidR="001B23AB" w:rsidRDefault="001B23AB" w:rsidP="008C30C6">
      <w:pPr>
        <w:rPr>
          <w:rFonts w:ascii="Arial" w:hAnsi="Arial" w:cs="Arial"/>
        </w:rPr>
      </w:pPr>
    </w:p>
    <w:p w14:paraId="05D9FED1" w14:textId="2E5A42E4" w:rsidR="001B23AB" w:rsidRPr="00460673" w:rsidRDefault="001B23AB" w:rsidP="001B23AB">
      <w:pPr>
        <w:jc w:val="both"/>
        <w:rPr>
          <w:rFonts w:ascii="Arial" w:hAnsi="Arial" w:cs="Arial"/>
          <w:sz w:val="22"/>
          <w:szCs w:val="22"/>
        </w:rPr>
      </w:pPr>
      <w:r w:rsidRPr="00460673">
        <w:rPr>
          <w:rFonts w:ascii="Arial" w:hAnsi="Arial" w:cs="Arial"/>
          <w:sz w:val="22"/>
          <w:szCs w:val="22"/>
        </w:rPr>
        <w:t xml:space="preserve">Je remercie les équipes pédagogiques d’avoir pris en compte les recommandations pour une équité de traitement des élèves quelque soit l’établissement de formation, les résultats tendent </w:t>
      </w:r>
      <w:r w:rsidR="000E019F" w:rsidRPr="00460673">
        <w:rPr>
          <w:rFonts w:ascii="Arial" w:hAnsi="Arial" w:cs="Arial"/>
          <w:sz w:val="22"/>
          <w:szCs w:val="22"/>
        </w:rPr>
        <w:t>à</w:t>
      </w:r>
      <w:r w:rsidRPr="00460673">
        <w:rPr>
          <w:rFonts w:ascii="Arial" w:hAnsi="Arial" w:cs="Arial"/>
          <w:sz w:val="22"/>
          <w:szCs w:val="22"/>
        </w:rPr>
        <w:t xml:space="preserve"> être plus homogènes au niveau académique, néanmoins il faut poursuivre le travail engagé pour que les élèves diplômés répondent bien aux exigences que le national nous impose dans la mise en œuvre de la formation.</w:t>
      </w:r>
    </w:p>
    <w:p w14:paraId="7FA4307F" w14:textId="58E5727E" w:rsidR="001B23AB" w:rsidRPr="00460673" w:rsidRDefault="001B23AB" w:rsidP="001B23AB">
      <w:pPr>
        <w:jc w:val="both"/>
        <w:rPr>
          <w:rFonts w:ascii="Arial" w:hAnsi="Arial" w:cs="Arial"/>
          <w:sz w:val="22"/>
          <w:szCs w:val="22"/>
        </w:rPr>
      </w:pPr>
    </w:p>
    <w:p w14:paraId="75663D70" w14:textId="40493DED" w:rsidR="001B23AB" w:rsidRPr="00460673" w:rsidRDefault="001B23AB" w:rsidP="001B23AB">
      <w:pPr>
        <w:jc w:val="both"/>
        <w:rPr>
          <w:rFonts w:ascii="Arial" w:hAnsi="Arial" w:cs="Arial"/>
          <w:sz w:val="22"/>
          <w:szCs w:val="22"/>
        </w:rPr>
      </w:pPr>
      <w:r w:rsidRPr="00460673">
        <w:rPr>
          <w:rFonts w:ascii="Arial" w:hAnsi="Arial" w:cs="Arial"/>
          <w:sz w:val="22"/>
          <w:szCs w:val="22"/>
        </w:rPr>
        <w:t>J’ai réuni un groupe d’</w:t>
      </w:r>
      <w:r w:rsidR="00AA22F0" w:rsidRPr="00460673">
        <w:rPr>
          <w:rFonts w:ascii="Arial" w:hAnsi="Arial" w:cs="Arial"/>
          <w:sz w:val="22"/>
          <w:szCs w:val="22"/>
        </w:rPr>
        <w:t xml:space="preserve">enseignants </w:t>
      </w:r>
      <w:r w:rsidRPr="00460673">
        <w:rPr>
          <w:rFonts w:ascii="Arial" w:hAnsi="Arial" w:cs="Arial"/>
          <w:sz w:val="22"/>
          <w:szCs w:val="22"/>
        </w:rPr>
        <w:t>début</w:t>
      </w:r>
      <w:r w:rsidR="00AA22F0" w:rsidRPr="00460673">
        <w:rPr>
          <w:rFonts w:ascii="Arial" w:hAnsi="Arial" w:cs="Arial"/>
          <w:sz w:val="22"/>
          <w:szCs w:val="22"/>
        </w:rPr>
        <w:t xml:space="preserve"> juillet, et sous l’impulsion de Mme Nathalie Daniel professeure ressource </w:t>
      </w:r>
      <w:r w:rsidR="000E019F" w:rsidRPr="00460673">
        <w:rPr>
          <w:rFonts w:ascii="Arial" w:hAnsi="Arial" w:cs="Arial"/>
          <w:sz w:val="22"/>
          <w:szCs w:val="22"/>
        </w:rPr>
        <w:t xml:space="preserve">académique </w:t>
      </w:r>
      <w:r w:rsidR="00AA22F0" w:rsidRPr="00460673">
        <w:rPr>
          <w:rFonts w:ascii="Arial" w:hAnsi="Arial" w:cs="Arial"/>
          <w:sz w:val="22"/>
          <w:szCs w:val="22"/>
        </w:rPr>
        <w:t>en Bac Pro AEPA, que je remercie vivement pour le travail mené mais aussi pour l’accompagnement au quotidien des équipes pédagogiques, nous avons construit un nouveau cahier des charges pour la mise en œuvre des CCF, ainsi que de nouvelles grilles d’évaluation mieux compréhensibles par tous les acteurs : élèves, enseignants et professionnels.</w:t>
      </w:r>
    </w:p>
    <w:p w14:paraId="4DD30855" w14:textId="33F38337" w:rsidR="00AA22F0" w:rsidRPr="00460673" w:rsidRDefault="00AA22F0" w:rsidP="001B23AB">
      <w:pPr>
        <w:jc w:val="both"/>
        <w:rPr>
          <w:rFonts w:ascii="Arial" w:hAnsi="Arial" w:cs="Arial"/>
          <w:sz w:val="22"/>
          <w:szCs w:val="22"/>
        </w:rPr>
      </w:pPr>
    </w:p>
    <w:p w14:paraId="1FFDA2C2" w14:textId="2935679D" w:rsidR="00AA22F0" w:rsidRPr="00460673" w:rsidRDefault="00AA22F0" w:rsidP="001B23AB">
      <w:pPr>
        <w:jc w:val="both"/>
        <w:rPr>
          <w:rFonts w:ascii="Arial" w:hAnsi="Arial" w:cs="Arial"/>
          <w:sz w:val="22"/>
          <w:szCs w:val="22"/>
        </w:rPr>
      </w:pPr>
      <w:r w:rsidRPr="00460673">
        <w:rPr>
          <w:rFonts w:ascii="Arial" w:hAnsi="Arial" w:cs="Arial"/>
          <w:sz w:val="22"/>
          <w:szCs w:val="22"/>
        </w:rPr>
        <w:t>Nous vous proposons de vous présenter ces grilles lors de 2 visioconférences identiques afin de s’adapter à vos disponibilités :</w:t>
      </w:r>
    </w:p>
    <w:p w14:paraId="00D4C163" w14:textId="32110777" w:rsidR="00AA22F0" w:rsidRPr="00460673" w:rsidRDefault="00AA22F0" w:rsidP="001B23AB">
      <w:pPr>
        <w:jc w:val="both"/>
        <w:rPr>
          <w:rFonts w:ascii="Arial" w:hAnsi="Arial" w:cs="Arial"/>
          <w:sz w:val="22"/>
          <w:szCs w:val="22"/>
        </w:rPr>
      </w:pPr>
      <w:r w:rsidRPr="00460673">
        <w:rPr>
          <w:rFonts w:ascii="Arial" w:hAnsi="Arial" w:cs="Arial"/>
          <w:sz w:val="22"/>
          <w:szCs w:val="22"/>
        </w:rPr>
        <w:t>Le lundi 30 septembre à partir de 18h00</w:t>
      </w:r>
    </w:p>
    <w:p w14:paraId="525827C9" w14:textId="116FF978" w:rsidR="00AA22F0" w:rsidRPr="00460673" w:rsidRDefault="00AA22F0" w:rsidP="001B23AB">
      <w:pPr>
        <w:jc w:val="both"/>
        <w:rPr>
          <w:rFonts w:ascii="Arial" w:hAnsi="Arial" w:cs="Arial"/>
          <w:sz w:val="22"/>
          <w:szCs w:val="22"/>
        </w:rPr>
      </w:pPr>
      <w:r w:rsidRPr="00460673">
        <w:rPr>
          <w:rFonts w:ascii="Arial" w:hAnsi="Arial" w:cs="Arial"/>
          <w:sz w:val="22"/>
          <w:szCs w:val="22"/>
        </w:rPr>
        <w:t>Le mercredi 2 octobre à partir de 14h00</w:t>
      </w:r>
    </w:p>
    <w:p w14:paraId="0FC21C48" w14:textId="24C3A5AA" w:rsidR="00AA22F0" w:rsidRPr="00460673" w:rsidRDefault="00AA22F0" w:rsidP="001B23AB">
      <w:pPr>
        <w:jc w:val="both"/>
        <w:rPr>
          <w:rFonts w:ascii="Arial" w:hAnsi="Arial" w:cs="Arial"/>
          <w:sz w:val="22"/>
          <w:szCs w:val="22"/>
        </w:rPr>
      </w:pPr>
    </w:p>
    <w:p w14:paraId="00B72462" w14:textId="619FDACD" w:rsidR="00AA22F0" w:rsidRPr="00460673" w:rsidRDefault="00AA22F0" w:rsidP="001B23AB">
      <w:pPr>
        <w:jc w:val="both"/>
        <w:rPr>
          <w:rFonts w:ascii="Arial" w:hAnsi="Arial" w:cs="Arial"/>
          <w:sz w:val="22"/>
          <w:szCs w:val="22"/>
        </w:rPr>
      </w:pPr>
      <w:r w:rsidRPr="00460673">
        <w:rPr>
          <w:rFonts w:ascii="Arial" w:hAnsi="Arial" w:cs="Arial"/>
          <w:sz w:val="22"/>
          <w:szCs w:val="22"/>
        </w:rPr>
        <w:t xml:space="preserve">Lien unique de connexion : </w:t>
      </w:r>
      <w:hyperlink r:id="rId12" w:history="1">
        <w:r w:rsidRPr="00460673">
          <w:rPr>
            <w:rStyle w:val="Lienhypertexte"/>
            <w:rFonts w:ascii="Arial" w:hAnsi="Arial" w:cs="Arial"/>
            <w:sz w:val="22"/>
            <w:szCs w:val="22"/>
          </w:rPr>
          <w:t>https://meet.google.com/zzg-hjpn-hfb</w:t>
        </w:r>
      </w:hyperlink>
    </w:p>
    <w:p w14:paraId="1A87405D" w14:textId="38152FB3" w:rsidR="00AA22F0" w:rsidRPr="00460673" w:rsidRDefault="00AA22F0" w:rsidP="001B23AB">
      <w:pPr>
        <w:jc w:val="both"/>
        <w:rPr>
          <w:rFonts w:ascii="Arial" w:hAnsi="Arial" w:cs="Arial"/>
          <w:sz w:val="22"/>
          <w:szCs w:val="22"/>
        </w:rPr>
      </w:pPr>
    </w:p>
    <w:p w14:paraId="1FD3AA84" w14:textId="70CF46C0" w:rsidR="00AA22F0" w:rsidRPr="00460673" w:rsidRDefault="00AA22F0" w:rsidP="001B23AB">
      <w:pPr>
        <w:jc w:val="both"/>
        <w:rPr>
          <w:rFonts w:ascii="Arial" w:hAnsi="Arial" w:cs="Arial"/>
          <w:sz w:val="22"/>
          <w:szCs w:val="22"/>
        </w:rPr>
      </w:pPr>
      <w:r w:rsidRPr="00460673">
        <w:rPr>
          <w:rFonts w:ascii="Arial" w:hAnsi="Arial" w:cs="Arial"/>
          <w:sz w:val="22"/>
          <w:szCs w:val="22"/>
        </w:rPr>
        <w:t>Le cahier des charges et les grilles seront mis en œuvre d</w:t>
      </w:r>
      <w:r w:rsidR="000E019F" w:rsidRPr="00460673">
        <w:rPr>
          <w:rFonts w:ascii="Arial" w:hAnsi="Arial" w:cs="Arial"/>
          <w:sz w:val="22"/>
          <w:szCs w:val="22"/>
        </w:rPr>
        <w:t>è</w:t>
      </w:r>
      <w:r w:rsidRPr="00460673">
        <w:rPr>
          <w:rFonts w:ascii="Arial" w:hAnsi="Arial" w:cs="Arial"/>
          <w:sz w:val="22"/>
          <w:szCs w:val="22"/>
        </w:rPr>
        <w:t>s cette année pour les élèves de première et de terminale.</w:t>
      </w:r>
    </w:p>
    <w:p w14:paraId="42207C3E" w14:textId="734B28CB" w:rsidR="000E019F" w:rsidRPr="00460673" w:rsidRDefault="000E019F" w:rsidP="001B23AB">
      <w:pPr>
        <w:jc w:val="both"/>
        <w:rPr>
          <w:rFonts w:ascii="Arial" w:hAnsi="Arial" w:cs="Arial"/>
          <w:sz w:val="22"/>
          <w:szCs w:val="22"/>
        </w:rPr>
      </w:pPr>
    </w:p>
    <w:p w14:paraId="2568DE85" w14:textId="5ADA1B00" w:rsidR="000E019F" w:rsidRPr="00460673" w:rsidRDefault="000E019F" w:rsidP="001B23AB">
      <w:pPr>
        <w:jc w:val="both"/>
        <w:rPr>
          <w:rFonts w:ascii="Arial" w:hAnsi="Arial" w:cs="Arial"/>
          <w:b/>
          <w:bCs/>
          <w:sz w:val="22"/>
          <w:szCs w:val="22"/>
        </w:rPr>
      </w:pPr>
      <w:r w:rsidRPr="00460673">
        <w:rPr>
          <w:rFonts w:ascii="Arial" w:hAnsi="Arial" w:cs="Arial"/>
          <w:b/>
          <w:bCs/>
          <w:sz w:val="22"/>
          <w:szCs w:val="22"/>
        </w:rPr>
        <w:t>Mise en œuvre de la formation :</w:t>
      </w:r>
    </w:p>
    <w:p w14:paraId="7C4AB486" w14:textId="58FC7D9A" w:rsidR="000E019F" w:rsidRPr="00460673" w:rsidRDefault="000E019F" w:rsidP="001B23AB">
      <w:pPr>
        <w:jc w:val="both"/>
        <w:rPr>
          <w:rFonts w:ascii="Arial" w:hAnsi="Arial" w:cs="Arial"/>
          <w:b/>
          <w:bCs/>
          <w:sz w:val="22"/>
          <w:szCs w:val="22"/>
        </w:rPr>
      </w:pPr>
    </w:p>
    <w:p w14:paraId="696B5FC6" w14:textId="224091C1" w:rsidR="000E019F" w:rsidRPr="00460673" w:rsidRDefault="000E019F" w:rsidP="001B23AB">
      <w:pPr>
        <w:jc w:val="both"/>
        <w:rPr>
          <w:rFonts w:ascii="Arial" w:hAnsi="Arial" w:cs="Arial"/>
          <w:sz w:val="22"/>
          <w:szCs w:val="22"/>
        </w:rPr>
      </w:pPr>
      <w:r w:rsidRPr="00460673">
        <w:rPr>
          <w:rFonts w:ascii="Arial" w:hAnsi="Arial" w:cs="Arial"/>
          <w:sz w:val="22"/>
          <w:szCs w:val="22"/>
        </w:rPr>
        <w:t xml:space="preserve">Il est important dans le cadre de la mise en œuvre de la formation </w:t>
      </w:r>
      <w:r w:rsidRPr="00460673">
        <w:rPr>
          <w:rFonts w:ascii="Arial" w:hAnsi="Arial" w:cs="Arial"/>
          <w:b/>
          <w:bCs/>
          <w:sz w:val="22"/>
          <w:szCs w:val="22"/>
        </w:rPr>
        <w:t>de privilégier des blocs de 3 ou 4 heures plutôt le matin</w:t>
      </w:r>
      <w:r w:rsidRPr="00460673">
        <w:rPr>
          <w:rFonts w:ascii="Arial" w:hAnsi="Arial" w:cs="Arial"/>
          <w:sz w:val="22"/>
          <w:szCs w:val="22"/>
        </w:rPr>
        <w:t xml:space="preserve">. Il est rappelé que l’inspection générale et le groupe de pilotage national insistent </w:t>
      </w:r>
      <w:r w:rsidRPr="00460673">
        <w:rPr>
          <w:rFonts w:ascii="Arial" w:hAnsi="Arial" w:cs="Arial"/>
          <w:b/>
          <w:bCs/>
          <w:sz w:val="22"/>
          <w:szCs w:val="22"/>
        </w:rPr>
        <w:t>sur le strict respect des exigences de la mise en œuvre des CCF en PFMP</w:t>
      </w:r>
      <w:r w:rsidRPr="00460673">
        <w:rPr>
          <w:rFonts w:ascii="Arial" w:hAnsi="Arial" w:cs="Arial"/>
          <w:sz w:val="22"/>
          <w:szCs w:val="22"/>
        </w:rPr>
        <w:t>, et par conséquent la nécessité de libérer de cours l’ensemble des enseignants du domaine professionnel pour réaliser les évaluations lors de la dernière semaine de PFMP.</w:t>
      </w:r>
    </w:p>
    <w:p w14:paraId="492BDDCC" w14:textId="32E8AC1C" w:rsidR="000E019F" w:rsidRPr="00460673" w:rsidRDefault="000E019F" w:rsidP="001B23AB">
      <w:pPr>
        <w:jc w:val="both"/>
        <w:rPr>
          <w:rFonts w:ascii="Arial" w:hAnsi="Arial" w:cs="Arial"/>
          <w:sz w:val="22"/>
          <w:szCs w:val="22"/>
        </w:rPr>
      </w:pPr>
    </w:p>
    <w:p w14:paraId="231F6F36" w14:textId="09636EED" w:rsidR="000E019F" w:rsidRPr="00460673" w:rsidRDefault="000E019F" w:rsidP="001B23AB">
      <w:pPr>
        <w:jc w:val="both"/>
        <w:rPr>
          <w:rFonts w:ascii="Arial" w:hAnsi="Arial" w:cs="Arial"/>
          <w:b/>
          <w:bCs/>
          <w:sz w:val="22"/>
          <w:szCs w:val="22"/>
        </w:rPr>
      </w:pPr>
      <w:r w:rsidRPr="00460673">
        <w:rPr>
          <w:rFonts w:ascii="Arial" w:hAnsi="Arial" w:cs="Arial"/>
          <w:b/>
          <w:bCs/>
          <w:sz w:val="22"/>
          <w:szCs w:val="22"/>
        </w:rPr>
        <w:t>Mise en œuvre de la mixité des publics, formation par apprentissage</w:t>
      </w:r>
      <w:r w:rsidR="00E5641F" w:rsidRPr="00460673">
        <w:rPr>
          <w:rFonts w:ascii="Arial" w:hAnsi="Arial" w:cs="Arial"/>
          <w:b/>
          <w:bCs/>
          <w:sz w:val="22"/>
          <w:szCs w:val="22"/>
        </w:rPr>
        <w:t xml:space="preserve"> : </w:t>
      </w:r>
    </w:p>
    <w:p w14:paraId="0F2D0D15" w14:textId="4E5B99AC" w:rsidR="001B23AB" w:rsidRPr="00460673" w:rsidRDefault="001B23AB" w:rsidP="008C30C6">
      <w:pPr>
        <w:rPr>
          <w:rFonts w:ascii="Arial" w:hAnsi="Arial" w:cs="Arial"/>
          <w:sz w:val="22"/>
          <w:szCs w:val="22"/>
        </w:rPr>
      </w:pPr>
    </w:p>
    <w:p w14:paraId="05F40F4C" w14:textId="22A92D89" w:rsidR="00E5641F" w:rsidRPr="00460673" w:rsidRDefault="00E5641F" w:rsidP="00E5641F">
      <w:pPr>
        <w:jc w:val="both"/>
        <w:rPr>
          <w:rFonts w:ascii="Arial" w:hAnsi="Arial" w:cs="Arial"/>
          <w:sz w:val="22"/>
          <w:szCs w:val="22"/>
        </w:rPr>
      </w:pPr>
      <w:r w:rsidRPr="00460673">
        <w:rPr>
          <w:rFonts w:ascii="Arial" w:hAnsi="Arial" w:cs="Arial"/>
          <w:sz w:val="22"/>
          <w:szCs w:val="22"/>
        </w:rPr>
        <w:t>D</w:t>
      </w:r>
      <w:r w:rsidRPr="00460673">
        <w:rPr>
          <w:rFonts w:ascii="Arial" w:hAnsi="Arial" w:cs="Arial"/>
          <w:sz w:val="22"/>
          <w:szCs w:val="22"/>
        </w:rPr>
        <w:t xml:space="preserve">ans le cas d’un élève en apprentissage, la structure d’accueil doit être : </w:t>
      </w:r>
    </w:p>
    <w:p w14:paraId="7EFB8357" w14:textId="77777777" w:rsidR="00E5641F" w:rsidRPr="00460673" w:rsidRDefault="00E5641F" w:rsidP="00E5641F">
      <w:pPr>
        <w:jc w:val="both"/>
        <w:rPr>
          <w:rFonts w:ascii="Arial" w:hAnsi="Arial" w:cs="Arial"/>
          <w:sz w:val="22"/>
          <w:szCs w:val="22"/>
        </w:rPr>
      </w:pPr>
      <w:r w:rsidRPr="00460673">
        <w:rPr>
          <w:rFonts w:ascii="Arial" w:hAnsi="Arial" w:cs="Arial"/>
          <w:sz w:val="22"/>
          <w:szCs w:val="22"/>
        </w:rPr>
        <w:t>•</w:t>
      </w:r>
      <w:r w:rsidRPr="00460673">
        <w:rPr>
          <w:rFonts w:ascii="Arial" w:hAnsi="Arial" w:cs="Arial"/>
          <w:sz w:val="22"/>
          <w:szCs w:val="22"/>
        </w:rPr>
        <w:tab/>
        <w:t xml:space="preserve">soit une collectivité territoriale (Mairie, communauté de communes ou conseil départemental), structure qui gère des Accueils Collectifs de Mineurs (ACM) ou qui ont des professionnels qui interviennent sur des ACM ou écoles durant les temps </w:t>
      </w:r>
      <w:proofErr w:type="spellStart"/>
      <w:r w:rsidRPr="00460673">
        <w:rPr>
          <w:rFonts w:ascii="Arial" w:hAnsi="Arial" w:cs="Arial"/>
          <w:sz w:val="22"/>
          <w:szCs w:val="22"/>
        </w:rPr>
        <w:t>péri-scolaires</w:t>
      </w:r>
      <w:proofErr w:type="spellEnd"/>
      <w:r w:rsidRPr="00460673">
        <w:rPr>
          <w:rFonts w:ascii="Arial" w:hAnsi="Arial" w:cs="Arial"/>
          <w:sz w:val="22"/>
          <w:szCs w:val="22"/>
        </w:rPr>
        <w:t xml:space="preserve"> et le mercredi. </w:t>
      </w:r>
    </w:p>
    <w:p w14:paraId="11EA8B4E" w14:textId="3DF8464F" w:rsidR="00E5641F" w:rsidRPr="00460673" w:rsidRDefault="00E5641F" w:rsidP="00E5641F">
      <w:pPr>
        <w:jc w:val="both"/>
        <w:rPr>
          <w:rFonts w:ascii="Arial" w:hAnsi="Arial" w:cs="Arial"/>
          <w:sz w:val="22"/>
          <w:szCs w:val="22"/>
        </w:rPr>
      </w:pPr>
      <w:r w:rsidRPr="00460673">
        <w:rPr>
          <w:rFonts w:ascii="Arial" w:hAnsi="Arial" w:cs="Arial"/>
          <w:sz w:val="22"/>
          <w:szCs w:val="22"/>
        </w:rPr>
        <w:t>•</w:t>
      </w:r>
      <w:r w:rsidRPr="00460673">
        <w:rPr>
          <w:rFonts w:ascii="Arial" w:hAnsi="Arial" w:cs="Arial"/>
          <w:sz w:val="22"/>
          <w:szCs w:val="22"/>
        </w:rPr>
        <w:tab/>
        <w:t>Soit un EHPAD, résidence service si la structure a un animateur professionnel en poste.</w:t>
      </w:r>
    </w:p>
    <w:p w14:paraId="78AE19E4" w14:textId="77777777" w:rsidR="00E5641F" w:rsidRPr="00460673" w:rsidRDefault="00E5641F" w:rsidP="00E5641F">
      <w:pPr>
        <w:jc w:val="both"/>
        <w:rPr>
          <w:rFonts w:ascii="Arial" w:hAnsi="Arial" w:cs="Arial"/>
          <w:sz w:val="22"/>
          <w:szCs w:val="22"/>
        </w:rPr>
      </w:pPr>
    </w:p>
    <w:p w14:paraId="2B233A6C" w14:textId="17479708" w:rsidR="001B23AB" w:rsidRPr="00460673" w:rsidRDefault="00E5641F" w:rsidP="00E5641F">
      <w:pPr>
        <w:jc w:val="both"/>
        <w:rPr>
          <w:rFonts w:ascii="Arial" w:hAnsi="Arial" w:cs="Arial"/>
          <w:sz w:val="22"/>
          <w:szCs w:val="22"/>
        </w:rPr>
      </w:pPr>
      <w:r w:rsidRPr="00460673">
        <w:rPr>
          <w:rFonts w:ascii="Arial" w:hAnsi="Arial" w:cs="Arial"/>
          <w:sz w:val="22"/>
          <w:szCs w:val="22"/>
        </w:rPr>
        <w:t>Les clubs sportifs ne font pas parti des structures validées pour le B</w:t>
      </w:r>
      <w:r w:rsidR="003737C7" w:rsidRPr="00460673">
        <w:rPr>
          <w:rFonts w:ascii="Arial" w:hAnsi="Arial" w:cs="Arial"/>
          <w:sz w:val="22"/>
          <w:szCs w:val="22"/>
        </w:rPr>
        <w:t>ac pro</w:t>
      </w:r>
      <w:r w:rsidRPr="00460673">
        <w:rPr>
          <w:rFonts w:ascii="Arial" w:hAnsi="Arial" w:cs="Arial"/>
          <w:sz w:val="22"/>
          <w:szCs w:val="22"/>
        </w:rPr>
        <w:t xml:space="preserve"> AEPA en</w:t>
      </w:r>
      <w:r w:rsidRPr="00460673">
        <w:rPr>
          <w:rFonts w:ascii="Arial" w:hAnsi="Arial" w:cs="Arial"/>
          <w:sz w:val="22"/>
          <w:szCs w:val="22"/>
        </w:rPr>
        <w:t xml:space="preserve"> </w:t>
      </w:r>
      <w:r w:rsidRPr="00460673">
        <w:rPr>
          <w:rFonts w:ascii="Arial" w:hAnsi="Arial" w:cs="Arial"/>
          <w:sz w:val="22"/>
          <w:szCs w:val="22"/>
        </w:rPr>
        <w:t>apprentissage.</w:t>
      </w:r>
      <w:r w:rsidRPr="00460673">
        <w:rPr>
          <w:rFonts w:ascii="Arial" w:hAnsi="Arial" w:cs="Arial"/>
          <w:sz w:val="22"/>
          <w:szCs w:val="22"/>
        </w:rPr>
        <w:t xml:space="preserve"> Néanmoins </w:t>
      </w:r>
      <w:r w:rsidR="00460673" w:rsidRPr="00460673">
        <w:rPr>
          <w:rFonts w:ascii="Arial" w:hAnsi="Arial" w:cs="Arial"/>
          <w:sz w:val="22"/>
          <w:szCs w:val="22"/>
        </w:rPr>
        <w:t>une dérogation</w:t>
      </w:r>
      <w:r w:rsidRPr="00460673">
        <w:rPr>
          <w:rFonts w:ascii="Arial" w:hAnsi="Arial" w:cs="Arial"/>
          <w:sz w:val="22"/>
          <w:szCs w:val="22"/>
        </w:rPr>
        <w:t xml:space="preserve"> est possible : </w:t>
      </w:r>
      <w:r w:rsidRPr="00460673">
        <w:rPr>
          <w:rFonts w:ascii="Arial" w:hAnsi="Arial" w:cs="Arial"/>
          <w:sz w:val="22"/>
          <w:szCs w:val="22"/>
        </w:rPr>
        <w:t xml:space="preserve">il faut que le club intervienne sur du </w:t>
      </w:r>
      <w:r w:rsidR="003737C7" w:rsidRPr="00460673">
        <w:rPr>
          <w:rFonts w:ascii="Arial" w:hAnsi="Arial" w:cs="Arial"/>
          <w:sz w:val="22"/>
          <w:szCs w:val="22"/>
        </w:rPr>
        <w:t>périscolaire</w:t>
      </w:r>
      <w:r w:rsidRPr="00460673">
        <w:rPr>
          <w:rFonts w:ascii="Arial" w:hAnsi="Arial" w:cs="Arial"/>
          <w:sz w:val="22"/>
          <w:szCs w:val="22"/>
        </w:rPr>
        <w:t xml:space="preserve"> pour de la découverte sportive, que le sport soit uniquement des sports collectifs et que la structure ait bien en tête que l’élève devra faire 4 semaines de stage en EHPAD en 1ère.</w:t>
      </w:r>
    </w:p>
    <w:p w14:paraId="6578D29B" w14:textId="67346C02" w:rsidR="001B23AB" w:rsidRPr="00460673" w:rsidRDefault="001B23AB" w:rsidP="008C30C6">
      <w:pPr>
        <w:rPr>
          <w:rFonts w:ascii="Arial" w:hAnsi="Arial" w:cs="Arial"/>
          <w:sz w:val="22"/>
          <w:szCs w:val="22"/>
        </w:rPr>
      </w:pPr>
    </w:p>
    <w:p w14:paraId="61207D03" w14:textId="38035E90" w:rsidR="001B23AB" w:rsidRPr="00460673" w:rsidRDefault="00E5641F" w:rsidP="008C30C6">
      <w:pPr>
        <w:rPr>
          <w:rFonts w:ascii="Arial" w:hAnsi="Arial" w:cs="Arial"/>
          <w:b/>
          <w:bCs/>
          <w:sz w:val="22"/>
          <w:szCs w:val="22"/>
        </w:rPr>
      </w:pPr>
      <w:r w:rsidRPr="00460673">
        <w:rPr>
          <w:rFonts w:ascii="Arial" w:hAnsi="Arial" w:cs="Arial"/>
          <w:b/>
          <w:bCs/>
          <w:sz w:val="22"/>
          <w:szCs w:val="22"/>
        </w:rPr>
        <w:t>Mise en œuvre de l’UF2S : unité facultative en secteur sportif en Bac Pro AEPA :</w:t>
      </w:r>
    </w:p>
    <w:p w14:paraId="744F9A25" w14:textId="2CD9637F" w:rsidR="00E5641F" w:rsidRPr="00460673" w:rsidRDefault="00E5641F" w:rsidP="008C30C6">
      <w:pPr>
        <w:rPr>
          <w:rFonts w:ascii="Arial" w:hAnsi="Arial" w:cs="Arial"/>
          <w:b/>
          <w:bCs/>
          <w:sz w:val="22"/>
          <w:szCs w:val="22"/>
        </w:rPr>
      </w:pPr>
    </w:p>
    <w:p w14:paraId="2ACAC1E6" w14:textId="3BC6D035" w:rsidR="00E5641F" w:rsidRPr="00460673" w:rsidRDefault="00E5641F" w:rsidP="008C30C6">
      <w:pPr>
        <w:rPr>
          <w:rFonts w:ascii="Arial" w:hAnsi="Arial" w:cs="Arial"/>
          <w:sz w:val="22"/>
          <w:szCs w:val="22"/>
        </w:rPr>
      </w:pPr>
      <w:r w:rsidRPr="00460673">
        <w:rPr>
          <w:rFonts w:ascii="Arial" w:hAnsi="Arial" w:cs="Arial"/>
          <w:sz w:val="22"/>
          <w:szCs w:val="22"/>
        </w:rPr>
        <w:t>En annexe a ce courrier vous trouverez une note concernant la mise en œuvre de l’UF2S en Bac Pro AEPA. Je vous remercie d</w:t>
      </w:r>
      <w:r w:rsidR="003737C7" w:rsidRPr="00460673">
        <w:rPr>
          <w:rFonts w:ascii="Arial" w:hAnsi="Arial" w:cs="Arial"/>
          <w:sz w:val="22"/>
          <w:szCs w:val="22"/>
        </w:rPr>
        <w:t>’appliquer</w:t>
      </w:r>
      <w:r w:rsidRPr="00460673">
        <w:rPr>
          <w:rFonts w:ascii="Arial" w:hAnsi="Arial" w:cs="Arial"/>
          <w:sz w:val="22"/>
          <w:szCs w:val="22"/>
        </w:rPr>
        <w:t xml:space="preserve"> les préconisations détaillées dans cette note.</w:t>
      </w:r>
    </w:p>
    <w:p w14:paraId="3B6107FD" w14:textId="147C5A11" w:rsidR="00E5641F" w:rsidRPr="00460673" w:rsidRDefault="00E5641F" w:rsidP="008C30C6">
      <w:pPr>
        <w:rPr>
          <w:rFonts w:ascii="Arial" w:hAnsi="Arial" w:cs="Arial"/>
          <w:sz w:val="22"/>
          <w:szCs w:val="22"/>
        </w:rPr>
      </w:pPr>
    </w:p>
    <w:p w14:paraId="0197F9E6" w14:textId="2924782A" w:rsidR="00E5641F" w:rsidRPr="00460673" w:rsidRDefault="00E5641F" w:rsidP="008C30C6">
      <w:pPr>
        <w:rPr>
          <w:rFonts w:ascii="Arial" w:hAnsi="Arial" w:cs="Arial"/>
          <w:b/>
          <w:bCs/>
          <w:sz w:val="22"/>
          <w:szCs w:val="22"/>
        </w:rPr>
      </w:pPr>
      <w:r w:rsidRPr="00460673">
        <w:rPr>
          <w:rFonts w:ascii="Arial" w:hAnsi="Arial" w:cs="Arial"/>
          <w:b/>
          <w:bCs/>
          <w:sz w:val="22"/>
          <w:szCs w:val="22"/>
        </w:rPr>
        <w:t>Profil des professeurs intervenant en Bac Pro AEPA</w:t>
      </w:r>
    </w:p>
    <w:p w14:paraId="7722B5D3" w14:textId="09A6664D" w:rsidR="00E5641F" w:rsidRPr="00460673" w:rsidRDefault="00E5641F" w:rsidP="008C30C6">
      <w:pPr>
        <w:rPr>
          <w:rFonts w:ascii="Arial" w:hAnsi="Arial" w:cs="Arial"/>
          <w:sz w:val="22"/>
          <w:szCs w:val="22"/>
        </w:rPr>
      </w:pPr>
    </w:p>
    <w:p w14:paraId="265CC157" w14:textId="6EAAD190" w:rsidR="003737C7" w:rsidRPr="00460673" w:rsidRDefault="00E5641F" w:rsidP="003737C7">
      <w:pPr>
        <w:jc w:val="both"/>
        <w:rPr>
          <w:rFonts w:ascii="Arial" w:hAnsi="Arial" w:cs="Arial"/>
          <w:sz w:val="22"/>
          <w:szCs w:val="22"/>
        </w:rPr>
      </w:pPr>
      <w:r w:rsidRPr="00460673">
        <w:rPr>
          <w:rFonts w:ascii="Arial" w:hAnsi="Arial" w:cs="Arial"/>
          <w:sz w:val="22"/>
          <w:szCs w:val="22"/>
        </w:rPr>
        <w:t xml:space="preserve">Les exigences de ce diplôme </w:t>
      </w:r>
      <w:r w:rsidR="003737C7" w:rsidRPr="00460673">
        <w:rPr>
          <w:rFonts w:ascii="Arial" w:hAnsi="Arial" w:cs="Arial"/>
          <w:sz w:val="22"/>
          <w:szCs w:val="22"/>
        </w:rPr>
        <w:t>imposent</w:t>
      </w:r>
      <w:r w:rsidRPr="00460673">
        <w:rPr>
          <w:rFonts w:ascii="Arial" w:hAnsi="Arial" w:cs="Arial"/>
          <w:sz w:val="22"/>
          <w:szCs w:val="22"/>
        </w:rPr>
        <w:t xml:space="preserve"> d’avoir des enseignants en mesure de dispenser les enseignement</w:t>
      </w:r>
      <w:r w:rsidR="003737C7" w:rsidRPr="00460673">
        <w:rPr>
          <w:rFonts w:ascii="Arial" w:hAnsi="Arial" w:cs="Arial"/>
          <w:sz w:val="22"/>
          <w:szCs w:val="22"/>
        </w:rPr>
        <w:t>s</w:t>
      </w:r>
      <w:r w:rsidRPr="00460673">
        <w:rPr>
          <w:rFonts w:ascii="Arial" w:hAnsi="Arial" w:cs="Arial"/>
          <w:sz w:val="22"/>
          <w:szCs w:val="22"/>
        </w:rPr>
        <w:t xml:space="preserve"> décrit</w:t>
      </w:r>
      <w:r w:rsidR="003737C7" w:rsidRPr="00460673">
        <w:rPr>
          <w:rFonts w:ascii="Arial" w:hAnsi="Arial" w:cs="Arial"/>
          <w:sz w:val="22"/>
          <w:szCs w:val="22"/>
        </w:rPr>
        <w:t>s</w:t>
      </w:r>
      <w:r w:rsidRPr="00460673">
        <w:rPr>
          <w:rFonts w:ascii="Arial" w:hAnsi="Arial" w:cs="Arial"/>
          <w:sz w:val="22"/>
          <w:szCs w:val="22"/>
        </w:rPr>
        <w:t xml:space="preserve"> par le référentiel. Depuis la mise en œuvre de ce diplôme de nombreux moyens ont été mobilisés dans le cadre de l’EAFC pour former les équipes pédagogiques, cela se poursuivra cette année sur </w:t>
      </w:r>
      <w:r w:rsidR="003737C7" w:rsidRPr="00460673">
        <w:rPr>
          <w:rFonts w:ascii="Arial" w:hAnsi="Arial" w:cs="Arial"/>
          <w:sz w:val="22"/>
          <w:szCs w:val="22"/>
        </w:rPr>
        <w:t xml:space="preserve">la </w:t>
      </w:r>
      <w:r w:rsidRPr="00460673">
        <w:rPr>
          <w:rFonts w:ascii="Arial" w:hAnsi="Arial" w:cs="Arial"/>
          <w:sz w:val="22"/>
          <w:szCs w:val="22"/>
        </w:rPr>
        <w:t>période de janvier-février.</w:t>
      </w:r>
      <w:r w:rsidR="003737C7" w:rsidRPr="00460673">
        <w:rPr>
          <w:rFonts w:ascii="Arial" w:hAnsi="Arial" w:cs="Arial"/>
          <w:sz w:val="22"/>
          <w:szCs w:val="22"/>
        </w:rPr>
        <w:t xml:space="preserve"> Cependant le Bac Pro AEPA n’a pas de composante sportive, l</w:t>
      </w:r>
      <w:r w:rsidR="003737C7" w:rsidRPr="00460673">
        <w:rPr>
          <w:rFonts w:ascii="Arial" w:hAnsi="Arial" w:cs="Arial"/>
          <w:sz w:val="22"/>
          <w:szCs w:val="22"/>
        </w:rPr>
        <w:t>es professeurs qui enseignent en AEPA n’ont pas à avoir une spécificité « sportive ».</w:t>
      </w:r>
    </w:p>
    <w:p w14:paraId="4FAF5B2F" w14:textId="4F71EADD" w:rsidR="00E5641F" w:rsidRPr="00460673" w:rsidRDefault="00E5641F" w:rsidP="008C30C6">
      <w:pPr>
        <w:rPr>
          <w:rFonts w:ascii="Arial" w:hAnsi="Arial" w:cs="Arial"/>
          <w:sz w:val="22"/>
          <w:szCs w:val="22"/>
        </w:rPr>
      </w:pPr>
    </w:p>
    <w:p w14:paraId="6F4E011F" w14:textId="1E8E0803" w:rsidR="001B23AB" w:rsidRPr="00460673" w:rsidRDefault="001B23AB" w:rsidP="008C30C6">
      <w:pPr>
        <w:rPr>
          <w:rFonts w:ascii="Arial" w:hAnsi="Arial" w:cs="Arial"/>
          <w:sz w:val="22"/>
          <w:szCs w:val="22"/>
        </w:rPr>
      </w:pPr>
    </w:p>
    <w:p w14:paraId="49D61768" w14:textId="354CD317" w:rsidR="001B23AB" w:rsidRPr="00460673" w:rsidRDefault="001B23AB" w:rsidP="008C30C6">
      <w:pPr>
        <w:rPr>
          <w:rFonts w:ascii="Arial" w:hAnsi="Arial" w:cs="Arial"/>
          <w:sz w:val="22"/>
          <w:szCs w:val="22"/>
        </w:rPr>
      </w:pPr>
    </w:p>
    <w:p w14:paraId="5F4AD8D1" w14:textId="556CC45C" w:rsidR="001B23AB" w:rsidRPr="00460673" w:rsidRDefault="001B23AB" w:rsidP="008C30C6">
      <w:pPr>
        <w:rPr>
          <w:rFonts w:ascii="Arial" w:hAnsi="Arial" w:cs="Arial"/>
          <w:sz w:val="22"/>
          <w:szCs w:val="22"/>
        </w:rPr>
      </w:pPr>
    </w:p>
    <w:p w14:paraId="48B5CF9E" w14:textId="3E9D3B19" w:rsidR="001B23AB" w:rsidRPr="00460673" w:rsidRDefault="003737C7" w:rsidP="008C30C6">
      <w:pPr>
        <w:rPr>
          <w:rFonts w:ascii="Arial" w:hAnsi="Arial" w:cs="Arial"/>
          <w:b/>
          <w:bCs/>
          <w:sz w:val="22"/>
          <w:szCs w:val="22"/>
        </w:rPr>
      </w:pPr>
      <w:r w:rsidRPr="00460673">
        <w:rPr>
          <w:rFonts w:ascii="Arial" w:hAnsi="Arial" w:cs="Arial"/>
          <w:b/>
          <w:bCs/>
          <w:sz w:val="22"/>
          <w:szCs w:val="22"/>
        </w:rPr>
        <w:t>Nombres de diplômés et employabilités :</w:t>
      </w:r>
    </w:p>
    <w:p w14:paraId="30F10E97" w14:textId="2AC98EE6" w:rsidR="003737C7" w:rsidRPr="00460673" w:rsidRDefault="003737C7" w:rsidP="008C30C6">
      <w:pPr>
        <w:rPr>
          <w:rFonts w:ascii="Arial" w:hAnsi="Arial" w:cs="Arial"/>
          <w:b/>
          <w:bCs/>
          <w:sz w:val="22"/>
          <w:szCs w:val="22"/>
        </w:rPr>
      </w:pPr>
    </w:p>
    <w:p w14:paraId="117BD171" w14:textId="27C491E1" w:rsidR="003737C7" w:rsidRPr="00460673" w:rsidRDefault="003737C7" w:rsidP="00460673">
      <w:pPr>
        <w:jc w:val="both"/>
        <w:rPr>
          <w:rFonts w:ascii="Arial" w:hAnsi="Arial" w:cs="Arial"/>
          <w:sz w:val="22"/>
          <w:szCs w:val="22"/>
        </w:rPr>
      </w:pPr>
      <w:r w:rsidRPr="00460673">
        <w:rPr>
          <w:rFonts w:ascii="Arial" w:hAnsi="Arial" w:cs="Arial"/>
          <w:sz w:val="22"/>
          <w:szCs w:val="22"/>
        </w:rPr>
        <w:t xml:space="preserve">Lors de ces 2 premières sessions c’est plus de 400 élèves qui ont été </w:t>
      </w:r>
      <w:r w:rsidR="00460673" w:rsidRPr="00460673">
        <w:rPr>
          <w:rFonts w:ascii="Arial" w:hAnsi="Arial" w:cs="Arial"/>
          <w:sz w:val="22"/>
          <w:szCs w:val="22"/>
        </w:rPr>
        <w:t>diplômés</w:t>
      </w:r>
      <w:r w:rsidRPr="00460673">
        <w:rPr>
          <w:rFonts w:ascii="Arial" w:hAnsi="Arial" w:cs="Arial"/>
          <w:sz w:val="22"/>
          <w:szCs w:val="22"/>
        </w:rPr>
        <w:t>, on ne peut que s’en réjouir, cependant l’employabilité reste aujourd’hui très faible</w:t>
      </w:r>
      <w:r w:rsidR="00460673" w:rsidRPr="00460673">
        <w:rPr>
          <w:rFonts w:ascii="Arial" w:hAnsi="Arial" w:cs="Arial"/>
          <w:sz w:val="22"/>
          <w:szCs w:val="22"/>
        </w:rPr>
        <w:t>, les EHPAD ne recrutant pas pour le moment ces nouveaux animateurs. Une interrogation sur la volumétrie de la formation devra être engagée si nous ne voulons pas inonder le marché d’animateurs qui ne trouverons pas d’emplois.</w:t>
      </w:r>
    </w:p>
    <w:p w14:paraId="702B0944" w14:textId="77777777" w:rsidR="000E019F" w:rsidRPr="00460673" w:rsidRDefault="000E019F" w:rsidP="008C30C6">
      <w:pPr>
        <w:rPr>
          <w:rFonts w:ascii="Arial" w:hAnsi="Arial" w:cs="Arial"/>
          <w:sz w:val="22"/>
          <w:szCs w:val="22"/>
        </w:rPr>
      </w:pPr>
    </w:p>
    <w:p w14:paraId="1F6CFBEC" w14:textId="77777777" w:rsidR="001B23AB" w:rsidRPr="00460673" w:rsidRDefault="001B23AB" w:rsidP="008C30C6">
      <w:pPr>
        <w:rPr>
          <w:rFonts w:ascii="Arial" w:hAnsi="Arial" w:cs="Arial"/>
          <w:sz w:val="22"/>
          <w:szCs w:val="22"/>
        </w:rPr>
      </w:pPr>
    </w:p>
    <w:p w14:paraId="52A7EE8A" w14:textId="739096DD" w:rsidR="00311BE6" w:rsidRPr="00460673" w:rsidRDefault="00311BE6" w:rsidP="00460673">
      <w:pPr>
        <w:rPr>
          <w:rFonts w:ascii="Arial" w:hAnsi="Arial" w:cs="Arial"/>
          <w:b/>
          <w:bCs/>
          <w:sz w:val="22"/>
          <w:szCs w:val="22"/>
        </w:rPr>
      </w:pPr>
      <w:r w:rsidRPr="00460673">
        <w:rPr>
          <w:rFonts w:ascii="Arial" w:hAnsi="Arial" w:cs="Arial"/>
          <w:b/>
          <w:bCs/>
          <w:sz w:val="22"/>
          <w:szCs w:val="22"/>
        </w:rPr>
        <w:t>I</w:t>
      </w:r>
      <w:r w:rsidR="00460673" w:rsidRPr="00460673">
        <w:rPr>
          <w:rFonts w:ascii="Arial" w:hAnsi="Arial" w:cs="Arial"/>
          <w:b/>
          <w:bCs/>
          <w:sz w:val="22"/>
          <w:szCs w:val="22"/>
        </w:rPr>
        <w:t>nformations sur les examens :</w:t>
      </w:r>
    </w:p>
    <w:p w14:paraId="61E6178B" w14:textId="77777777" w:rsidR="00311BE6" w:rsidRPr="00460673" w:rsidRDefault="00311BE6" w:rsidP="007F2DA3">
      <w:pPr>
        <w:jc w:val="both"/>
        <w:rPr>
          <w:rFonts w:ascii="Arial" w:hAnsi="Arial" w:cs="Arial"/>
          <w:b/>
          <w:bCs/>
          <w:sz w:val="22"/>
          <w:szCs w:val="22"/>
        </w:rPr>
      </w:pPr>
    </w:p>
    <w:p w14:paraId="5D87A5FF" w14:textId="77777777" w:rsidR="00311BE6" w:rsidRPr="00460673" w:rsidRDefault="00311BE6" w:rsidP="007F2DA3">
      <w:pPr>
        <w:jc w:val="both"/>
        <w:rPr>
          <w:rFonts w:ascii="Arial" w:hAnsi="Arial" w:cs="Arial"/>
          <w:b/>
          <w:bCs/>
          <w:sz w:val="22"/>
          <w:szCs w:val="22"/>
        </w:rPr>
      </w:pPr>
    </w:p>
    <w:p w14:paraId="4049D1C8" w14:textId="532214E0" w:rsidR="007F2DA3" w:rsidRPr="00460673" w:rsidRDefault="00A314C8" w:rsidP="007F2DA3">
      <w:pPr>
        <w:jc w:val="both"/>
        <w:rPr>
          <w:rFonts w:ascii="Arial" w:hAnsi="Arial" w:cs="Arial"/>
          <w:b/>
          <w:bCs/>
          <w:sz w:val="22"/>
          <w:szCs w:val="22"/>
        </w:rPr>
      </w:pPr>
      <w:r w:rsidRPr="00460673">
        <w:rPr>
          <w:rFonts w:ascii="Arial" w:hAnsi="Arial" w:cs="Arial"/>
          <w:b/>
          <w:bCs/>
          <w:sz w:val="22"/>
          <w:szCs w:val="22"/>
        </w:rPr>
        <w:t xml:space="preserve">Calendrier prévisionnel des épreuves et des corrections session 2025 : </w:t>
      </w:r>
    </w:p>
    <w:p w14:paraId="6B01CC4E" w14:textId="77777777" w:rsidR="00A314C8" w:rsidRPr="00460673" w:rsidRDefault="00A314C8" w:rsidP="007F2DA3">
      <w:pPr>
        <w:jc w:val="both"/>
        <w:rPr>
          <w:rFonts w:ascii="Arial" w:hAnsi="Arial" w:cs="Arial"/>
          <w:b/>
          <w:bCs/>
          <w:sz w:val="22"/>
          <w:szCs w:val="22"/>
        </w:rPr>
      </w:pPr>
    </w:p>
    <w:p w14:paraId="3F07C6B2" w14:textId="58542E0A" w:rsidR="00A314C8" w:rsidRPr="00460673" w:rsidRDefault="00A314C8" w:rsidP="007F2DA3">
      <w:pPr>
        <w:jc w:val="both"/>
        <w:rPr>
          <w:rFonts w:ascii="Arial" w:hAnsi="Arial" w:cs="Arial"/>
          <w:sz w:val="22"/>
          <w:szCs w:val="22"/>
        </w:rPr>
      </w:pPr>
      <w:r w:rsidRPr="00460673">
        <w:rPr>
          <w:rFonts w:ascii="Arial" w:hAnsi="Arial" w:cs="Arial"/>
          <w:sz w:val="22"/>
          <w:szCs w:val="22"/>
        </w:rPr>
        <w:t>La nouvelle organisation de l’année de terminale en Bac Pro oblige la DEC a une totale réorganisation des examens, tant pour les épreuves</w:t>
      </w:r>
      <w:r w:rsidR="007815A2" w:rsidRPr="00460673">
        <w:rPr>
          <w:rFonts w:ascii="Arial" w:hAnsi="Arial" w:cs="Arial"/>
          <w:sz w:val="22"/>
          <w:szCs w:val="22"/>
        </w:rPr>
        <w:t xml:space="preserve"> que pour </w:t>
      </w:r>
      <w:r w:rsidRPr="00460673">
        <w:rPr>
          <w:rFonts w:ascii="Arial" w:hAnsi="Arial" w:cs="Arial"/>
          <w:sz w:val="22"/>
          <w:szCs w:val="22"/>
        </w:rPr>
        <w:t>les corrections, ainsi que la mise en œuvre des épreuves ponctuelles du CAP AEPE.</w:t>
      </w:r>
    </w:p>
    <w:p w14:paraId="285E65F8" w14:textId="4948F5A6" w:rsidR="00A314C8" w:rsidRPr="00460673" w:rsidRDefault="00A314C8" w:rsidP="007F2DA3">
      <w:pPr>
        <w:jc w:val="both"/>
        <w:rPr>
          <w:rFonts w:ascii="Arial" w:hAnsi="Arial" w:cs="Arial"/>
          <w:b/>
          <w:bCs/>
          <w:sz w:val="22"/>
          <w:szCs w:val="22"/>
        </w:rPr>
      </w:pPr>
      <w:r w:rsidRPr="00460673">
        <w:rPr>
          <w:rFonts w:ascii="Arial" w:hAnsi="Arial" w:cs="Arial"/>
          <w:b/>
          <w:bCs/>
          <w:sz w:val="22"/>
          <w:szCs w:val="22"/>
        </w:rPr>
        <w:t>Cela impose une anticipation des aujourd’hui des organisations dans les établissements scolaires.</w:t>
      </w:r>
    </w:p>
    <w:p w14:paraId="0F04BBBF" w14:textId="43A34B14" w:rsidR="00460673" w:rsidRPr="00460673" w:rsidRDefault="00460673" w:rsidP="007F2DA3">
      <w:pPr>
        <w:jc w:val="both"/>
        <w:rPr>
          <w:rFonts w:ascii="Arial" w:hAnsi="Arial" w:cs="Arial"/>
          <w:b/>
          <w:bCs/>
          <w:sz w:val="22"/>
          <w:szCs w:val="22"/>
        </w:rPr>
      </w:pPr>
    </w:p>
    <w:p w14:paraId="6A841D0C" w14:textId="08CE935F" w:rsidR="00460673" w:rsidRPr="00460673" w:rsidRDefault="00460673" w:rsidP="007F2DA3">
      <w:pPr>
        <w:jc w:val="both"/>
        <w:rPr>
          <w:rFonts w:ascii="Arial" w:hAnsi="Arial" w:cs="Arial"/>
          <w:b/>
          <w:bCs/>
          <w:sz w:val="22"/>
          <w:szCs w:val="22"/>
        </w:rPr>
      </w:pPr>
      <w:r w:rsidRPr="00460673">
        <w:rPr>
          <w:rFonts w:ascii="Arial" w:hAnsi="Arial" w:cs="Arial"/>
          <w:b/>
          <w:bCs/>
          <w:sz w:val="22"/>
          <w:szCs w:val="22"/>
        </w:rPr>
        <w:t>Les contraintes font que les enseignants y compris ceux intervenant exclusivement en Bac Pro AEPA soient mobilisés pour les épreuves ci-dessous.</w:t>
      </w:r>
    </w:p>
    <w:p w14:paraId="487AA3A0" w14:textId="77777777" w:rsidR="00A314C8" w:rsidRPr="00460673" w:rsidRDefault="00A314C8" w:rsidP="007F2DA3">
      <w:pPr>
        <w:jc w:val="both"/>
        <w:rPr>
          <w:rFonts w:ascii="Arial" w:hAnsi="Arial" w:cs="Arial"/>
          <w:b/>
          <w:bCs/>
          <w:sz w:val="22"/>
          <w:szCs w:val="22"/>
        </w:rPr>
      </w:pPr>
    </w:p>
    <w:p w14:paraId="23E4045F" w14:textId="77777777" w:rsidR="00A314C8" w:rsidRPr="00460673" w:rsidRDefault="00A314C8" w:rsidP="007F2DA3">
      <w:pPr>
        <w:jc w:val="both"/>
        <w:rPr>
          <w:rFonts w:ascii="Arial" w:hAnsi="Arial" w:cs="Arial"/>
          <w:b/>
          <w:bCs/>
          <w:sz w:val="22"/>
          <w:szCs w:val="22"/>
        </w:rPr>
      </w:pPr>
      <w:r w:rsidRPr="00460673">
        <w:rPr>
          <w:rFonts w:ascii="Arial" w:hAnsi="Arial" w:cs="Arial"/>
          <w:b/>
          <w:bCs/>
          <w:sz w:val="22"/>
          <w:szCs w:val="22"/>
        </w:rPr>
        <w:t>Le projet de calendrier est le suivant :</w:t>
      </w:r>
    </w:p>
    <w:p w14:paraId="7D8882C8" w14:textId="77777777" w:rsidR="00A314C8" w:rsidRPr="00460673" w:rsidRDefault="00A314C8" w:rsidP="007F2DA3">
      <w:pPr>
        <w:jc w:val="both"/>
        <w:rPr>
          <w:rFonts w:ascii="Arial" w:hAnsi="Arial" w:cs="Arial"/>
          <w:b/>
          <w:bCs/>
          <w:sz w:val="22"/>
          <w:szCs w:val="22"/>
        </w:rPr>
      </w:pPr>
    </w:p>
    <w:p w14:paraId="790E1D6D" w14:textId="77777777" w:rsidR="00A314C8" w:rsidRPr="00460673" w:rsidRDefault="00237E30" w:rsidP="007F2DA3">
      <w:pPr>
        <w:jc w:val="both"/>
        <w:rPr>
          <w:rFonts w:ascii="Arial" w:hAnsi="Arial" w:cs="Arial"/>
          <w:sz w:val="22"/>
          <w:szCs w:val="22"/>
        </w:rPr>
      </w:pPr>
      <w:r w:rsidRPr="00460673">
        <w:rPr>
          <w:rFonts w:ascii="Arial" w:hAnsi="Arial" w:cs="Arial"/>
          <w:b/>
          <w:bCs/>
          <w:sz w:val="22"/>
          <w:szCs w:val="22"/>
        </w:rPr>
        <w:t xml:space="preserve">Ecrits du Bac Pro : </w:t>
      </w:r>
      <w:r w:rsidRPr="00460673">
        <w:rPr>
          <w:rFonts w:ascii="Arial" w:hAnsi="Arial" w:cs="Arial"/>
          <w:sz w:val="22"/>
          <w:szCs w:val="22"/>
        </w:rPr>
        <w:t>entre le 12 mai et le 21 mai</w:t>
      </w:r>
    </w:p>
    <w:p w14:paraId="2D8BD8A8" w14:textId="68DEE0BD" w:rsidR="00237E30" w:rsidRPr="00460673" w:rsidRDefault="00237E30" w:rsidP="007F2DA3">
      <w:pPr>
        <w:jc w:val="both"/>
        <w:rPr>
          <w:rFonts w:ascii="Arial" w:hAnsi="Arial" w:cs="Arial"/>
          <w:sz w:val="22"/>
          <w:szCs w:val="22"/>
        </w:rPr>
      </w:pPr>
      <w:r w:rsidRPr="00460673">
        <w:rPr>
          <w:rFonts w:ascii="Arial" w:hAnsi="Arial" w:cs="Arial"/>
          <w:b/>
          <w:bCs/>
          <w:sz w:val="22"/>
          <w:szCs w:val="22"/>
        </w:rPr>
        <w:t>Correction de l’épreuve E2</w:t>
      </w:r>
      <w:r w:rsidR="00460673" w:rsidRPr="00460673">
        <w:rPr>
          <w:rFonts w:ascii="Arial" w:hAnsi="Arial" w:cs="Arial"/>
          <w:b/>
          <w:bCs/>
          <w:sz w:val="22"/>
          <w:szCs w:val="22"/>
        </w:rPr>
        <w:t> : méthodologie de projet au service de l’éducation à la santé</w:t>
      </w:r>
      <w:r w:rsidRPr="00460673">
        <w:rPr>
          <w:rFonts w:ascii="Arial" w:hAnsi="Arial" w:cs="Arial"/>
          <w:b/>
          <w:bCs/>
          <w:sz w:val="22"/>
          <w:szCs w:val="22"/>
        </w:rPr>
        <w:t xml:space="preserve"> du Bac Pro ASSP :</w:t>
      </w:r>
      <w:r w:rsidRPr="00460673">
        <w:rPr>
          <w:rFonts w:ascii="Arial" w:hAnsi="Arial" w:cs="Arial"/>
          <w:sz w:val="22"/>
          <w:szCs w:val="22"/>
        </w:rPr>
        <w:t xml:space="preserve"> </w:t>
      </w:r>
      <w:r w:rsidRPr="00460673">
        <w:rPr>
          <w:rFonts w:ascii="Arial" w:hAnsi="Arial" w:cs="Arial"/>
          <w:b/>
          <w:bCs/>
          <w:sz w:val="22"/>
          <w:szCs w:val="22"/>
        </w:rPr>
        <w:t>le 28 mai</w:t>
      </w:r>
      <w:r w:rsidR="004D5FC0" w:rsidRPr="00460673">
        <w:rPr>
          <w:rFonts w:ascii="Arial" w:hAnsi="Arial" w:cs="Arial"/>
          <w:b/>
          <w:bCs/>
          <w:sz w:val="22"/>
          <w:szCs w:val="22"/>
        </w:rPr>
        <w:t xml:space="preserve"> 2025</w:t>
      </w:r>
      <w:r w:rsidRPr="00460673">
        <w:rPr>
          <w:rFonts w:ascii="Arial" w:hAnsi="Arial" w:cs="Arial"/>
          <w:sz w:val="22"/>
          <w:szCs w:val="22"/>
        </w:rPr>
        <w:t>, une enquête en ligne adressée aux établissements en décembre permettra d’identifier les enseignants qui interviennent en éducation à la santé</w:t>
      </w:r>
      <w:r w:rsidR="00DA2174">
        <w:rPr>
          <w:rFonts w:ascii="Arial" w:hAnsi="Arial" w:cs="Arial"/>
          <w:sz w:val="22"/>
          <w:szCs w:val="22"/>
        </w:rPr>
        <w:t xml:space="preserve"> ou qui ont des compétences en méthodologie de projet</w:t>
      </w:r>
      <w:r w:rsidRPr="00460673">
        <w:rPr>
          <w:rFonts w:ascii="Arial" w:hAnsi="Arial" w:cs="Arial"/>
          <w:sz w:val="22"/>
          <w:szCs w:val="22"/>
        </w:rPr>
        <w:t xml:space="preserve">, pour participer </w:t>
      </w:r>
      <w:r w:rsidR="00FC33E4" w:rsidRPr="00460673">
        <w:rPr>
          <w:rFonts w:ascii="Arial" w:hAnsi="Arial" w:cs="Arial"/>
          <w:sz w:val="22"/>
          <w:szCs w:val="22"/>
        </w:rPr>
        <w:t>à</w:t>
      </w:r>
      <w:r w:rsidRPr="00460673">
        <w:rPr>
          <w:rFonts w:ascii="Arial" w:hAnsi="Arial" w:cs="Arial"/>
          <w:sz w:val="22"/>
          <w:szCs w:val="22"/>
        </w:rPr>
        <w:t xml:space="preserve"> ces corrections.</w:t>
      </w:r>
    </w:p>
    <w:p w14:paraId="69037AD2" w14:textId="77777777" w:rsidR="00237E30" w:rsidRPr="00460673" w:rsidRDefault="00237E30" w:rsidP="007F2DA3">
      <w:pPr>
        <w:jc w:val="both"/>
        <w:rPr>
          <w:rFonts w:ascii="Arial" w:hAnsi="Arial" w:cs="Arial"/>
          <w:sz w:val="22"/>
          <w:szCs w:val="22"/>
        </w:rPr>
      </w:pPr>
    </w:p>
    <w:p w14:paraId="458BC9AB" w14:textId="77777777" w:rsidR="00237E30" w:rsidRPr="00460673" w:rsidRDefault="00237E30" w:rsidP="007F2DA3">
      <w:pPr>
        <w:jc w:val="both"/>
        <w:rPr>
          <w:rFonts w:ascii="Arial" w:hAnsi="Arial" w:cs="Arial"/>
          <w:b/>
          <w:bCs/>
          <w:sz w:val="22"/>
          <w:szCs w:val="22"/>
        </w:rPr>
      </w:pPr>
      <w:r w:rsidRPr="00460673">
        <w:rPr>
          <w:rFonts w:ascii="Arial" w:hAnsi="Arial" w:cs="Arial"/>
          <w:b/>
          <w:bCs/>
          <w:sz w:val="22"/>
          <w:szCs w:val="22"/>
        </w:rPr>
        <w:t>Epreuves ponctuelles du CAP AEPE</w:t>
      </w:r>
      <w:r w:rsidRPr="00460673">
        <w:rPr>
          <w:rFonts w:ascii="Arial" w:hAnsi="Arial" w:cs="Arial"/>
          <w:sz w:val="22"/>
          <w:szCs w:val="22"/>
        </w:rPr>
        <w:t xml:space="preserve">. Les équipes d’enseignement professionnel seront mobilisées sur les seules dates disponibles pour ces épreuves : </w:t>
      </w:r>
      <w:r w:rsidRPr="00460673">
        <w:rPr>
          <w:rFonts w:ascii="Arial" w:hAnsi="Arial" w:cs="Arial"/>
          <w:b/>
          <w:bCs/>
          <w:sz w:val="22"/>
          <w:szCs w:val="22"/>
        </w:rPr>
        <w:t>26, 27 mai ; 2, 6, 10, 11 juin 2025.</w:t>
      </w:r>
    </w:p>
    <w:p w14:paraId="1EC476DF" w14:textId="77777777" w:rsidR="00237E30" w:rsidRPr="00460673" w:rsidRDefault="00237E30" w:rsidP="007F2DA3">
      <w:pPr>
        <w:jc w:val="both"/>
        <w:rPr>
          <w:rFonts w:ascii="Arial" w:hAnsi="Arial" w:cs="Arial"/>
          <w:sz w:val="22"/>
          <w:szCs w:val="22"/>
        </w:rPr>
      </w:pPr>
      <w:r w:rsidRPr="00460673">
        <w:rPr>
          <w:rFonts w:ascii="Arial" w:hAnsi="Arial" w:cs="Arial"/>
          <w:b/>
          <w:bCs/>
          <w:sz w:val="22"/>
          <w:szCs w:val="22"/>
        </w:rPr>
        <w:t xml:space="preserve">Correction épreuve EP2 : </w:t>
      </w:r>
      <w:r w:rsidRPr="00460673">
        <w:rPr>
          <w:rFonts w:ascii="Arial" w:hAnsi="Arial" w:cs="Arial"/>
          <w:sz w:val="22"/>
          <w:szCs w:val="22"/>
        </w:rPr>
        <w:t>24 juin 202</w:t>
      </w:r>
      <w:r w:rsidR="00FC33E4" w:rsidRPr="00460673">
        <w:rPr>
          <w:rFonts w:ascii="Arial" w:hAnsi="Arial" w:cs="Arial"/>
          <w:sz w:val="22"/>
          <w:szCs w:val="22"/>
        </w:rPr>
        <w:t>5.</w:t>
      </w:r>
    </w:p>
    <w:p w14:paraId="72110301" w14:textId="50531F87" w:rsidR="00FC33E4" w:rsidRPr="00460673" w:rsidRDefault="00FC33E4" w:rsidP="007F2DA3">
      <w:pPr>
        <w:jc w:val="both"/>
        <w:rPr>
          <w:rFonts w:ascii="Arial" w:hAnsi="Arial" w:cs="Arial"/>
          <w:sz w:val="22"/>
          <w:szCs w:val="22"/>
        </w:rPr>
      </w:pPr>
    </w:p>
    <w:p w14:paraId="0861AA2F" w14:textId="25CA8BDE" w:rsidR="007815A2" w:rsidRPr="00460673" w:rsidRDefault="007815A2" w:rsidP="007815A2">
      <w:pPr>
        <w:jc w:val="both"/>
        <w:rPr>
          <w:rFonts w:ascii="Arial" w:hAnsi="Arial" w:cs="Arial"/>
          <w:sz w:val="22"/>
          <w:szCs w:val="22"/>
        </w:rPr>
      </w:pPr>
    </w:p>
    <w:p w14:paraId="66647F5D" w14:textId="38770A12" w:rsidR="007815A2" w:rsidRPr="00460673" w:rsidRDefault="007815A2" w:rsidP="007815A2">
      <w:pPr>
        <w:jc w:val="both"/>
        <w:rPr>
          <w:rFonts w:ascii="Arial" w:hAnsi="Arial" w:cs="Arial"/>
          <w:sz w:val="22"/>
          <w:szCs w:val="22"/>
        </w:rPr>
      </w:pPr>
    </w:p>
    <w:p w14:paraId="49CA34F9" w14:textId="6D5F0587" w:rsidR="007815A2" w:rsidRPr="00460673" w:rsidRDefault="007815A2" w:rsidP="007815A2">
      <w:pPr>
        <w:jc w:val="both"/>
        <w:rPr>
          <w:rFonts w:ascii="Arial" w:hAnsi="Arial" w:cs="Arial"/>
          <w:sz w:val="22"/>
          <w:szCs w:val="22"/>
        </w:rPr>
      </w:pPr>
    </w:p>
    <w:p w14:paraId="7163FA69" w14:textId="492EF42D" w:rsidR="007815A2" w:rsidRPr="00460673" w:rsidRDefault="007815A2" w:rsidP="007815A2">
      <w:pPr>
        <w:jc w:val="both"/>
        <w:rPr>
          <w:rFonts w:ascii="Arial" w:hAnsi="Arial" w:cs="Arial"/>
          <w:sz w:val="22"/>
          <w:szCs w:val="22"/>
        </w:rPr>
      </w:pPr>
      <w:r w:rsidRPr="00460673">
        <w:rPr>
          <w:rFonts w:ascii="Arial" w:hAnsi="Arial" w:cs="Arial"/>
          <w:sz w:val="22"/>
          <w:szCs w:val="22"/>
        </w:rPr>
        <w:t>Je vous remercie de votre engagement pour la réussite de nos élèves et vous souhaite une belle année scolaire 2024-2025.</w:t>
      </w:r>
    </w:p>
    <w:p w14:paraId="295A40AF" w14:textId="0670475B" w:rsidR="007815A2" w:rsidRPr="00460673" w:rsidRDefault="007815A2" w:rsidP="007815A2">
      <w:pPr>
        <w:jc w:val="both"/>
        <w:rPr>
          <w:rFonts w:ascii="Arial" w:hAnsi="Arial" w:cs="Arial"/>
          <w:sz w:val="22"/>
          <w:szCs w:val="22"/>
        </w:rPr>
      </w:pPr>
    </w:p>
    <w:p w14:paraId="1C6E1001" w14:textId="4568B4B4" w:rsidR="007815A2" w:rsidRPr="00460673" w:rsidRDefault="007815A2" w:rsidP="007815A2">
      <w:pPr>
        <w:jc w:val="both"/>
        <w:rPr>
          <w:rFonts w:ascii="Arial" w:hAnsi="Arial" w:cs="Arial"/>
          <w:sz w:val="22"/>
          <w:szCs w:val="22"/>
        </w:rPr>
      </w:pPr>
    </w:p>
    <w:p w14:paraId="5CE93C06" w14:textId="70A4E8AF" w:rsidR="007815A2" w:rsidRPr="007815A2" w:rsidRDefault="007815A2" w:rsidP="007815A2">
      <w:pPr>
        <w:jc w:val="both"/>
        <w:rPr>
          <w:rFonts w:ascii="Arial" w:hAnsi="Arial" w:cs="Arial"/>
          <w:b/>
          <w:bCs/>
          <w:sz w:val="22"/>
          <w:szCs w:val="22"/>
        </w:rPr>
      </w:pPr>
      <w:r w:rsidRPr="007815A2">
        <w:rPr>
          <w:rFonts w:ascii="Arial" w:hAnsi="Arial" w:cs="Arial"/>
          <w:b/>
          <w:bCs/>
          <w:sz w:val="22"/>
          <w:szCs w:val="22"/>
        </w:rPr>
        <w:t>Thierry BABOEUF IEN-ET SBSSA.</w:t>
      </w:r>
    </w:p>
    <w:p w14:paraId="6BBCF38D" w14:textId="77777777" w:rsidR="00A314C8" w:rsidRPr="007815A2" w:rsidRDefault="00A314C8" w:rsidP="007F2DA3">
      <w:pPr>
        <w:jc w:val="both"/>
        <w:rPr>
          <w:rFonts w:ascii="Arial" w:hAnsi="Arial" w:cs="Arial"/>
          <w:b/>
          <w:bCs/>
          <w:sz w:val="22"/>
          <w:szCs w:val="22"/>
        </w:rPr>
      </w:pPr>
    </w:p>
    <w:p w14:paraId="4AD856BE" w14:textId="77777777" w:rsidR="00A314C8" w:rsidRPr="00A314C8" w:rsidRDefault="00A314C8" w:rsidP="007F2DA3">
      <w:pPr>
        <w:jc w:val="both"/>
        <w:rPr>
          <w:rFonts w:ascii="Arial" w:hAnsi="Arial" w:cs="Arial"/>
          <w:b/>
          <w:bCs/>
          <w:sz w:val="22"/>
          <w:szCs w:val="22"/>
        </w:rPr>
      </w:pPr>
    </w:p>
    <w:sectPr w:rsidR="00A314C8" w:rsidRPr="00A314C8" w:rsidSect="00ED58FC">
      <w:footerReference w:type="default" r:id="rId13"/>
      <w:pgSz w:w="11906" w:h="16838"/>
      <w:pgMar w:top="567" w:right="79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6F80" w14:textId="77777777" w:rsidR="00C14F7A" w:rsidRDefault="00C14F7A">
      <w:r>
        <w:separator/>
      </w:r>
    </w:p>
  </w:endnote>
  <w:endnote w:type="continuationSeparator" w:id="0">
    <w:p w14:paraId="6EB9741B" w14:textId="77777777" w:rsidR="00C14F7A" w:rsidRDefault="00C1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Univers-Oblique">
    <w:panose1 w:val="00000000000000000000"/>
    <w:charset w:val="00"/>
    <w:family w:val="swiss"/>
    <w:notTrueType/>
    <w:pitch w:val="variable"/>
    <w:sig w:usb0="00000003" w:usb1="00000000" w:usb2="00000000" w:usb3="00000000" w:csb0="00000001" w:csb1="00000000"/>
  </w:font>
  <w:font w:name="Myriad-Roman">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ekanik LET">
    <w:charset w:val="00"/>
    <w:family w:val="auto"/>
    <w:pitch w:val="variable"/>
    <w:sig w:usb0="00000083" w:usb1="00000000" w:usb2="00000000" w:usb3="00000000" w:csb0="00000009" w:csb1="00000000"/>
  </w:font>
  <w:font w:name="Industria-Solid">
    <w:panose1 w:val="00000000000000000000"/>
    <w:charset w:val="00"/>
    <w:family w:val="swiss"/>
    <w:notTrueType/>
    <w:pitch w:val="variable"/>
    <w:sig w:usb0="00000003" w:usb1="00000000" w:usb2="00000000" w:usb3="00000000" w:csb0="00000001" w:csb1="00000000"/>
  </w:font>
  <w:font w:name="Univers-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2CF6" w14:textId="77777777" w:rsidR="00A31D5C" w:rsidRDefault="00A31D5C">
    <w:pPr>
      <w:pStyle w:val="Pieddepage"/>
      <w:jc w:val="right"/>
    </w:pPr>
    <w:r>
      <w:fldChar w:fldCharType="begin"/>
    </w:r>
    <w:r>
      <w:instrText>PAGE   \* MERGEFORMAT</w:instrText>
    </w:r>
    <w:r>
      <w:fldChar w:fldCharType="separate"/>
    </w:r>
    <w:r w:rsidR="00731C74">
      <w:rPr>
        <w:noProof/>
      </w:rPr>
      <w:t>1</w:t>
    </w:r>
    <w:r>
      <w:fldChar w:fldCharType="end"/>
    </w:r>
  </w:p>
  <w:p w14:paraId="6634D18D" w14:textId="77777777" w:rsidR="00A31D5C" w:rsidRDefault="00A31D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D75E" w14:textId="77777777" w:rsidR="00C14F7A" w:rsidRDefault="00C14F7A">
      <w:r>
        <w:separator/>
      </w:r>
    </w:p>
  </w:footnote>
  <w:footnote w:type="continuationSeparator" w:id="0">
    <w:p w14:paraId="3A0BB7A6" w14:textId="77777777" w:rsidR="00C14F7A" w:rsidRDefault="00C14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97B2"/>
      </v:shape>
    </w:pict>
  </w:numPicBullet>
  <w:abstractNum w:abstractNumId="0" w15:restartNumberingAfterBreak="0">
    <w:nsid w:val="FFFFFF89"/>
    <w:multiLevelType w:val="singleLevel"/>
    <w:tmpl w:val="7640E0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E92B2A"/>
    <w:multiLevelType w:val="hybridMultilevel"/>
    <w:tmpl w:val="078A9C94"/>
    <w:lvl w:ilvl="0" w:tplc="7FBE3F02">
      <w:start w:val="1"/>
      <w:numFmt w:val="bullet"/>
      <w:lvlText w:val=""/>
      <w:lvlJc w:val="left"/>
      <w:pPr>
        <w:tabs>
          <w:tab w:val="num" w:pos="1287"/>
        </w:tabs>
        <w:ind w:left="1287" w:hanging="360"/>
      </w:pPr>
      <w:rPr>
        <w:rFonts w:ascii="Wingdings" w:hAnsi="Wingdings" w:hint="default"/>
        <w:b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524266"/>
    <w:multiLevelType w:val="hybridMultilevel"/>
    <w:tmpl w:val="A522A6F2"/>
    <w:lvl w:ilvl="0" w:tplc="9C004A3E">
      <w:start w:val="2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905560"/>
    <w:multiLevelType w:val="hybridMultilevel"/>
    <w:tmpl w:val="20804B4A"/>
    <w:lvl w:ilvl="0" w:tplc="FFFFFFFF">
      <w:numFmt w:val="bullet"/>
      <w:lvlText w:val=""/>
      <w:lvlJc w:val="left"/>
      <w:pPr>
        <w:tabs>
          <w:tab w:val="num" w:pos="1260"/>
        </w:tabs>
        <w:ind w:left="1260" w:hanging="360"/>
      </w:pPr>
      <w:rPr>
        <w:rFonts w:ascii="Wingdings" w:eastAsia="Times New Roman" w:hAnsi="Wingdings" w:cs="Times New Roman" w:hint="default"/>
      </w:r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C2138"/>
    <w:multiLevelType w:val="hybridMultilevel"/>
    <w:tmpl w:val="C1DCCAB0"/>
    <w:lvl w:ilvl="0" w:tplc="36FCD3E0">
      <w:numFmt w:val="bullet"/>
      <w:lvlText w:val="-"/>
      <w:lvlJc w:val="left"/>
      <w:pPr>
        <w:tabs>
          <w:tab w:val="num" w:pos="1068"/>
        </w:tabs>
        <w:ind w:left="1068" w:hanging="360"/>
      </w:pPr>
      <w:rPr>
        <w:rFonts w:ascii="Times New Roman" w:eastAsia="Times"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0FB23FED"/>
    <w:multiLevelType w:val="hybridMultilevel"/>
    <w:tmpl w:val="8500D9B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D407DD"/>
    <w:multiLevelType w:val="singleLevel"/>
    <w:tmpl w:val="AD60D67E"/>
    <w:lvl w:ilvl="0">
      <w:numFmt w:val="bullet"/>
      <w:lvlText w:val=""/>
      <w:lvlJc w:val="left"/>
      <w:pPr>
        <w:tabs>
          <w:tab w:val="num" w:pos="1290"/>
        </w:tabs>
        <w:ind w:left="1290" w:hanging="390"/>
      </w:pPr>
      <w:rPr>
        <w:rFonts w:ascii="Wingdings" w:hAnsi="Wingdings" w:hint="default"/>
        <w:b/>
      </w:rPr>
    </w:lvl>
  </w:abstractNum>
  <w:abstractNum w:abstractNumId="7" w15:restartNumberingAfterBreak="0">
    <w:nsid w:val="2DF603FE"/>
    <w:multiLevelType w:val="hybridMultilevel"/>
    <w:tmpl w:val="C03C5DE8"/>
    <w:lvl w:ilvl="0" w:tplc="78D4E124">
      <w:numFmt w:val="bullet"/>
      <w:lvlText w:val="-"/>
      <w:lvlJc w:val="left"/>
      <w:pPr>
        <w:tabs>
          <w:tab w:val="num" w:pos="1068"/>
        </w:tabs>
        <w:ind w:left="1068" w:hanging="360"/>
      </w:pPr>
      <w:rPr>
        <w:rFonts w:ascii="Times New Roman" w:eastAsia="Times"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2BC2151"/>
    <w:multiLevelType w:val="hybridMultilevel"/>
    <w:tmpl w:val="5F5A9AA4"/>
    <w:lvl w:ilvl="0" w:tplc="A906CE14">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3A04BBB"/>
    <w:multiLevelType w:val="hybridMultilevel"/>
    <w:tmpl w:val="F69EBD80"/>
    <w:lvl w:ilvl="0" w:tplc="78D4E124">
      <w:numFmt w:val="bullet"/>
      <w:lvlText w:val="-"/>
      <w:lvlJc w:val="left"/>
      <w:pPr>
        <w:tabs>
          <w:tab w:val="num" w:pos="1776"/>
        </w:tabs>
        <w:ind w:left="1776" w:hanging="360"/>
      </w:pPr>
      <w:rPr>
        <w:rFonts w:ascii="Times New Roman" w:eastAsia="Times"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E353501"/>
    <w:multiLevelType w:val="hybridMultilevel"/>
    <w:tmpl w:val="46FA6F4E"/>
    <w:lvl w:ilvl="0" w:tplc="99583DDC">
      <w:start w:val="1"/>
      <w:numFmt w:val="bullet"/>
      <w:pStyle w:val="Listepuces"/>
      <w:lvlText w:val=""/>
      <w:lvlJc w:val="left"/>
      <w:pPr>
        <w:tabs>
          <w:tab w:val="num" w:pos="360"/>
        </w:tabs>
        <w:ind w:left="360" w:hanging="360"/>
      </w:pPr>
      <w:rPr>
        <w:rFonts w:ascii="Symbol" w:hAnsi="Symbol"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F27C46"/>
    <w:multiLevelType w:val="hybridMultilevel"/>
    <w:tmpl w:val="A7E2FEF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B6AC4"/>
    <w:multiLevelType w:val="hybridMultilevel"/>
    <w:tmpl w:val="776E27CC"/>
    <w:lvl w:ilvl="0" w:tplc="2E2E23C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EC5A1E"/>
    <w:multiLevelType w:val="hybridMultilevel"/>
    <w:tmpl w:val="7AC0B19C"/>
    <w:lvl w:ilvl="0" w:tplc="202CBC7A">
      <w:numFmt w:val="bullet"/>
      <w:lvlText w:val="-"/>
      <w:lvlJc w:val="left"/>
      <w:pPr>
        <w:tabs>
          <w:tab w:val="num" w:pos="1650"/>
        </w:tabs>
        <w:ind w:left="165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52041A5A"/>
    <w:multiLevelType w:val="hybridMultilevel"/>
    <w:tmpl w:val="75DC0558"/>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36B01B6"/>
    <w:multiLevelType w:val="hybridMultilevel"/>
    <w:tmpl w:val="3EAE110E"/>
    <w:lvl w:ilvl="0" w:tplc="040C000B">
      <w:start w:val="1"/>
      <w:numFmt w:val="bullet"/>
      <w:lvlText w:val=""/>
      <w:lvlJc w:val="left"/>
      <w:pPr>
        <w:tabs>
          <w:tab w:val="num" w:pos="1260"/>
        </w:tabs>
        <w:ind w:left="1260" w:hanging="360"/>
      </w:pPr>
      <w:rPr>
        <w:rFonts w:ascii="Wingdings" w:hAnsi="Wingdings" w:hint="default"/>
      </w:rPr>
    </w:lvl>
    <w:lvl w:ilvl="1" w:tplc="040C0003">
      <w:start w:val="1"/>
      <w:numFmt w:val="bullet"/>
      <w:lvlText w:val="o"/>
      <w:lvlJc w:val="left"/>
      <w:pPr>
        <w:tabs>
          <w:tab w:val="num" w:pos="1980"/>
        </w:tabs>
        <w:ind w:left="1980" w:hanging="360"/>
      </w:pPr>
      <w:rPr>
        <w:rFonts w:ascii="Courier New" w:hAnsi="Courier New" w:cs="Courier New" w:hint="default"/>
      </w:rPr>
    </w:lvl>
    <w:lvl w:ilvl="2" w:tplc="94F4FB00">
      <w:numFmt w:val="bullet"/>
      <w:lvlText w:val="-"/>
      <w:lvlJc w:val="left"/>
      <w:pPr>
        <w:tabs>
          <w:tab w:val="num" w:pos="2700"/>
        </w:tabs>
        <w:ind w:left="2700" w:hanging="360"/>
      </w:pPr>
      <w:rPr>
        <w:rFonts w:ascii="Times New Roman" w:eastAsia="Times New Roman" w:hAnsi="Times New Roman" w:cs="Times New Roman"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773632E6"/>
    <w:multiLevelType w:val="hybridMultilevel"/>
    <w:tmpl w:val="A00C72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637096"/>
    <w:multiLevelType w:val="hybridMultilevel"/>
    <w:tmpl w:val="5E7AE4D4"/>
    <w:lvl w:ilvl="0" w:tplc="7A0243BE">
      <w:numFmt w:val="bullet"/>
      <w:lvlText w:val="-"/>
      <w:lvlJc w:val="left"/>
      <w:pPr>
        <w:ind w:left="1070" w:hanging="360"/>
      </w:pPr>
      <w:rPr>
        <w:rFonts w:ascii="Arial" w:eastAsia="Times New Roman" w:hAnsi="Arial" w:cs="Aria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8" w15:restartNumberingAfterBreak="0">
    <w:nsid w:val="7ABE176A"/>
    <w:multiLevelType w:val="hybridMultilevel"/>
    <w:tmpl w:val="528668EC"/>
    <w:lvl w:ilvl="0" w:tplc="1D04A5E2">
      <w:numFmt w:val="bullet"/>
      <w:lvlText w:val="-"/>
      <w:lvlJc w:val="left"/>
      <w:pPr>
        <w:ind w:left="1065" w:hanging="360"/>
      </w:pPr>
      <w:rPr>
        <w:rFonts w:ascii="Arial Narrow" w:eastAsia="Times New Roman" w:hAnsi="Arial Narrow"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0"/>
  </w:num>
  <w:num w:numId="3">
    <w:abstractNumId w:val="11"/>
  </w:num>
  <w:num w:numId="4">
    <w:abstractNumId w:val="3"/>
  </w:num>
  <w:num w:numId="5">
    <w:abstractNumId w:val="16"/>
  </w:num>
  <w:num w:numId="6">
    <w:abstractNumId w:val="1"/>
  </w:num>
  <w:num w:numId="7">
    <w:abstractNumId w:val="6"/>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9"/>
  </w:num>
  <w:num w:numId="13">
    <w:abstractNumId w:val="8"/>
  </w:num>
  <w:num w:numId="14">
    <w:abstractNumId w:val="18"/>
  </w:num>
  <w:num w:numId="15">
    <w:abstractNumId w:val="12"/>
  </w:num>
  <w:num w:numId="16">
    <w:abstractNumId w:val="2"/>
  </w:num>
  <w:num w:numId="17">
    <w:abstractNumId w:val="14"/>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91"/>
    <w:rsid w:val="0001313C"/>
    <w:rsid w:val="000206A8"/>
    <w:rsid w:val="00027F72"/>
    <w:rsid w:val="000359D2"/>
    <w:rsid w:val="0004351F"/>
    <w:rsid w:val="00050737"/>
    <w:rsid w:val="00053F13"/>
    <w:rsid w:val="000573EB"/>
    <w:rsid w:val="000648DD"/>
    <w:rsid w:val="00067B77"/>
    <w:rsid w:val="000702D8"/>
    <w:rsid w:val="00072B60"/>
    <w:rsid w:val="00076C8B"/>
    <w:rsid w:val="000843D4"/>
    <w:rsid w:val="00085F7F"/>
    <w:rsid w:val="00092477"/>
    <w:rsid w:val="000927FF"/>
    <w:rsid w:val="000A4933"/>
    <w:rsid w:val="000A6C02"/>
    <w:rsid w:val="000A6F15"/>
    <w:rsid w:val="000B0905"/>
    <w:rsid w:val="000B1FE1"/>
    <w:rsid w:val="000B22AD"/>
    <w:rsid w:val="000C12B7"/>
    <w:rsid w:val="000C5103"/>
    <w:rsid w:val="000D1A00"/>
    <w:rsid w:val="000E019F"/>
    <w:rsid w:val="000E7CA6"/>
    <w:rsid w:val="000F77D8"/>
    <w:rsid w:val="001003A2"/>
    <w:rsid w:val="00101FFA"/>
    <w:rsid w:val="00104F9A"/>
    <w:rsid w:val="001127B1"/>
    <w:rsid w:val="0012262B"/>
    <w:rsid w:val="00123473"/>
    <w:rsid w:val="00127A1E"/>
    <w:rsid w:val="00133711"/>
    <w:rsid w:val="00140EA3"/>
    <w:rsid w:val="0015147C"/>
    <w:rsid w:val="00177DF8"/>
    <w:rsid w:val="001828DE"/>
    <w:rsid w:val="0018780A"/>
    <w:rsid w:val="00190238"/>
    <w:rsid w:val="001A759D"/>
    <w:rsid w:val="001B23AB"/>
    <w:rsid w:val="001B23E1"/>
    <w:rsid w:val="001B3DB6"/>
    <w:rsid w:val="001C0A6B"/>
    <w:rsid w:val="001D1C82"/>
    <w:rsid w:val="001D539D"/>
    <w:rsid w:val="001D54F8"/>
    <w:rsid w:val="001D5609"/>
    <w:rsid w:val="001E169D"/>
    <w:rsid w:val="001E3DB4"/>
    <w:rsid w:val="001E5C29"/>
    <w:rsid w:val="001F095E"/>
    <w:rsid w:val="001F6F94"/>
    <w:rsid w:val="001F7E7A"/>
    <w:rsid w:val="00200FC7"/>
    <w:rsid w:val="00206F53"/>
    <w:rsid w:val="00210729"/>
    <w:rsid w:val="00215D97"/>
    <w:rsid w:val="0022357A"/>
    <w:rsid w:val="00223DFD"/>
    <w:rsid w:val="0023790E"/>
    <w:rsid w:val="00237E30"/>
    <w:rsid w:val="002430F6"/>
    <w:rsid w:val="00243816"/>
    <w:rsid w:val="00246297"/>
    <w:rsid w:val="002465BB"/>
    <w:rsid w:val="0024780F"/>
    <w:rsid w:val="00251B07"/>
    <w:rsid w:val="002525CB"/>
    <w:rsid w:val="002629A6"/>
    <w:rsid w:val="0026674B"/>
    <w:rsid w:val="002677C4"/>
    <w:rsid w:val="00276F92"/>
    <w:rsid w:val="002819E6"/>
    <w:rsid w:val="002859C5"/>
    <w:rsid w:val="002A15C9"/>
    <w:rsid w:val="002A5D19"/>
    <w:rsid w:val="002A770D"/>
    <w:rsid w:val="002B0BD1"/>
    <w:rsid w:val="002B5018"/>
    <w:rsid w:val="002B7307"/>
    <w:rsid w:val="002D1260"/>
    <w:rsid w:val="002D2461"/>
    <w:rsid w:val="002D2EFE"/>
    <w:rsid w:val="002F02AA"/>
    <w:rsid w:val="002F1C3F"/>
    <w:rsid w:val="002F218A"/>
    <w:rsid w:val="00300AAB"/>
    <w:rsid w:val="00307104"/>
    <w:rsid w:val="00307597"/>
    <w:rsid w:val="00311336"/>
    <w:rsid w:val="00311BE6"/>
    <w:rsid w:val="00312BE1"/>
    <w:rsid w:val="0031484E"/>
    <w:rsid w:val="00315CBB"/>
    <w:rsid w:val="003166F1"/>
    <w:rsid w:val="003216AA"/>
    <w:rsid w:val="003234BF"/>
    <w:rsid w:val="00324CF2"/>
    <w:rsid w:val="003413BC"/>
    <w:rsid w:val="00352989"/>
    <w:rsid w:val="0035608C"/>
    <w:rsid w:val="0035674E"/>
    <w:rsid w:val="00356C2C"/>
    <w:rsid w:val="00363A9C"/>
    <w:rsid w:val="003737C7"/>
    <w:rsid w:val="0038318E"/>
    <w:rsid w:val="00392CF1"/>
    <w:rsid w:val="00395F91"/>
    <w:rsid w:val="003A5E8F"/>
    <w:rsid w:val="003B132A"/>
    <w:rsid w:val="003B1E56"/>
    <w:rsid w:val="003B2BFA"/>
    <w:rsid w:val="003B63B1"/>
    <w:rsid w:val="003B69E1"/>
    <w:rsid w:val="003D31D3"/>
    <w:rsid w:val="003E401B"/>
    <w:rsid w:val="003E73EE"/>
    <w:rsid w:val="003F20DA"/>
    <w:rsid w:val="004031B6"/>
    <w:rsid w:val="004075A4"/>
    <w:rsid w:val="00407D63"/>
    <w:rsid w:val="0041128B"/>
    <w:rsid w:val="00412D0B"/>
    <w:rsid w:val="0042752F"/>
    <w:rsid w:val="004321B5"/>
    <w:rsid w:val="00435A92"/>
    <w:rsid w:val="00450B91"/>
    <w:rsid w:val="00452C10"/>
    <w:rsid w:val="0045491C"/>
    <w:rsid w:val="00455A9E"/>
    <w:rsid w:val="00456C91"/>
    <w:rsid w:val="00460673"/>
    <w:rsid w:val="00462E0D"/>
    <w:rsid w:val="0046571A"/>
    <w:rsid w:val="00472621"/>
    <w:rsid w:val="00477541"/>
    <w:rsid w:val="00490988"/>
    <w:rsid w:val="00496D75"/>
    <w:rsid w:val="004A5C60"/>
    <w:rsid w:val="004B06C8"/>
    <w:rsid w:val="004B54BB"/>
    <w:rsid w:val="004C1CB9"/>
    <w:rsid w:val="004C2C39"/>
    <w:rsid w:val="004C2FEB"/>
    <w:rsid w:val="004C605E"/>
    <w:rsid w:val="004D22BF"/>
    <w:rsid w:val="004D5FC0"/>
    <w:rsid w:val="004F0588"/>
    <w:rsid w:val="00505C8D"/>
    <w:rsid w:val="00520068"/>
    <w:rsid w:val="00521099"/>
    <w:rsid w:val="00524B9B"/>
    <w:rsid w:val="00541CE8"/>
    <w:rsid w:val="00546904"/>
    <w:rsid w:val="00560C26"/>
    <w:rsid w:val="0056253F"/>
    <w:rsid w:val="00571352"/>
    <w:rsid w:val="00574ED4"/>
    <w:rsid w:val="00576CC5"/>
    <w:rsid w:val="0059337B"/>
    <w:rsid w:val="005976ED"/>
    <w:rsid w:val="005A7E2C"/>
    <w:rsid w:val="005B0B33"/>
    <w:rsid w:val="005B432D"/>
    <w:rsid w:val="005B557F"/>
    <w:rsid w:val="005B669B"/>
    <w:rsid w:val="005C36EF"/>
    <w:rsid w:val="005D0DDC"/>
    <w:rsid w:val="005D46E2"/>
    <w:rsid w:val="005E48BC"/>
    <w:rsid w:val="005F7D21"/>
    <w:rsid w:val="006220AA"/>
    <w:rsid w:val="00626D22"/>
    <w:rsid w:val="00627270"/>
    <w:rsid w:val="0063082F"/>
    <w:rsid w:val="006324F5"/>
    <w:rsid w:val="006413FA"/>
    <w:rsid w:val="006431A6"/>
    <w:rsid w:val="00646B0E"/>
    <w:rsid w:val="006539D4"/>
    <w:rsid w:val="00667C1A"/>
    <w:rsid w:val="00672541"/>
    <w:rsid w:val="0067697F"/>
    <w:rsid w:val="00680A90"/>
    <w:rsid w:val="0068131F"/>
    <w:rsid w:val="00683255"/>
    <w:rsid w:val="0068598D"/>
    <w:rsid w:val="00697596"/>
    <w:rsid w:val="006A77D4"/>
    <w:rsid w:val="006A7F8A"/>
    <w:rsid w:val="006B641F"/>
    <w:rsid w:val="006D3FD8"/>
    <w:rsid w:val="006D4C9B"/>
    <w:rsid w:val="006E0679"/>
    <w:rsid w:val="006E2674"/>
    <w:rsid w:val="006E2E1D"/>
    <w:rsid w:val="006E3C5A"/>
    <w:rsid w:val="006E3C69"/>
    <w:rsid w:val="006F1AC9"/>
    <w:rsid w:val="00721EF2"/>
    <w:rsid w:val="00731C74"/>
    <w:rsid w:val="007518EC"/>
    <w:rsid w:val="0075568C"/>
    <w:rsid w:val="007618D1"/>
    <w:rsid w:val="007637A0"/>
    <w:rsid w:val="007658EF"/>
    <w:rsid w:val="00773B48"/>
    <w:rsid w:val="007763B3"/>
    <w:rsid w:val="007815A2"/>
    <w:rsid w:val="00791F6F"/>
    <w:rsid w:val="007A105B"/>
    <w:rsid w:val="007A4E65"/>
    <w:rsid w:val="007B2AA9"/>
    <w:rsid w:val="007B37BA"/>
    <w:rsid w:val="007C0146"/>
    <w:rsid w:val="007C22E6"/>
    <w:rsid w:val="007C7786"/>
    <w:rsid w:val="007E448F"/>
    <w:rsid w:val="007E46F9"/>
    <w:rsid w:val="007F16CC"/>
    <w:rsid w:val="007F2DA3"/>
    <w:rsid w:val="007F4CA0"/>
    <w:rsid w:val="007F6609"/>
    <w:rsid w:val="00812151"/>
    <w:rsid w:val="00816C75"/>
    <w:rsid w:val="00816E77"/>
    <w:rsid w:val="00826181"/>
    <w:rsid w:val="00830AF8"/>
    <w:rsid w:val="00837857"/>
    <w:rsid w:val="00847D28"/>
    <w:rsid w:val="00850130"/>
    <w:rsid w:val="0085424A"/>
    <w:rsid w:val="00854A7D"/>
    <w:rsid w:val="00855847"/>
    <w:rsid w:val="00876B20"/>
    <w:rsid w:val="008864CD"/>
    <w:rsid w:val="00886F33"/>
    <w:rsid w:val="00892D34"/>
    <w:rsid w:val="00894116"/>
    <w:rsid w:val="008A1771"/>
    <w:rsid w:val="008A18CD"/>
    <w:rsid w:val="008A2F67"/>
    <w:rsid w:val="008A4AF1"/>
    <w:rsid w:val="008A7530"/>
    <w:rsid w:val="008B075E"/>
    <w:rsid w:val="008B1C55"/>
    <w:rsid w:val="008B6CDB"/>
    <w:rsid w:val="008C30C6"/>
    <w:rsid w:val="008D6E24"/>
    <w:rsid w:val="008D6E67"/>
    <w:rsid w:val="008E3A6F"/>
    <w:rsid w:val="008E475B"/>
    <w:rsid w:val="008F741D"/>
    <w:rsid w:val="00903B61"/>
    <w:rsid w:val="00904655"/>
    <w:rsid w:val="0090741A"/>
    <w:rsid w:val="00910447"/>
    <w:rsid w:val="0091259D"/>
    <w:rsid w:val="00913F7D"/>
    <w:rsid w:val="00920EB0"/>
    <w:rsid w:val="0093395F"/>
    <w:rsid w:val="00934B79"/>
    <w:rsid w:val="00941B23"/>
    <w:rsid w:val="00941CF4"/>
    <w:rsid w:val="00955DAF"/>
    <w:rsid w:val="009646EA"/>
    <w:rsid w:val="00964AC5"/>
    <w:rsid w:val="009819BE"/>
    <w:rsid w:val="0098225B"/>
    <w:rsid w:val="009924E1"/>
    <w:rsid w:val="009970E4"/>
    <w:rsid w:val="009A1FA6"/>
    <w:rsid w:val="009A59D7"/>
    <w:rsid w:val="009A6421"/>
    <w:rsid w:val="009B0A12"/>
    <w:rsid w:val="009B4101"/>
    <w:rsid w:val="009C7810"/>
    <w:rsid w:val="009E2F25"/>
    <w:rsid w:val="009F02A4"/>
    <w:rsid w:val="009F1A74"/>
    <w:rsid w:val="009F227A"/>
    <w:rsid w:val="009F66DC"/>
    <w:rsid w:val="00A01FCE"/>
    <w:rsid w:val="00A02271"/>
    <w:rsid w:val="00A03FD6"/>
    <w:rsid w:val="00A10F6E"/>
    <w:rsid w:val="00A13CA0"/>
    <w:rsid w:val="00A14573"/>
    <w:rsid w:val="00A314C8"/>
    <w:rsid w:val="00A31D5C"/>
    <w:rsid w:val="00A34858"/>
    <w:rsid w:val="00A36911"/>
    <w:rsid w:val="00A4116D"/>
    <w:rsid w:val="00A63ECC"/>
    <w:rsid w:val="00A905B1"/>
    <w:rsid w:val="00AA22F0"/>
    <w:rsid w:val="00AA52A9"/>
    <w:rsid w:val="00AB0ADC"/>
    <w:rsid w:val="00AB2CD6"/>
    <w:rsid w:val="00AB3D36"/>
    <w:rsid w:val="00AB5EEE"/>
    <w:rsid w:val="00AB720B"/>
    <w:rsid w:val="00AB73AE"/>
    <w:rsid w:val="00AE2339"/>
    <w:rsid w:val="00AE7D56"/>
    <w:rsid w:val="00AF0B78"/>
    <w:rsid w:val="00AF55A2"/>
    <w:rsid w:val="00AF63E1"/>
    <w:rsid w:val="00AF655F"/>
    <w:rsid w:val="00B014B7"/>
    <w:rsid w:val="00B027D6"/>
    <w:rsid w:val="00B061F1"/>
    <w:rsid w:val="00B11937"/>
    <w:rsid w:val="00B344DC"/>
    <w:rsid w:val="00B34EDE"/>
    <w:rsid w:val="00B351B6"/>
    <w:rsid w:val="00B369CE"/>
    <w:rsid w:val="00B37485"/>
    <w:rsid w:val="00B415D5"/>
    <w:rsid w:val="00B436E0"/>
    <w:rsid w:val="00B43CDE"/>
    <w:rsid w:val="00B53F18"/>
    <w:rsid w:val="00B56425"/>
    <w:rsid w:val="00B6093D"/>
    <w:rsid w:val="00B82217"/>
    <w:rsid w:val="00B84139"/>
    <w:rsid w:val="00B86A89"/>
    <w:rsid w:val="00B93050"/>
    <w:rsid w:val="00B93780"/>
    <w:rsid w:val="00B9675F"/>
    <w:rsid w:val="00BA2801"/>
    <w:rsid w:val="00BA43DD"/>
    <w:rsid w:val="00BC350E"/>
    <w:rsid w:val="00BC435A"/>
    <w:rsid w:val="00BC5A22"/>
    <w:rsid w:val="00BE6771"/>
    <w:rsid w:val="00BF4C9D"/>
    <w:rsid w:val="00BF72BC"/>
    <w:rsid w:val="00BF7D95"/>
    <w:rsid w:val="00C0372D"/>
    <w:rsid w:val="00C04645"/>
    <w:rsid w:val="00C11D08"/>
    <w:rsid w:val="00C14F7A"/>
    <w:rsid w:val="00C21C6E"/>
    <w:rsid w:val="00C23551"/>
    <w:rsid w:val="00C271F3"/>
    <w:rsid w:val="00C318EF"/>
    <w:rsid w:val="00C32D8B"/>
    <w:rsid w:val="00C364BF"/>
    <w:rsid w:val="00C36BAC"/>
    <w:rsid w:val="00C37E18"/>
    <w:rsid w:val="00C51A7A"/>
    <w:rsid w:val="00C542B8"/>
    <w:rsid w:val="00C6336B"/>
    <w:rsid w:val="00C63625"/>
    <w:rsid w:val="00C6695C"/>
    <w:rsid w:val="00C67BCD"/>
    <w:rsid w:val="00C80BEB"/>
    <w:rsid w:val="00C81354"/>
    <w:rsid w:val="00C91A67"/>
    <w:rsid w:val="00C91EDC"/>
    <w:rsid w:val="00CA756E"/>
    <w:rsid w:val="00CB0F29"/>
    <w:rsid w:val="00CB59EF"/>
    <w:rsid w:val="00CC769C"/>
    <w:rsid w:val="00CD383D"/>
    <w:rsid w:val="00CE0348"/>
    <w:rsid w:val="00CE2339"/>
    <w:rsid w:val="00CE3F28"/>
    <w:rsid w:val="00CE5F0C"/>
    <w:rsid w:val="00CF048D"/>
    <w:rsid w:val="00CF1E2E"/>
    <w:rsid w:val="00D01AAE"/>
    <w:rsid w:val="00D02E6D"/>
    <w:rsid w:val="00D16CF2"/>
    <w:rsid w:val="00D22E59"/>
    <w:rsid w:val="00D2391D"/>
    <w:rsid w:val="00D3383D"/>
    <w:rsid w:val="00D3434B"/>
    <w:rsid w:val="00D45291"/>
    <w:rsid w:val="00D4588B"/>
    <w:rsid w:val="00D473E1"/>
    <w:rsid w:val="00D5485D"/>
    <w:rsid w:val="00D62903"/>
    <w:rsid w:val="00D630BB"/>
    <w:rsid w:val="00D66116"/>
    <w:rsid w:val="00D703B0"/>
    <w:rsid w:val="00D7727D"/>
    <w:rsid w:val="00D8233F"/>
    <w:rsid w:val="00D83F73"/>
    <w:rsid w:val="00D87644"/>
    <w:rsid w:val="00D914D5"/>
    <w:rsid w:val="00DA2174"/>
    <w:rsid w:val="00DA51E8"/>
    <w:rsid w:val="00DB03FB"/>
    <w:rsid w:val="00DB298F"/>
    <w:rsid w:val="00DC1401"/>
    <w:rsid w:val="00DE4998"/>
    <w:rsid w:val="00DF17FD"/>
    <w:rsid w:val="00E04482"/>
    <w:rsid w:val="00E151E4"/>
    <w:rsid w:val="00E1648A"/>
    <w:rsid w:val="00E168C9"/>
    <w:rsid w:val="00E22160"/>
    <w:rsid w:val="00E2299B"/>
    <w:rsid w:val="00E27503"/>
    <w:rsid w:val="00E34B64"/>
    <w:rsid w:val="00E45735"/>
    <w:rsid w:val="00E50355"/>
    <w:rsid w:val="00E53AE4"/>
    <w:rsid w:val="00E5641F"/>
    <w:rsid w:val="00E60583"/>
    <w:rsid w:val="00E61D7B"/>
    <w:rsid w:val="00E662AE"/>
    <w:rsid w:val="00E66E83"/>
    <w:rsid w:val="00E718B7"/>
    <w:rsid w:val="00E7427A"/>
    <w:rsid w:val="00E911FA"/>
    <w:rsid w:val="00E95254"/>
    <w:rsid w:val="00E95C54"/>
    <w:rsid w:val="00EC00CF"/>
    <w:rsid w:val="00EC7BB9"/>
    <w:rsid w:val="00EC7CC2"/>
    <w:rsid w:val="00ED0B32"/>
    <w:rsid w:val="00ED58FC"/>
    <w:rsid w:val="00EE2992"/>
    <w:rsid w:val="00EE502F"/>
    <w:rsid w:val="00EE7942"/>
    <w:rsid w:val="00EF1B7F"/>
    <w:rsid w:val="00EF46DF"/>
    <w:rsid w:val="00EF4C94"/>
    <w:rsid w:val="00EF4F43"/>
    <w:rsid w:val="00EF6EAE"/>
    <w:rsid w:val="00F001E4"/>
    <w:rsid w:val="00F00B9C"/>
    <w:rsid w:val="00F0424C"/>
    <w:rsid w:val="00F1205E"/>
    <w:rsid w:val="00F20666"/>
    <w:rsid w:val="00F21F0F"/>
    <w:rsid w:val="00F36A12"/>
    <w:rsid w:val="00F37174"/>
    <w:rsid w:val="00F421B8"/>
    <w:rsid w:val="00F42CC9"/>
    <w:rsid w:val="00F51771"/>
    <w:rsid w:val="00F560D6"/>
    <w:rsid w:val="00F64CF4"/>
    <w:rsid w:val="00F67028"/>
    <w:rsid w:val="00F70E14"/>
    <w:rsid w:val="00F777F4"/>
    <w:rsid w:val="00F90010"/>
    <w:rsid w:val="00F910A6"/>
    <w:rsid w:val="00F9689D"/>
    <w:rsid w:val="00FA1714"/>
    <w:rsid w:val="00FA1FCC"/>
    <w:rsid w:val="00FA32CA"/>
    <w:rsid w:val="00FA7F1D"/>
    <w:rsid w:val="00FB17CE"/>
    <w:rsid w:val="00FC0237"/>
    <w:rsid w:val="00FC31A9"/>
    <w:rsid w:val="00FC33E4"/>
    <w:rsid w:val="00FC4B28"/>
    <w:rsid w:val="00FD05DD"/>
    <w:rsid w:val="00FD1D3F"/>
    <w:rsid w:val="00FD5A7B"/>
    <w:rsid w:val="00FE110A"/>
    <w:rsid w:val="00FE4426"/>
    <w:rsid w:val="00FE62A1"/>
    <w:rsid w:val="00FE7FF5"/>
    <w:rsid w:val="00FF24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DFA01"/>
  <w15:chartTrackingRefBased/>
  <w15:docId w15:val="{02C19FC1-68C7-45A2-A78E-11850D46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autoSpaceDE w:val="0"/>
      <w:autoSpaceDN w:val="0"/>
      <w:adjustRightInd w:val="0"/>
      <w:jc w:val="center"/>
      <w:outlineLvl w:val="0"/>
    </w:pPr>
    <w:rPr>
      <w:rFonts w:ascii="Franklin Gothic Book" w:hAnsi="Franklin Gothic Book"/>
      <w:b/>
      <w:bCs/>
      <w:sz w:val="22"/>
      <w:szCs w:val="28"/>
    </w:rPr>
  </w:style>
  <w:style w:type="paragraph" w:styleId="Titre2">
    <w:name w:val="heading 2"/>
    <w:basedOn w:val="Normal"/>
    <w:next w:val="Normal"/>
    <w:qFormat/>
    <w:pPr>
      <w:keepNext/>
      <w:jc w:val="right"/>
      <w:outlineLvl w:val="1"/>
    </w:pPr>
    <w:rPr>
      <w:rFonts w:ascii="Arial Narrow" w:hAnsi="Arial Narrow" w:cs="Arial"/>
      <w:b/>
      <w:bCs/>
    </w:rPr>
  </w:style>
  <w:style w:type="paragraph" w:styleId="Titre3">
    <w:name w:val="heading 3"/>
    <w:basedOn w:val="Normal"/>
    <w:next w:val="Normal"/>
    <w:qFormat/>
    <w:pPr>
      <w:keepNext/>
      <w:jc w:val="center"/>
      <w:outlineLvl w:val="2"/>
    </w:pPr>
    <w:rPr>
      <w:rFonts w:ascii="Arial" w:eastAsia="Times" w:hAnsi="Arial" w:cs="Arial"/>
      <w:b/>
      <w:bCs/>
      <w:sz w:val="22"/>
      <w:szCs w:val="20"/>
      <w:u w:val="single"/>
    </w:rPr>
  </w:style>
  <w:style w:type="paragraph" w:styleId="Titre4">
    <w:name w:val="heading 4"/>
    <w:basedOn w:val="Normal"/>
    <w:next w:val="Normal"/>
    <w:qFormat/>
    <w:pPr>
      <w:keepNext/>
      <w:jc w:val="center"/>
      <w:outlineLvl w:val="3"/>
    </w:pPr>
    <w:rPr>
      <w:rFonts w:ascii="Arial" w:eastAsia="Times" w:hAnsi="Arial" w:cs="Arial"/>
      <w:b/>
      <w:bCs/>
      <w:szCs w:val="20"/>
    </w:rPr>
  </w:style>
  <w:style w:type="paragraph" w:styleId="Titre6">
    <w:name w:val="heading 6"/>
    <w:basedOn w:val="Normal"/>
    <w:next w:val="Normal"/>
    <w:qFormat/>
    <w:pPr>
      <w:keepNext/>
      <w:jc w:val="both"/>
      <w:outlineLvl w:val="5"/>
    </w:pPr>
    <w:rPr>
      <w:rFonts w:ascii="Arial" w:eastAsia="Times" w:hAnsi="Arial"/>
      <w:b/>
      <w:bCs/>
      <w:color w:val="FF0000"/>
      <w:szCs w:val="20"/>
    </w:rPr>
  </w:style>
  <w:style w:type="paragraph" w:styleId="Titre7">
    <w:name w:val="heading 7"/>
    <w:basedOn w:val="Normal"/>
    <w:next w:val="Normal"/>
    <w:qFormat/>
    <w:rsid w:val="00A36911"/>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line="288" w:lineRule="auto"/>
      <w:jc w:val="both"/>
    </w:pPr>
    <w:rPr>
      <w:rFonts w:ascii="Arial" w:eastAsia="Times" w:hAnsi="Arial"/>
      <w:sz w:val="20"/>
      <w:szCs w:val="20"/>
    </w:rPr>
  </w:style>
  <w:style w:type="paragraph" w:styleId="Corpsdetexte2">
    <w:name w:val="Body Text 2"/>
    <w:basedOn w:val="Normal"/>
    <w:pPr>
      <w:jc w:val="both"/>
    </w:pPr>
    <w:rPr>
      <w:rFonts w:ascii="Univers-Oblique" w:hAnsi="Univers-Oblique" w:cs="Arial"/>
    </w:rPr>
  </w:style>
  <w:style w:type="paragraph" w:styleId="Corpsdetexte3">
    <w:name w:val="Body Text 3"/>
    <w:basedOn w:val="Normal"/>
    <w:rPr>
      <w:rFonts w:ascii="Myriad-Roman" w:hAnsi="Myriad-Roman"/>
      <w:sz w:val="48"/>
    </w:rPr>
  </w:style>
  <w:style w:type="paragraph" w:styleId="En-tte">
    <w:name w:val="header"/>
    <w:basedOn w:val="Normal"/>
    <w:pPr>
      <w:tabs>
        <w:tab w:val="center" w:pos="4536"/>
        <w:tab w:val="right" w:pos="9072"/>
      </w:tabs>
    </w:pPr>
    <w:rPr>
      <w:rFonts w:ascii="Arial" w:eastAsia="Times" w:hAnsi="Arial"/>
      <w:sz w:val="20"/>
      <w:szCs w:val="20"/>
    </w:rPr>
  </w:style>
  <w:style w:type="paragraph" w:styleId="Listepuces">
    <w:name w:val="List Bullet"/>
    <w:basedOn w:val="Normal"/>
    <w:autoRedefine/>
    <w:pPr>
      <w:numPr>
        <w:numId w:val="2"/>
      </w:numPr>
      <w:spacing w:before="60" w:after="60"/>
      <w:jc w:val="both"/>
    </w:pPr>
    <w:rPr>
      <w:rFonts w:ascii="Arial" w:hAnsi="Arial" w:cs="Arial"/>
      <w:sz w:val="20"/>
    </w:rPr>
  </w:style>
  <w:style w:type="paragraph" w:customStyle="1" w:styleId="lolf-texte">
    <w:name w:val="lolf-texte"/>
    <w:basedOn w:val="Normal"/>
    <w:pPr>
      <w:jc w:val="both"/>
    </w:pPr>
    <w:rPr>
      <w:rFonts w:ascii="Lucida Sans" w:hAnsi="Lucida Sans"/>
      <w:sz w:val="22"/>
    </w:rPr>
  </w:style>
  <w:style w:type="paragraph" w:customStyle="1" w:styleId="lolf-titre">
    <w:name w:val="lolf-titre"/>
    <w:basedOn w:val="Normal"/>
    <w:pPr>
      <w:tabs>
        <w:tab w:val="left" w:pos="-1080"/>
        <w:tab w:val="left" w:pos="-900"/>
      </w:tabs>
      <w:ind w:left="-1260"/>
    </w:pPr>
    <w:rPr>
      <w:rFonts w:ascii="Mekanik LET" w:hAnsi="Mekanik LET"/>
      <w:spacing w:val="20"/>
      <w:sz w:val="48"/>
      <w:szCs w:val="27"/>
    </w:rPr>
  </w:style>
  <w:style w:type="paragraph" w:customStyle="1" w:styleId="lolf-titre2">
    <w:name w:val="lolf-titre2"/>
    <w:basedOn w:val="Normal"/>
    <w:pPr>
      <w:keepNext/>
      <w:jc w:val="both"/>
      <w:outlineLvl w:val="2"/>
    </w:pPr>
    <w:rPr>
      <w:rFonts w:ascii="Mekanik LET" w:eastAsia="Times" w:hAnsi="Mekanik LET" w:cs="Arial"/>
      <w:b/>
      <w:bCs/>
      <w:spacing w:val="20"/>
      <w:sz w:val="36"/>
      <w:szCs w:val="20"/>
    </w:rPr>
  </w:style>
  <w:style w:type="character" w:styleId="Numrodepage">
    <w:name w:val="page number"/>
    <w:basedOn w:val="Policepardfaut"/>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pPr>
      <w:ind w:right="-102" w:firstLine="708"/>
      <w:jc w:val="both"/>
    </w:pPr>
    <w:rPr>
      <w:rFonts w:ascii="Arial" w:hAnsi="Arial" w:cs="Arial"/>
      <w:sz w:val="22"/>
    </w:rPr>
  </w:style>
  <w:style w:type="paragraph" w:customStyle="1" w:styleId="Textelolf">
    <w:name w:val="Texte lolf"/>
    <w:basedOn w:val="Corpsdetexte"/>
    <w:pPr>
      <w:spacing w:line="240" w:lineRule="auto"/>
    </w:pPr>
    <w:rPr>
      <w:rFonts w:ascii="Univers-Oblique" w:hAnsi="Univers-Oblique" w:cs="Arial"/>
      <w:sz w:val="22"/>
    </w:rPr>
  </w:style>
  <w:style w:type="paragraph" w:customStyle="1" w:styleId="texte-lgende-lolf">
    <w:name w:val="texte-légende-lolf"/>
    <w:basedOn w:val="Textelolf"/>
    <w:rPr>
      <w:sz w:val="16"/>
    </w:rPr>
  </w:style>
  <w:style w:type="paragraph" w:customStyle="1" w:styleId="Titrelolf">
    <w:name w:val="Titre lolf"/>
    <w:basedOn w:val="Normal"/>
    <w:pPr>
      <w:tabs>
        <w:tab w:val="left" w:pos="-1080"/>
        <w:tab w:val="left" w:pos="-900"/>
      </w:tabs>
      <w:ind w:left="-1260"/>
    </w:pPr>
    <w:rPr>
      <w:rFonts w:ascii="Industria-Solid" w:hAnsi="Industria-Solid"/>
      <w:sz w:val="40"/>
      <w:szCs w:val="27"/>
    </w:rPr>
  </w:style>
  <w:style w:type="paragraph" w:customStyle="1" w:styleId="Titre2lolf">
    <w:name w:val="Titre2lolf"/>
    <w:basedOn w:val="Titre3"/>
    <w:pPr>
      <w:jc w:val="both"/>
    </w:pPr>
    <w:rPr>
      <w:rFonts w:ascii="Univers-Bold" w:hAnsi="Univers-Bold"/>
      <w:b w:val="0"/>
      <w:bCs w:val="0"/>
      <w:u w:val="none"/>
    </w:rPr>
  </w:style>
  <w:style w:type="paragraph" w:styleId="Retraitcorpsdetexte3">
    <w:name w:val="Body Text Indent 3"/>
    <w:basedOn w:val="Normal"/>
    <w:rsid w:val="00A36911"/>
    <w:pPr>
      <w:spacing w:after="120"/>
      <w:ind w:left="283"/>
    </w:pPr>
    <w:rPr>
      <w:sz w:val="16"/>
      <w:szCs w:val="16"/>
    </w:rPr>
  </w:style>
  <w:style w:type="paragraph" w:styleId="Textedebulles">
    <w:name w:val="Balloon Text"/>
    <w:basedOn w:val="Normal"/>
    <w:link w:val="TextedebullesCar"/>
    <w:rsid w:val="00576CC5"/>
    <w:rPr>
      <w:rFonts w:ascii="Tahoma" w:hAnsi="Tahoma" w:cs="Tahoma"/>
      <w:sz w:val="16"/>
      <w:szCs w:val="16"/>
    </w:rPr>
  </w:style>
  <w:style w:type="character" w:customStyle="1" w:styleId="TextedebullesCar">
    <w:name w:val="Texte de bulles Car"/>
    <w:link w:val="Textedebulles"/>
    <w:rsid w:val="00576CC5"/>
    <w:rPr>
      <w:rFonts w:ascii="Tahoma" w:hAnsi="Tahoma" w:cs="Tahoma"/>
      <w:sz w:val="16"/>
      <w:szCs w:val="16"/>
    </w:rPr>
  </w:style>
  <w:style w:type="paragraph" w:styleId="Paragraphedeliste">
    <w:name w:val="List Paragraph"/>
    <w:basedOn w:val="Normal"/>
    <w:uiPriority w:val="99"/>
    <w:qFormat/>
    <w:rsid w:val="006E2E1D"/>
    <w:pPr>
      <w:ind w:left="720"/>
      <w:contextualSpacing/>
    </w:pPr>
    <w:rPr>
      <w:sz w:val="20"/>
      <w:szCs w:val="20"/>
    </w:rPr>
  </w:style>
  <w:style w:type="character" w:styleId="Marquedecommentaire">
    <w:name w:val="annotation reference"/>
    <w:rsid w:val="006E3C5A"/>
    <w:rPr>
      <w:sz w:val="16"/>
      <w:szCs w:val="16"/>
    </w:rPr>
  </w:style>
  <w:style w:type="paragraph" w:styleId="Commentaire">
    <w:name w:val="annotation text"/>
    <w:basedOn w:val="Normal"/>
    <w:link w:val="CommentaireCar"/>
    <w:rsid w:val="006E3C5A"/>
    <w:rPr>
      <w:sz w:val="20"/>
      <w:szCs w:val="20"/>
    </w:rPr>
  </w:style>
  <w:style w:type="character" w:customStyle="1" w:styleId="CommentaireCar">
    <w:name w:val="Commentaire Car"/>
    <w:basedOn w:val="Policepardfaut"/>
    <w:link w:val="Commentaire"/>
    <w:rsid w:val="006E3C5A"/>
  </w:style>
  <w:style w:type="paragraph" w:styleId="Objetducommentaire">
    <w:name w:val="annotation subject"/>
    <w:basedOn w:val="Commentaire"/>
    <w:next w:val="Commentaire"/>
    <w:link w:val="ObjetducommentaireCar"/>
    <w:rsid w:val="006E3C5A"/>
    <w:rPr>
      <w:b/>
      <w:bCs/>
    </w:rPr>
  </w:style>
  <w:style w:type="character" w:customStyle="1" w:styleId="ObjetducommentaireCar">
    <w:name w:val="Objet du commentaire Car"/>
    <w:link w:val="Objetducommentaire"/>
    <w:rsid w:val="006E3C5A"/>
    <w:rPr>
      <w:b/>
      <w:bCs/>
    </w:rPr>
  </w:style>
  <w:style w:type="character" w:customStyle="1" w:styleId="PieddepageCar">
    <w:name w:val="Pied de page Car"/>
    <w:link w:val="Pieddepage"/>
    <w:uiPriority w:val="99"/>
    <w:rsid w:val="00A31D5C"/>
    <w:rPr>
      <w:sz w:val="24"/>
      <w:szCs w:val="24"/>
    </w:rPr>
  </w:style>
  <w:style w:type="character" w:styleId="Lienhypertexte">
    <w:name w:val="Hyperlink"/>
    <w:rsid w:val="007F2DA3"/>
    <w:rPr>
      <w:color w:val="0563C1"/>
      <w:u w:val="single"/>
    </w:rPr>
  </w:style>
  <w:style w:type="character" w:styleId="Mentionnonrsolue">
    <w:name w:val="Unresolved Mention"/>
    <w:uiPriority w:val="99"/>
    <w:semiHidden/>
    <w:unhideWhenUsed/>
    <w:rsid w:val="007F2DA3"/>
    <w:rPr>
      <w:color w:val="605E5C"/>
      <w:shd w:val="clear" w:color="auto" w:fill="E1DFDD"/>
    </w:rPr>
  </w:style>
  <w:style w:type="table" w:styleId="Grilledutableau">
    <w:name w:val="Table Grid"/>
    <w:basedOn w:val="TableauNormal"/>
    <w:rsid w:val="0023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48">
      <w:bodyDiv w:val="1"/>
      <w:marLeft w:val="0"/>
      <w:marRight w:val="0"/>
      <w:marTop w:val="0"/>
      <w:marBottom w:val="0"/>
      <w:divBdr>
        <w:top w:val="none" w:sz="0" w:space="0" w:color="auto"/>
        <w:left w:val="none" w:sz="0" w:space="0" w:color="auto"/>
        <w:bottom w:val="none" w:sz="0" w:space="0" w:color="auto"/>
        <w:right w:val="none" w:sz="0" w:space="0" w:color="auto"/>
      </w:divBdr>
    </w:div>
    <w:div w:id="58796191">
      <w:bodyDiv w:val="1"/>
      <w:marLeft w:val="0"/>
      <w:marRight w:val="0"/>
      <w:marTop w:val="0"/>
      <w:marBottom w:val="0"/>
      <w:divBdr>
        <w:top w:val="none" w:sz="0" w:space="0" w:color="auto"/>
        <w:left w:val="none" w:sz="0" w:space="0" w:color="auto"/>
        <w:bottom w:val="none" w:sz="0" w:space="0" w:color="auto"/>
        <w:right w:val="none" w:sz="0" w:space="0" w:color="auto"/>
      </w:divBdr>
    </w:div>
    <w:div w:id="847057058">
      <w:bodyDiv w:val="1"/>
      <w:marLeft w:val="0"/>
      <w:marRight w:val="0"/>
      <w:marTop w:val="0"/>
      <w:marBottom w:val="0"/>
      <w:divBdr>
        <w:top w:val="none" w:sz="0" w:space="0" w:color="auto"/>
        <w:left w:val="none" w:sz="0" w:space="0" w:color="auto"/>
        <w:bottom w:val="none" w:sz="0" w:space="0" w:color="auto"/>
        <w:right w:val="none" w:sz="0" w:space="0" w:color="auto"/>
      </w:divBdr>
    </w:div>
    <w:div w:id="15506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zzg-hjpn-hf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8690D-951C-48FD-B2D7-DEC12774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877</Words>
  <Characters>4641</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5507</CharactersWithSpaces>
  <SharedDoc>false</SharedDoc>
  <HLinks>
    <vt:vector size="6" baseType="variant">
      <vt:variant>
        <vt:i4>983110</vt:i4>
      </vt:variant>
      <vt:variant>
        <vt:i4>3</vt:i4>
      </vt:variant>
      <vt:variant>
        <vt:i4>0</vt:i4>
      </vt:variant>
      <vt:variant>
        <vt:i4>5</vt:i4>
      </vt:variant>
      <vt:variant>
        <vt:lpwstr>https://ent2d.ac-bordeaux.fr/disciplines/sbssa/assp/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sourbe</dc:creator>
  <cp:keywords/>
  <cp:lastModifiedBy>thierry baboeuf</cp:lastModifiedBy>
  <cp:revision>3</cp:revision>
  <cp:lastPrinted>2022-01-24T12:18:00Z</cp:lastPrinted>
  <dcterms:created xsi:type="dcterms:W3CDTF">2024-09-26T08:12:00Z</dcterms:created>
  <dcterms:modified xsi:type="dcterms:W3CDTF">2024-09-26T08:35:00Z</dcterms:modified>
</cp:coreProperties>
</file>