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65" w:rsidRPr="00194E16" w:rsidRDefault="002440C3" w:rsidP="00BE3985">
      <w:pPr>
        <w:rPr>
          <w:sz w:val="24"/>
          <w:u w:val="single"/>
        </w:rPr>
      </w:pPr>
      <w:r w:rsidRPr="00194E16">
        <w:rPr>
          <w:sz w:val="24"/>
          <w:u w:val="single"/>
        </w:rPr>
        <w:t>CP1 : ADMR de Langon</w:t>
      </w:r>
    </w:p>
    <w:p w:rsidR="002440C3" w:rsidRDefault="002440C3">
      <w:r>
        <w:t>Garde d’enfants / Auxiliaire parentale – Interventions au domicile de la famille Mavaiste (Mme Mavaiste ; Jaimie 4 ans ; Jérémy 18 mois ; les jumeaux, Matt et Kia, 5 jours)</w:t>
      </w:r>
    </w:p>
    <w:p w:rsidR="002440C3" w:rsidRDefault="002440C3"/>
    <w:p w:rsidR="002440C3" w:rsidRDefault="002440C3">
      <w:r>
        <w:t>Durée : 6 semaines de la s36 à la s42 (s41 : semaine professionnelle)</w:t>
      </w:r>
    </w:p>
    <w:p w:rsidR="002440C3" w:rsidRDefault="002440C3"/>
    <w:tbl>
      <w:tblPr>
        <w:tblStyle w:val="Grilledutableau"/>
        <w:tblW w:w="14560" w:type="dxa"/>
        <w:tblLayout w:type="fixed"/>
        <w:tblLook w:val="04A0"/>
      </w:tblPr>
      <w:tblGrid>
        <w:gridCol w:w="1902"/>
        <w:gridCol w:w="1837"/>
        <w:gridCol w:w="1898"/>
        <w:gridCol w:w="2320"/>
        <w:gridCol w:w="2216"/>
        <w:gridCol w:w="2835"/>
        <w:gridCol w:w="1552"/>
      </w:tblGrid>
      <w:tr w:rsidR="00B53623" w:rsidTr="00194E16">
        <w:trPr>
          <w:trHeight w:val="1179"/>
        </w:trPr>
        <w:tc>
          <w:tcPr>
            <w:tcW w:w="1902" w:type="dxa"/>
          </w:tcPr>
          <w:p w:rsidR="002440C3" w:rsidRPr="00A631C2" w:rsidRDefault="00A631C2">
            <w:pPr>
              <w:rPr>
                <w:b/>
              </w:rPr>
            </w:pPr>
            <w:r w:rsidRPr="0043454A">
              <w:rPr>
                <w:b/>
              </w:rPr>
              <w:t>Compétences visées :</w:t>
            </w:r>
          </w:p>
        </w:tc>
        <w:tc>
          <w:tcPr>
            <w:tcW w:w="1837" w:type="dxa"/>
          </w:tcPr>
          <w:p w:rsidR="002440C3" w:rsidRDefault="002440C3" w:rsidP="002440C3">
            <w:pPr>
              <w:jc w:val="center"/>
            </w:pPr>
            <w:r>
              <w:t>SMS</w:t>
            </w:r>
          </w:p>
        </w:tc>
        <w:tc>
          <w:tcPr>
            <w:tcW w:w="1898" w:type="dxa"/>
          </w:tcPr>
          <w:p w:rsidR="002440C3" w:rsidRDefault="002440C3" w:rsidP="002440C3">
            <w:pPr>
              <w:jc w:val="center"/>
            </w:pPr>
            <w:r>
              <w:t>Co-intervention</w:t>
            </w:r>
          </w:p>
          <w:p w:rsidR="002440C3" w:rsidRDefault="002440C3" w:rsidP="002440C3">
            <w:pPr>
              <w:jc w:val="center"/>
            </w:pPr>
            <w:r>
              <w:t>SMS/Français</w:t>
            </w:r>
          </w:p>
        </w:tc>
        <w:tc>
          <w:tcPr>
            <w:tcW w:w="2320" w:type="dxa"/>
          </w:tcPr>
          <w:p w:rsidR="002440C3" w:rsidRDefault="002440C3" w:rsidP="002440C3">
            <w:pPr>
              <w:jc w:val="center"/>
            </w:pPr>
            <w:r>
              <w:t>Bio/Microbio</w:t>
            </w:r>
            <w:r w:rsidR="00194E16">
              <w:t>logie</w:t>
            </w:r>
          </w:p>
        </w:tc>
        <w:tc>
          <w:tcPr>
            <w:tcW w:w="2216" w:type="dxa"/>
          </w:tcPr>
          <w:p w:rsidR="002440C3" w:rsidRDefault="002440C3" w:rsidP="002440C3">
            <w:pPr>
              <w:jc w:val="center"/>
            </w:pPr>
            <w:r>
              <w:t>TP pro</w:t>
            </w:r>
          </w:p>
          <w:p w:rsidR="002440C3" w:rsidRPr="0097424D" w:rsidRDefault="002440C3" w:rsidP="002440C3">
            <w:pPr>
              <w:jc w:val="left"/>
              <w:rPr>
                <w:color w:val="FF0000"/>
              </w:rPr>
            </w:pPr>
            <w:r w:rsidRPr="0097424D">
              <w:rPr>
                <w:color w:val="FF0000"/>
              </w:rPr>
              <w:t>Anim./Educ.Santé</w:t>
            </w:r>
          </w:p>
          <w:p w:rsidR="002440C3" w:rsidRPr="0097424D" w:rsidRDefault="002440C3" w:rsidP="002440C3">
            <w:pPr>
              <w:jc w:val="left"/>
              <w:rPr>
                <w:color w:val="00B050"/>
              </w:rPr>
            </w:pPr>
            <w:r w:rsidRPr="0097424D">
              <w:rPr>
                <w:color w:val="00B050"/>
              </w:rPr>
              <w:t>Soins</w:t>
            </w:r>
          </w:p>
        </w:tc>
        <w:tc>
          <w:tcPr>
            <w:tcW w:w="2835" w:type="dxa"/>
          </w:tcPr>
          <w:p w:rsidR="002440C3" w:rsidRDefault="00194E16" w:rsidP="002440C3">
            <w:pPr>
              <w:jc w:val="center"/>
            </w:pPr>
            <w:r>
              <w:t>Service à l’usager/</w:t>
            </w:r>
            <w:r w:rsidR="002440C3">
              <w:t>Nutrition</w:t>
            </w:r>
          </w:p>
        </w:tc>
        <w:tc>
          <w:tcPr>
            <w:tcW w:w="1552" w:type="dxa"/>
          </w:tcPr>
          <w:p w:rsidR="002440C3" w:rsidRDefault="00B53623" w:rsidP="002440C3">
            <w:pPr>
              <w:jc w:val="center"/>
            </w:pPr>
            <w:r>
              <w:t>Co</w:t>
            </w:r>
            <w:r w:rsidR="002440C3">
              <w:t>inter</w:t>
            </w:r>
            <w:r>
              <w:t>-</w:t>
            </w:r>
            <w:r w:rsidR="002440C3">
              <w:t>vention</w:t>
            </w:r>
          </w:p>
          <w:p w:rsidR="002440C3" w:rsidRDefault="002440C3" w:rsidP="002440C3">
            <w:pPr>
              <w:jc w:val="center"/>
            </w:pPr>
            <w:r>
              <w:t>Service à l’usager / Sciences</w:t>
            </w:r>
          </w:p>
        </w:tc>
      </w:tr>
      <w:tr w:rsidR="00B53623" w:rsidTr="00194E16">
        <w:trPr>
          <w:trHeight w:val="1311"/>
        </w:trPr>
        <w:tc>
          <w:tcPr>
            <w:tcW w:w="1902" w:type="dxa"/>
            <w:shd w:val="clear" w:color="auto" w:fill="00B0F0"/>
          </w:tcPr>
          <w:p w:rsidR="002440C3" w:rsidRPr="00194E16" w:rsidRDefault="002440C3">
            <w:pPr>
              <w:rPr>
                <w:i/>
              </w:rPr>
            </w:pPr>
            <w:r w:rsidRPr="00194E16">
              <w:rPr>
                <w:i/>
              </w:rPr>
              <w:t>Bloc 1 :</w:t>
            </w:r>
          </w:p>
          <w:p w:rsidR="002440C3" w:rsidRPr="00194E16" w:rsidRDefault="002440C3">
            <w:pPr>
              <w:rPr>
                <w:i/>
              </w:rPr>
            </w:pPr>
            <w:r w:rsidRPr="00194E16">
              <w:rPr>
                <w:i/>
              </w:rPr>
              <w:t>SP1</w:t>
            </w:r>
          </w:p>
          <w:p w:rsidR="00194E16" w:rsidRPr="00754610" w:rsidRDefault="00194E16">
            <w:pPr>
              <w:rPr>
                <w:i/>
                <w:sz w:val="24"/>
              </w:rPr>
            </w:pPr>
          </w:p>
          <w:p w:rsidR="00754610" w:rsidRPr="001608B8" w:rsidRDefault="00BA668B">
            <w:pPr>
              <w:rPr>
                <w:b/>
              </w:rPr>
            </w:pPr>
            <w:r w:rsidRPr="001608B8">
              <w:rPr>
                <w:b/>
              </w:rPr>
              <w:t>C 1.1</w:t>
            </w:r>
          </w:p>
          <w:p w:rsidR="00754610" w:rsidRPr="00754610" w:rsidRDefault="00754610" w:rsidP="0066687F">
            <w:pPr>
              <w:rPr>
                <w:b/>
              </w:rPr>
            </w:pPr>
            <w:r w:rsidRPr="00754610">
              <w:rPr>
                <w:b/>
              </w:rPr>
              <w:t>C 1.2</w:t>
            </w:r>
          </w:p>
        </w:tc>
        <w:tc>
          <w:tcPr>
            <w:tcW w:w="1837" w:type="dxa"/>
            <w:shd w:val="clear" w:color="auto" w:fill="00B0F0"/>
          </w:tcPr>
          <w:p w:rsidR="002440C3" w:rsidRDefault="0097424D" w:rsidP="0097424D">
            <w:pPr>
              <w:jc w:val="left"/>
            </w:pPr>
            <w:r>
              <w:t>Besoins – rythmes de vie</w:t>
            </w:r>
          </w:p>
          <w:p w:rsidR="0097424D" w:rsidRDefault="0097424D" w:rsidP="0097424D">
            <w:pPr>
              <w:jc w:val="left"/>
            </w:pPr>
            <w:r>
              <w:t>Examens à la naissance</w:t>
            </w:r>
          </w:p>
          <w:p w:rsidR="0097424D" w:rsidRPr="0097424D" w:rsidRDefault="0097424D" w:rsidP="0097424D">
            <w:pPr>
              <w:jc w:val="left"/>
            </w:pPr>
            <w:r>
              <w:t>Concept de développement global</w:t>
            </w:r>
          </w:p>
        </w:tc>
        <w:tc>
          <w:tcPr>
            <w:tcW w:w="1898" w:type="dxa"/>
            <w:shd w:val="clear" w:color="auto" w:fill="00B0F0"/>
          </w:tcPr>
          <w:p w:rsidR="002440C3" w:rsidRDefault="0097424D" w:rsidP="0097424D">
            <w:pPr>
              <w:jc w:val="left"/>
            </w:pPr>
            <w:r>
              <w:t>Besoins</w:t>
            </w:r>
          </w:p>
          <w:p w:rsidR="0097424D" w:rsidRDefault="0097424D" w:rsidP="0097424D">
            <w:pPr>
              <w:jc w:val="left"/>
            </w:pPr>
            <w:r>
              <w:t>Théorie de l’attachement</w:t>
            </w:r>
          </w:p>
        </w:tc>
        <w:tc>
          <w:tcPr>
            <w:tcW w:w="2320" w:type="dxa"/>
            <w:shd w:val="clear" w:color="auto" w:fill="00B0F0"/>
          </w:tcPr>
          <w:p w:rsidR="002440C3" w:rsidRDefault="002440C3" w:rsidP="0097424D">
            <w:pPr>
              <w:jc w:val="left"/>
            </w:pPr>
          </w:p>
        </w:tc>
        <w:tc>
          <w:tcPr>
            <w:tcW w:w="2216" w:type="dxa"/>
            <w:shd w:val="clear" w:color="auto" w:fill="00B0F0"/>
          </w:tcPr>
          <w:p w:rsidR="002440C3" w:rsidRPr="0097424D" w:rsidRDefault="0097424D" w:rsidP="0097424D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Généralités animation (concept, objectifs,  fiche technique, modes d’animation, types d’activités…)</w:t>
            </w:r>
          </w:p>
        </w:tc>
        <w:tc>
          <w:tcPr>
            <w:tcW w:w="2835" w:type="dxa"/>
            <w:shd w:val="clear" w:color="auto" w:fill="00B0F0"/>
          </w:tcPr>
          <w:p w:rsidR="002440C3" w:rsidRDefault="002440C3" w:rsidP="0097424D">
            <w:pPr>
              <w:jc w:val="left"/>
            </w:pPr>
          </w:p>
        </w:tc>
        <w:tc>
          <w:tcPr>
            <w:tcW w:w="1552" w:type="dxa"/>
            <w:shd w:val="clear" w:color="auto" w:fill="00B0F0"/>
          </w:tcPr>
          <w:p w:rsidR="002440C3" w:rsidRDefault="002440C3" w:rsidP="0097424D">
            <w:pPr>
              <w:jc w:val="left"/>
            </w:pPr>
          </w:p>
        </w:tc>
      </w:tr>
      <w:tr w:rsidR="00B53623" w:rsidTr="00194E16">
        <w:trPr>
          <w:trHeight w:val="1783"/>
        </w:trPr>
        <w:tc>
          <w:tcPr>
            <w:tcW w:w="1902" w:type="dxa"/>
            <w:shd w:val="clear" w:color="auto" w:fill="E5B8B7" w:themeFill="accent2" w:themeFillTint="66"/>
          </w:tcPr>
          <w:p w:rsidR="002440C3" w:rsidRPr="00754610" w:rsidRDefault="002440C3">
            <w:pPr>
              <w:rPr>
                <w:i/>
              </w:rPr>
            </w:pPr>
            <w:r w:rsidRPr="00754610">
              <w:rPr>
                <w:i/>
              </w:rPr>
              <w:t>Bloc 2 :</w:t>
            </w:r>
          </w:p>
          <w:p w:rsidR="002440C3" w:rsidRPr="00754610" w:rsidRDefault="002440C3">
            <w:pPr>
              <w:rPr>
                <w:i/>
              </w:rPr>
            </w:pPr>
            <w:r w:rsidRPr="00754610">
              <w:rPr>
                <w:i/>
              </w:rPr>
              <w:t>SP2</w:t>
            </w:r>
          </w:p>
          <w:p w:rsidR="00754610" w:rsidRDefault="00754610"/>
          <w:p w:rsidR="00FA193D" w:rsidRDefault="00754610">
            <w:pPr>
              <w:rPr>
                <w:b/>
              </w:rPr>
            </w:pPr>
            <w:r w:rsidRPr="00754610">
              <w:rPr>
                <w:b/>
              </w:rPr>
              <w:t>C 2.1 </w:t>
            </w:r>
          </w:p>
          <w:p w:rsidR="00754610" w:rsidRPr="00754610" w:rsidRDefault="00754610">
            <w:pPr>
              <w:rPr>
                <w:b/>
              </w:rPr>
            </w:pPr>
            <w:r w:rsidRPr="00754610">
              <w:rPr>
                <w:b/>
              </w:rPr>
              <w:t>C 2.3</w:t>
            </w:r>
            <w:r w:rsidR="002C0C86">
              <w:rPr>
                <w:b/>
              </w:rPr>
              <w:t>.1 C 2.3.2</w:t>
            </w:r>
          </w:p>
        </w:tc>
        <w:tc>
          <w:tcPr>
            <w:tcW w:w="1837" w:type="dxa"/>
            <w:shd w:val="clear" w:color="auto" w:fill="E5B8B7" w:themeFill="accent2" w:themeFillTint="66"/>
          </w:tcPr>
          <w:p w:rsidR="002440C3" w:rsidRDefault="002440C3" w:rsidP="0097424D">
            <w:pPr>
              <w:jc w:val="left"/>
            </w:pPr>
          </w:p>
        </w:tc>
        <w:tc>
          <w:tcPr>
            <w:tcW w:w="1898" w:type="dxa"/>
            <w:shd w:val="clear" w:color="auto" w:fill="E5B8B7" w:themeFill="accent2" w:themeFillTint="66"/>
          </w:tcPr>
          <w:p w:rsidR="002440C3" w:rsidRDefault="002440C3" w:rsidP="0097424D">
            <w:pPr>
              <w:jc w:val="left"/>
            </w:pPr>
          </w:p>
        </w:tc>
        <w:tc>
          <w:tcPr>
            <w:tcW w:w="2320" w:type="dxa"/>
            <w:shd w:val="clear" w:color="auto" w:fill="E5B8B7" w:themeFill="accent2" w:themeFillTint="66"/>
          </w:tcPr>
          <w:p w:rsidR="002440C3" w:rsidRPr="0097424D" w:rsidRDefault="0097424D" w:rsidP="0097424D">
            <w:pPr>
              <w:jc w:val="left"/>
            </w:pPr>
            <w:r>
              <w:t>Organisation générale du corps humain (niveaux-appareils, systèmes, organes-</w:t>
            </w:r>
            <w:r w:rsidR="00560E33">
              <w:t>fonctions-</w:t>
            </w:r>
            <w:r w:rsidR="0043454A">
              <w:t>interactions</w:t>
            </w:r>
            <w:r w:rsidR="00560E33">
              <w:t>)</w:t>
            </w:r>
          </w:p>
        </w:tc>
        <w:tc>
          <w:tcPr>
            <w:tcW w:w="2216" w:type="dxa"/>
            <w:shd w:val="clear" w:color="auto" w:fill="E5B8B7" w:themeFill="accent2" w:themeFillTint="66"/>
          </w:tcPr>
          <w:p w:rsidR="002440C3" w:rsidRDefault="00560E33" w:rsidP="0097424D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Tenue professionnelle</w:t>
            </w:r>
          </w:p>
          <w:p w:rsidR="00560E33" w:rsidRDefault="00560E33" w:rsidP="0097424D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Hygiène des mains</w:t>
            </w:r>
          </w:p>
          <w:p w:rsidR="00560E33" w:rsidRPr="00560E33" w:rsidRDefault="00560E33" w:rsidP="0097424D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Transmissions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FD4EFC" w:rsidRDefault="00FD4EFC" w:rsidP="00FD4EFC">
            <w:pPr>
              <w:jc w:val="left"/>
              <w:rPr>
                <w:color w:val="7030A0"/>
              </w:rPr>
            </w:pPr>
            <w:r w:rsidRPr="00C34CF8">
              <w:rPr>
                <w:color w:val="7030A0"/>
              </w:rPr>
              <w:t>Hygiène professionnelle : Tenue pro + EPI</w:t>
            </w:r>
            <w:r w:rsidR="00C34CF8">
              <w:rPr>
                <w:color w:val="7030A0"/>
              </w:rPr>
              <w:t xml:space="preserve"> </w:t>
            </w:r>
            <w:r w:rsidR="00C34CF8" w:rsidRPr="00C34CF8">
              <w:rPr>
                <w:color w:val="7030A0"/>
              </w:rPr>
              <w:t>+</w:t>
            </w:r>
            <w:r w:rsidR="00C34CF8">
              <w:rPr>
                <w:color w:val="7030A0"/>
              </w:rPr>
              <w:t xml:space="preserve"> </w:t>
            </w:r>
            <w:r w:rsidR="00C34CF8" w:rsidRPr="00C34CF8">
              <w:rPr>
                <w:color w:val="7030A0"/>
              </w:rPr>
              <w:t>Hygiène des mains</w:t>
            </w:r>
          </w:p>
          <w:p w:rsidR="00FD2B25" w:rsidRPr="00C34CF8" w:rsidRDefault="00FD2B25" w:rsidP="00FD4EFC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Entretien surfaces</w:t>
            </w:r>
          </w:p>
          <w:p w:rsidR="00FD4EFC" w:rsidRDefault="00C34CF8" w:rsidP="0097424D">
            <w:pPr>
              <w:jc w:val="left"/>
            </w:pPr>
            <w:r w:rsidRPr="00C34CF8">
              <w:rPr>
                <w:color w:val="984806" w:themeColor="accent6" w:themeShade="80"/>
              </w:rPr>
              <w:t>Qualité organoleptique des aliments</w:t>
            </w:r>
          </w:p>
        </w:tc>
        <w:tc>
          <w:tcPr>
            <w:tcW w:w="1552" w:type="dxa"/>
            <w:shd w:val="clear" w:color="auto" w:fill="E5B8B7" w:themeFill="accent2" w:themeFillTint="66"/>
          </w:tcPr>
          <w:p w:rsidR="002440C3" w:rsidRDefault="002440C3" w:rsidP="0097424D">
            <w:pPr>
              <w:jc w:val="left"/>
            </w:pPr>
          </w:p>
        </w:tc>
      </w:tr>
      <w:tr w:rsidR="00B53623" w:rsidTr="00194E16">
        <w:trPr>
          <w:trHeight w:val="1518"/>
        </w:trPr>
        <w:tc>
          <w:tcPr>
            <w:tcW w:w="1902" w:type="dxa"/>
            <w:shd w:val="clear" w:color="auto" w:fill="D6E3BC" w:themeFill="accent3" w:themeFillTint="66"/>
          </w:tcPr>
          <w:p w:rsidR="002440C3" w:rsidRPr="00754610" w:rsidRDefault="002440C3">
            <w:pPr>
              <w:rPr>
                <w:i/>
              </w:rPr>
            </w:pPr>
            <w:r w:rsidRPr="00754610">
              <w:rPr>
                <w:i/>
              </w:rPr>
              <w:t>Bloc 3 :</w:t>
            </w:r>
          </w:p>
          <w:p w:rsidR="002440C3" w:rsidRPr="00754610" w:rsidRDefault="002440C3">
            <w:pPr>
              <w:rPr>
                <w:i/>
              </w:rPr>
            </w:pPr>
            <w:r w:rsidRPr="00754610">
              <w:rPr>
                <w:i/>
              </w:rPr>
              <w:t>SP3</w:t>
            </w:r>
          </w:p>
          <w:p w:rsidR="00A631C2" w:rsidRDefault="00A631C2"/>
          <w:p w:rsidR="00A631C2" w:rsidRPr="00A631C2" w:rsidRDefault="00A631C2">
            <w:pPr>
              <w:rPr>
                <w:b/>
              </w:rPr>
            </w:pPr>
            <w:r>
              <w:rPr>
                <w:b/>
              </w:rPr>
              <w:t>C 3.3</w:t>
            </w:r>
            <w:r w:rsidR="00A87C08">
              <w:rPr>
                <w:b/>
              </w:rPr>
              <w:t>.5</w:t>
            </w:r>
          </w:p>
        </w:tc>
        <w:tc>
          <w:tcPr>
            <w:tcW w:w="1837" w:type="dxa"/>
            <w:shd w:val="clear" w:color="auto" w:fill="D6E3BC" w:themeFill="accent3" w:themeFillTint="66"/>
          </w:tcPr>
          <w:p w:rsidR="00560E33" w:rsidRDefault="00323E70" w:rsidP="0097424D">
            <w:pPr>
              <w:jc w:val="left"/>
            </w:pPr>
            <w:r>
              <w:t>Ethique et déontologie (semaine pro)</w:t>
            </w:r>
          </w:p>
        </w:tc>
        <w:tc>
          <w:tcPr>
            <w:tcW w:w="1898" w:type="dxa"/>
            <w:shd w:val="clear" w:color="auto" w:fill="D6E3BC" w:themeFill="accent3" w:themeFillTint="66"/>
          </w:tcPr>
          <w:p w:rsidR="002440C3" w:rsidRDefault="002440C3" w:rsidP="0097424D">
            <w:pPr>
              <w:jc w:val="left"/>
            </w:pPr>
          </w:p>
        </w:tc>
        <w:tc>
          <w:tcPr>
            <w:tcW w:w="2320" w:type="dxa"/>
            <w:shd w:val="clear" w:color="auto" w:fill="D6E3BC" w:themeFill="accent3" w:themeFillTint="66"/>
          </w:tcPr>
          <w:p w:rsidR="002440C3" w:rsidRDefault="002440C3" w:rsidP="0097424D">
            <w:pPr>
              <w:jc w:val="left"/>
            </w:pPr>
          </w:p>
        </w:tc>
        <w:tc>
          <w:tcPr>
            <w:tcW w:w="2216" w:type="dxa"/>
            <w:shd w:val="clear" w:color="auto" w:fill="D6E3BC" w:themeFill="accent3" w:themeFillTint="66"/>
          </w:tcPr>
          <w:p w:rsidR="002440C3" w:rsidRDefault="002440C3" w:rsidP="0097424D">
            <w:pPr>
              <w:jc w:val="left"/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FD4EFC" w:rsidRPr="00C34CF8" w:rsidRDefault="00FD4EFC" w:rsidP="00FD4EFC">
            <w:pPr>
              <w:jc w:val="left"/>
              <w:rPr>
                <w:color w:val="7030A0"/>
              </w:rPr>
            </w:pPr>
            <w:r w:rsidRPr="00C34CF8">
              <w:rPr>
                <w:color w:val="7030A0"/>
              </w:rPr>
              <w:t>Concepts de propreté et d’hygiène</w:t>
            </w:r>
          </w:p>
          <w:p w:rsidR="00FD4EFC" w:rsidRPr="00C34CF8" w:rsidRDefault="00FD4EFC" w:rsidP="00FD4EFC">
            <w:pPr>
              <w:jc w:val="left"/>
              <w:rPr>
                <w:color w:val="7030A0"/>
              </w:rPr>
            </w:pPr>
            <w:r w:rsidRPr="00C34CF8">
              <w:rPr>
                <w:color w:val="7030A0"/>
              </w:rPr>
              <w:t>Opération de nettoyage</w:t>
            </w:r>
          </w:p>
          <w:p w:rsidR="00FD4EFC" w:rsidRPr="00C34CF8" w:rsidRDefault="00FD4EFC" w:rsidP="00FD4EFC">
            <w:pPr>
              <w:jc w:val="left"/>
              <w:rPr>
                <w:color w:val="7030A0"/>
              </w:rPr>
            </w:pPr>
            <w:r w:rsidRPr="00C34CF8">
              <w:rPr>
                <w:color w:val="7030A0"/>
              </w:rPr>
              <w:t>Dégradation/Salissures</w:t>
            </w:r>
          </w:p>
          <w:p w:rsidR="002440C3" w:rsidRDefault="00FD4EFC" w:rsidP="00FD4EFC">
            <w:pPr>
              <w:jc w:val="left"/>
              <w:rPr>
                <w:color w:val="7030A0"/>
              </w:rPr>
            </w:pPr>
            <w:r w:rsidRPr="00C34CF8">
              <w:rPr>
                <w:color w:val="7030A0"/>
              </w:rPr>
              <w:t>Contrôles</w:t>
            </w:r>
          </w:p>
          <w:p w:rsidR="00B53623" w:rsidRPr="00C34CF8" w:rsidRDefault="00B53623" w:rsidP="00381B7F">
            <w:pPr>
              <w:jc w:val="left"/>
              <w:rPr>
                <w:color w:val="7030A0"/>
              </w:rPr>
            </w:pPr>
          </w:p>
        </w:tc>
        <w:tc>
          <w:tcPr>
            <w:tcW w:w="1552" w:type="dxa"/>
            <w:shd w:val="clear" w:color="auto" w:fill="D6E3BC" w:themeFill="accent3" w:themeFillTint="66"/>
          </w:tcPr>
          <w:p w:rsidR="002440C3" w:rsidRDefault="002440C3" w:rsidP="0097424D">
            <w:pPr>
              <w:jc w:val="left"/>
            </w:pPr>
          </w:p>
        </w:tc>
      </w:tr>
      <w:tr w:rsidR="00B53623" w:rsidTr="00194E16">
        <w:trPr>
          <w:trHeight w:val="1030"/>
        </w:trPr>
        <w:tc>
          <w:tcPr>
            <w:tcW w:w="1902" w:type="dxa"/>
            <w:shd w:val="clear" w:color="auto" w:fill="FFFF99"/>
          </w:tcPr>
          <w:p w:rsidR="002440C3" w:rsidRPr="00754610" w:rsidRDefault="002440C3">
            <w:pPr>
              <w:rPr>
                <w:i/>
              </w:rPr>
            </w:pPr>
            <w:r w:rsidRPr="00754610">
              <w:rPr>
                <w:i/>
              </w:rPr>
              <w:t>Bloc 4 :</w:t>
            </w:r>
          </w:p>
          <w:p w:rsidR="002440C3" w:rsidRDefault="002440C3">
            <w:pPr>
              <w:rPr>
                <w:i/>
              </w:rPr>
            </w:pPr>
            <w:r w:rsidRPr="00754610">
              <w:rPr>
                <w:i/>
              </w:rPr>
              <w:t>SP4</w:t>
            </w:r>
          </w:p>
          <w:p w:rsidR="00194E16" w:rsidRDefault="00194E16">
            <w:pPr>
              <w:rPr>
                <w:i/>
              </w:rPr>
            </w:pPr>
          </w:p>
          <w:p w:rsidR="00A87C08" w:rsidRPr="00A87C08" w:rsidRDefault="00A87C08">
            <w:pPr>
              <w:rPr>
                <w:b/>
              </w:rPr>
            </w:pPr>
            <w:r w:rsidRPr="001608B8">
              <w:rPr>
                <w:b/>
              </w:rPr>
              <w:t>C 4.1</w:t>
            </w:r>
          </w:p>
        </w:tc>
        <w:tc>
          <w:tcPr>
            <w:tcW w:w="1837" w:type="dxa"/>
            <w:shd w:val="clear" w:color="auto" w:fill="FFFF99"/>
          </w:tcPr>
          <w:p w:rsidR="002440C3" w:rsidRPr="00560E33" w:rsidRDefault="00560E33" w:rsidP="0097424D">
            <w:pPr>
              <w:jc w:val="left"/>
            </w:pPr>
            <w:r>
              <w:t>PMI</w:t>
            </w:r>
          </w:p>
        </w:tc>
        <w:tc>
          <w:tcPr>
            <w:tcW w:w="1898" w:type="dxa"/>
            <w:shd w:val="clear" w:color="auto" w:fill="FFFF99"/>
          </w:tcPr>
          <w:p w:rsidR="002440C3" w:rsidRDefault="002440C3" w:rsidP="0097424D">
            <w:pPr>
              <w:jc w:val="left"/>
            </w:pPr>
          </w:p>
        </w:tc>
        <w:tc>
          <w:tcPr>
            <w:tcW w:w="2320" w:type="dxa"/>
            <w:shd w:val="clear" w:color="auto" w:fill="FFFF99"/>
          </w:tcPr>
          <w:p w:rsidR="002440C3" w:rsidRDefault="00560E33" w:rsidP="0097424D">
            <w:pPr>
              <w:jc w:val="left"/>
            </w:pPr>
            <w:r>
              <w:t>Cellule</w:t>
            </w:r>
          </w:p>
          <w:p w:rsidR="00560E33" w:rsidRDefault="00560E33" w:rsidP="0097424D">
            <w:pPr>
              <w:jc w:val="left"/>
            </w:pPr>
            <w:r>
              <w:t>Maladies génétiques</w:t>
            </w:r>
          </w:p>
        </w:tc>
        <w:tc>
          <w:tcPr>
            <w:tcW w:w="2216" w:type="dxa"/>
            <w:shd w:val="clear" w:color="auto" w:fill="FFFF99"/>
          </w:tcPr>
          <w:p w:rsidR="002440C3" w:rsidRDefault="002440C3" w:rsidP="0097424D">
            <w:pPr>
              <w:jc w:val="left"/>
            </w:pPr>
          </w:p>
        </w:tc>
        <w:tc>
          <w:tcPr>
            <w:tcW w:w="2835" w:type="dxa"/>
            <w:shd w:val="clear" w:color="auto" w:fill="FFFF99"/>
          </w:tcPr>
          <w:p w:rsidR="002440C3" w:rsidRPr="00B53623" w:rsidRDefault="00405A27" w:rsidP="0097424D">
            <w:pPr>
              <w:jc w:val="left"/>
              <w:rPr>
                <w:sz w:val="20"/>
              </w:rPr>
            </w:pPr>
            <w:r w:rsidRPr="00B53623">
              <w:rPr>
                <w:color w:val="C00000"/>
              </w:rPr>
              <w:t xml:space="preserve">Sources nutritionnelles : </w:t>
            </w:r>
            <w:r w:rsidR="00C34CF8" w:rsidRPr="00B53623">
              <w:rPr>
                <w:color w:val="C00000"/>
              </w:rPr>
              <w:t>constituants alimentaires</w:t>
            </w:r>
          </w:p>
        </w:tc>
        <w:tc>
          <w:tcPr>
            <w:tcW w:w="1552" w:type="dxa"/>
            <w:shd w:val="clear" w:color="auto" w:fill="FFFF99"/>
          </w:tcPr>
          <w:p w:rsidR="00A631C2" w:rsidRDefault="00A631C2" w:rsidP="0097424D">
            <w:pPr>
              <w:jc w:val="left"/>
            </w:pPr>
            <w:r>
              <w:t>Atome</w:t>
            </w:r>
          </w:p>
          <w:p w:rsidR="002440C3" w:rsidRDefault="00A631C2" w:rsidP="0097424D">
            <w:pPr>
              <w:jc w:val="left"/>
            </w:pPr>
            <w:r>
              <w:t>Molécule</w:t>
            </w:r>
          </w:p>
          <w:p w:rsidR="00A631C2" w:rsidRDefault="00194E16" w:rsidP="00A631C2">
            <w:pPr>
              <w:jc w:val="left"/>
            </w:pPr>
            <w:r>
              <w:t>Biomolécule</w:t>
            </w:r>
          </w:p>
        </w:tc>
      </w:tr>
    </w:tbl>
    <w:p w:rsidR="00560E33" w:rsidRDefault="00560E33">
      <w:pPr>
        <w:sectPr w:rsidR="00560E33" w:rsidSect="002440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60E33" w:rsidRPr="00194E16" w:rsidRDefault="00560E33" w:rsidP="00560E33">
      <w:pPr>
        <w:rPr>
          <w:u w:val="single"/>
        </w:rPr>
      </w:pPr>
      <w:r w:rsidRPr="00194E16">
        <w:rPr>
          <w:sz w:val="24"/>
          <w:u w:val="single"/>
        </w:rPr>
        <w:lastRenderedPageBreak/>
        <w:t>CP2 : Maison de la petite enfance de St Pierre d’Aurillac</w:t>
      </w:r>
    </w:p>
    <w:p w:rsidR="00560E33" w:rsidRDefault="00560E33" w:rsidP="00560E33">
      <w:r>
        <w:t xml:space="preserve">Intervenante petite enfance – </w:t>
      </w:r>
      <w:proofErr w:type="spellStart"/>
      <w:r>
        <w:t>Référente</w:t>
      </w:r>
      <w:proofErr w:type="spellEnd"/>
      <w:r>
        <w:t xml:space="preserve"> des enfants de la famille </w:t>
      </w:r>
      <w:proofErr w:type="spellStart"/>
      <w:r>
        <w:t>Ozéclas</w:t>
      </w:r>
      <w:proofErr w:type="spellEnd"/>
      <w:r>
        <w:t xml:space="preserve"> (</w:t>
      </w:r>
      <w:proofErr w:type="spellStart"/>
      <w:r>
        <w:t>Lorie</w:t>
      </w:r>
      <w:proofErr w:type="spellEnd"/>
      <w:r>
        <w:t xml:space="preserve"> 2ans ; Hillary 2 mois1/2 ; Jerry 4 ans)</w:t>
      </w:r>
    </w:p>
    <w:p w:rsidR="00560E33" w:rsidRDefault="00560E33" w:rsidP="00560E33"/>
    <w:p w:rsidR="00560E33" w:rsidRDefault="00560E33" w:rsidP="00560E33">
      <w:r>
        <w:t>Durée : 8 semaines de la s45 à la s5</w:t>
      </w:r>
      <w:r w:rsidR="00323E70">
        <w:t xml:space="preserve"> (s48-50</w:t>
      </w:r>
      <w:r>
        <w:t xml:space="preserve"> : </w:t>
      </w:r>
      <w:r w:rsidR="00323E70">
        <w:t>PFMP1 / s51-52 : vacances</w:t>
      </w:r>
      <w:r>
        <w:t>)</w:t>
      </w:r>
    </w:p>
    <w:p w:rsidR="00560E33" w:rsidRDefault="00560E33" w:rsidP="00560E33"/>
    <w:tbl>
      <w:tblPr>
        <w:tblStyle w:val="Grilledutablea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560E33" w:rsidTr="000B00F6">
        <w:tc>
          <w:tcPr>
            <w:tcW w:w="2020" w:type="dxa"/>
          </w:tcPr>
          <w:p w:rsidR="00560E33" w:rsidRDefault="00194E16" w:rsidP="000B00F6">
            <w:r w:rsidRPr="0043454A">
              <w:rPr>
                <w:b/>
              </w:rPr>
              <w:t>Compétences visées :</w:t>
            </w:r>
          </w:p>
        </w:tc>
        <w:tc>
          <w:tcPr>
            <w:tcW w:w="2020" w:type="dxa"/>
          </w:tcPr>
          <w:p w:rsidR="00560E33" w:rsidRDefault="00560E33" w:rsidP="000B00F6">
            <w:pPr>
              <w:jc w:val="center"/>
            </w:pPr>
            <w:r>
              <w:t>SMS</w:t>
            </w:r>
          </w:p>
        </w:tc>
        <w:tc>
          <w:tcPr>
            <w:tcW w:w="2020" w:type="dxa"/>
          </w:tcPr>
          <w:p w:rsidR="00560E33" w:rsidRDefault="00560E33" w:rsidP="000B00F6">
            <w:pPr>
              <w:jc w:val="center"/>
            </w:pPr>
            <w:r>
              <w:t>Co-intervention</w:t>
            </w:r>
          </w:p>
          <w:p w:rsidR="00560E33" w:rsidRDefault="00560E33" w:rsidP="000B00F6">
            <w:pPr>
              <w:jc w:val="center"/>
            </w:pPr>
            <w:r>
              <w:t>SMS/Français</w:t>
            </w:r>
          </w:p>
        </w:tc>
        <w:tc>
          <w:tcPr>
            <w:tcW w:w="2021" w:type="dxa"/>
          </w:tcPr>
          <w:p w:rsidR="00560E33" w:rsidRDefault="00560E33" w:rsidP="000B00F6">
            <w:pPr>
              <w:jc w:val="center"/>
            </w:pPr>
            <w:r>
              <w:t>Bio/Microbio</w:t>
            </w:r>
            <w:r w:rsidR="00194E16">
              <w:t>logie</w:t>
            </w:r>
          </w:p>
        </w:tc>
        <w:tc>
          <w:tcPr>
            <w:tcW w:w="2021" w:type="dxa"/>
          </w:tcPr>
          <w:p w:rsidR="00560E33" w:rsidRDefault="00560E33" w:rsidP="000B00F6">
            <w:pPr>
              <w:jc w:val="center"/>
            </w:pPr>
            <w:r>
              <w:t>TP pro</w:t>
            </w:r>
          </w:p>
          <w:p w:rsidR="00560E33" w:rsidRPr="0097424D" w:rsidRDefault="00560E33" w:rsidP="000B00F6">
            <w:pPr>
              <w:jc w:val="left"/>
              <w:rPr>
                <w:color w:val="FF0000"/>
              </w:rPr>
            </w:pPr>
            <w:r w:rsidRPr="0097424D">
              <w:rPr>
                <w:color w:val="FF0000"/>
              </w:rPr>
              <w:t>Anim./Educ.Santé</w:t>
            </w:r>
          </w:p>
          <w:p w:rsidR="00560E33" w:rsidRPr="0097424D" w:rsidRDefault="00560E33" w:rsidP="000B00F6">
            <w:pPr>
              <w:jc w:val="left"/>
              <w:rPr>
                <w:color w:val="00B050"/>
              </w:rPr>
            </w:pPr>
            <w:r w:rsidRPr="0097424D">
              <w:rPr>
                <w:color w:val="00B050"/>
              </w:rPr>
              <w:t>Soins</w:t>
            </w:r>
          </w:p>
        </w:tc>
        <w:tc>
          <w:tcPr>
            <w:tcW w:w="2021" w:type="dxa"/>
          </w:tcPr>
          <w:p w:rsidR="00560E33" w:rsidRDefault="00560E33" w:rsidP="000B00F6">
            <w:pPr>
              <w:jc w:val="center"/>
            </w:pPr>
            <w:r w:rsidRPr="00194E16">
              <w:rPr>
                <w:color w:val="7030A0"/>
              </w:rPr>
              <w:t xml:space="preserve">Service à l’usager </w:t>
            </w:r>
            <w:r w:rsidRPr="00194E16">
              <w:rPr>
                <w:color w:val="C00000"/>
              </w:rPr>
              <w:t>Nutrition</w:t>
            </w:r>
          </w:p>
        </w:tc>
        <w:tc>
          <w:tcPr>
            <w:tcW w:w="2021" w:type="dxa"/>
          </w:tcPr>
          <w:p w:rsidR="00560E33" w:rsidRDefault="00560E33" w:rsidP="000B00F6">
            <w:pPr>
              <w:jc w:val="center"/>
            </w:pPr>
            <w:r>
              <w:t>Co-intervention</w:t>
            </w:r>
          </w:p>
          <w:p w:rsidR="00560E33" w:rsidRDefault="00560E33" w:rsidP="000B00F6">
            <w:pPr>
              <w:jc w:val="center"/>
            </w:pPr>
            <w:r>
              <w:t>Service à l’usager / Sciences</w:t>
            </w:r>
          </w:p>
        </w:tc>
      </w:tr>
      <w:tr w:rsidR="00560E33" w:rsidTr="000B00F6">
        <w:tc>
          <w:tcPr>
            <w:tcW w:w="2020" w:type="dxa"/>
            <w:shd w:val="clear" w:color="auto" w:fill="00B0F0"/>
          </w:tcPr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Bloc 1 :</w:t>
            </w:r>
          </w:p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SP1</w:t>
            </w:r>
          </w:p>
          <w:p w:rsidR="00584285" w:rsidRDefault="00584285" w:rsidP="000B00F6"/>
          <w:p w:rsidR="00584285" w:rsidRPr="001608B8" w:rsidRDefault="00584285" w:rsidP="000B00F6">
            <w:pPr>
              <w:rPr>
                <w:b/>
              </w:rPr>
            </w:pPr>
            <w:r w:rsidRPr="001608B8">
              <w:rPr>
                <w:b/>
              </w:rPr>
              <w:t>C 1.1</w:t>
            </w:r>
          </w:p>
          <w:p w:rsidR="00A87C08" w:rsidRPr="00584285" w:rsidRDefault="00A87C08" w:rsidP="000B00F6">
            <w:pPr>
              <w:rPr>
                <w:b/>
                <w:sz w:val="20"/>
              </w:rPr>
            </w:pPr>
            <w:r w:rsidRPr="001608B8">
              <w:rPr>
                <w:b/>
              </w:rPr>
              <w:t>C 1.2</w:t>
            </w:r>
          </w:p>
        </w:tc>
        <w:tc>
          <w:tcPr>
            <w:tcW w:w="2020" w:type="dxa"/>
            <w:shd w:val="clear" w:color="auto" w:fill="00B0F0"/>
          </w:tcPr>
          <w:p w:rsidR="00560E33" w:rsidRDefault="00323E70" w:rsidP="000B00F6">
            <w:pPr>
              <w:jc w:val="left"/>
            </w:pPr>
            <w:r>
              <w:t>Développement moteur</w:t>
            </w:r>
          </w:p>
          <w:p w:rsidR="00323E70" w:rsidRDefault="00323E70" w:rsidP="000B00F6">
            <w:pPr>
              <w:jc w:val="left"/>
            </w:pPr>
            <w:r>
              <w:t>Développement physique</w:t>
            </w:r>
          </w:p>
          <w:p w:rsidR="0055668A" w:rsidRPr="0097424D" w:rsidRDefault="0055668A" w:rsidP="000B00F6">
            <w:pPr>
              <w:jc w:val="left"/>
            </w:pPr>
            <w:r>
              <w:t>Développement sensoriel</w:t>
            </w:r>
          </w:p>
        </w:tc>
        <w:tc>
          <w:tcPr>
            <w:tcW w:w="2020" w:type="dxa"/>
            <w:shd w:val="clear" w:color="auto" w:fill="00B0F0"/>
          </w:tcPr>
          <w:p w:rsidR="00323E70" w:rsidRDefault="00323E70" w:rsidP="000B00F6">
            <w:pPr>
              <w:jc w:val="left"/>
            </w:pPr>
          </w:p>
        </w:tc>
        <w:tc>
          <w:tcPr>
            <w:tcW w:w="2021" w:type="dxa"/>
            <w:shd w:val="clear" w:color="auto" w:fill="00B0F0"/>
          </w:tcPr>
          <w:p w:rsidR="00560E33" w:rsidRDefault="00560E33" w:rsidP="000B00F6">
            <w:pPr>
              <w:jc w:val="left"/>
            </w:pPr>
          </w:p>
        </w:tc>
        <w:tc>
          <w:tcPr>
            <w:tcW w:w="2021" w:type="dxa"/>
            <w:shd w:val="clear" w:color="auto" w:fill="00B0F0"/>
          </w:tcPr>
          <w:p w:rsidR="00560E33" w:rsidRDefault="00323E70" w:rsidP="000B00F6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Activités collectives + technologie associée</w:t>
            </w:r>
          </w:p>
          <w:p w:rsidR="00323E70" w:rsidRPr="0097424D" w:rsidRDefault="00323E70" w:rsidP="000B00F6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Communication écrite (dont affiche)</w:t>
            </w:r>
          </w:p>
        </w:tc>
        <w:tc>
          <w:tcPr>
            <w:tcW w:w="2021" w:type="dxa"/>
            <w:shd w:val="clear" w:color="auto" w:fill="00B0F0"/>
          </w:tcPr>
          <w:p w:rsidR="00560E33" w:rsidRDefault="00560E33" w:rsidP="000B00F6">
            <w:pPr>
              <w:jc w:val="left"/>
            </w:pPr>
          </w:p>
        </w:tc>
        <w:tc>
          <w:tcPr>
            <w:tcW w:w="2021" w:type="dxa"/>
            <w:shd w:val="clear" w:color="auto" w:fill="00B0F0"/>
          </w:tcPr>
          <w:p w:rsidR="00560E33" w:rsidRDefault="00560E33" w:rsidP="000B00F6">
            <w:pPr>
              <w:jc w:val="left"/>
            </w:pPr>
          </w:p>
        </w:tc>
      </w:tr>
      <w:tr w:rsidR="00560E33" w:rsidTr="006D0989">
        <w:trPr>
          <w:trHeight w:val="1684"/>
        </w:trPr>
        <w:tc>
          <w:tcPr>
            <w:tcW w:w="2020" w:type="dxa"/>
            <w:shd w:val="clear" w:color="auto" w:fill="E5B8B7" w:themeFill="accent2" w:themeFillTint="66"/>
          </w:tcPr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Bloc 2 :</w:t>
            </w:r>
          </w:p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SP2</w:t>
            </w:r>
          </w:p>
          <w:p w:rsidR="00584285" w:rsidRDefault="00584285" w:rsidP="000B00F6"/>
          <w:p w:rsidR="00B84D50" w:rsidRPr="001608B8" w:rsidRDefault="00584285" w:rsidP="000B00F6">
            <w:pPr>
              <w:rPr>
                <w:b/>
              </w:rPr>
            </w:pPr>
            <w:r w:rsidRPr="001608B8">
              <w:rPr>
                <w:b/>
              </w:rPr>
              <w:t>C 2.2</w:t>
            </w:r>
          </w:p>
          <w:p w:rsidR="00B84D50" w:rsidRPr="001608B8" w:rsidRDefault="00B84D50" w:rsidP="000B00F6">
            <w:pPr>
              <w:rPr>
                <w:b/>
              </w:rPr>
            </w:pPr>
            <w:r w:rsidRPr="001608B8">
              <w:rPr>
                <w:b/>
              </w:rPr>
              <w:t>C 2.3</w:t>
            </w:r>
            <w:r w:rsidR="002C0C86" w:rsidRPr="001608B8">
              <w:rPr>
                <w:b/>
              </w:rPr>
              <w:t>.1 C 2.3.2</w:t>
            </w:r>
          </w:p>
          <w:p w:rsidR="00B84D50" w:rsidRPr="00B84D50" w:rsidRDefault="00B84D50" w:rsidP="0066687F">
            <w:pPr>
              <w:rPr>
                <w:b/>
                <w:sz w:val="20"/>
              </w:rPr>
            </w:pPr>
            <w:r w:rsidRPr="001608B8">
              <w:rPr>
                <w:b/>
              </w:rPr>
              <w:t xml:space="preserve">C </w:t>
            </w:r>
            <w:r w:rsidR="0066687F" w:rsidRPr="001608B8">
              <w:rPr>
                <w:b/>
              </w:rPr>
              <w:t>2.4</w:t>
            </w:r>
            <w:r w:rsidR="002C0C86" w:rsidRPr="001608B8">
              <w:rPr>
                <w:b/>
              </w:rPr>
              <w:t>.3</w:t>
            </w:r>
          </w:p>
        </w:tc>
        <w:tc>
          <w:tcPr>
            <w:tcW w:w="2020" w:type="dxa"/>
            <w:shd w:val="clear" w:color="auto" w:fill="E5B8B7" w:themeFill="accent2" w:themeFillTint="66"/>
          </w:tcPr>
          <w:p w:rsidR="00560E33" w:rsidRDefault="00560E33" w:rsidP="000B00F6">
            <w:pPr>
              <w:jc w:val="left"/>
            </w:pPr>
          </w:p>
        </w:tc>
        <w:tc>
          <w:tcPr>
            <w:tcW w:w="2020" w:type="dxa"/>
            <w:shd w:val="clear" w:color="auto" w:fill="E5B8B7" w:themeFill="accent2" w:themeFillTint="66"/>
          </w:tcPr>
          <w:p w:rsidR="00560E33" w:rsidRDefault="00560E33" w:rsidP="000B00F6">
            <w:pPr>
              <w:jc w:val="left"/>
            </w:pPr>
          </w:p>
        </w:tc>
        <w:tc>
          <w:tcPr>
            <w:tcW w:w="2021" w:type="dxa"/>
            <w:shd w:val="clear" w:color="auto" w:fill="E5B8B7" w:themeFill="accent2" w:themeFillTint="66"/>
          </w:tcPr>
          <w:p w:rsidR="00560E33" w:rsidRDefault="00560E33" w:rsidP="00323E70">
            <w:pPr>
              <w:jc w:val="left"/>
            </w:pPr>
            <w:r>
              <w:t>Organisation générale du corps humain (</w:t>
            </w:r>
            <w:r w:rsidR="00323E70">
              <w:t>tissus</w:t>
            </w:r>
            <w:r>
              <w:t>)</w:t>
            </w:r>
          </w:p>
          <w:p w:rsidR="00323E70" w:rsidRPr="0097424D" w:rsidRDefault="00323E70" w:rsidP="00323E70">
            <w:pPr>
              <w:jc w:val="left"/>
            </w:pPr>
            <w:r>
              <w:t>La peau (structure et fonctions)</w:t>
            </w:r>
          </w:p>
        </w:tc>
        <w:tc>
          <w:tcPr>
            <w:tcW w:w="2021" w:type="dxa"/>
            <w:shd w:val="clear" w:color="auto" w:fill="E5B8B7" w:themeFill="accent2" w:themeFillTint="66"/>
          </w:tcPr>
          <w:p w:rsidR="00560E33" w:rsidRDefault="00323E70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Mobilisation et installation enfant (dont repas)</w:t>
            </w:r>
          </w:p>
          <w:p w:rsidR="00323E70" w:rsidRDefault="00323E70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Habillage</w:t>
            </w:r>
          </w:p>
          <w:p w:rsidR="00323E70" w:rsidRDefault="00323E70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Change</w:t>
            </w:r>
          </w:p>
          <w:p w:rsidR="00323E70" w:rsidRPr="00560E33" w:rsidRDefault="00A631C2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Toilette sans bain </w:t>
            </w:r>
          </w:p>
        </w:tc>
        <w:tc>
          <w:tcPr>
            <w:tcW w:w="2021" w:type="dxa"/>
            <w:shd w:val="clear" w:color="auto" w:fill="E5B8B7" w:themeFill="accent2" w:themeFillTint="66"/>
          </w:tcPr>
          <w:p w:rsidR="00381B7F" w:rsidRDefault="00AC562A" w:rsidP="00381B7F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Entretien sols</w:t>
            </w:r>
          </w:p>
          <w:p w:rsidR="00AC562A" w:rsidRPr="00C34CF8" w:rsidRDefault="00AC562A" w:rsidP="00AC562A">
            <w:pPr>
              <w:jc w:val="left"/>
              <w:rPr>
                <w:color w:val="7030A0"/>
              </w:rPr>
            </w:pPr>
          </w:p>
          <w:p w:rsidR="00560E33" w:rsidRDefault="00B53623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Organisation circuits</w:t>
            </w:r>
          </w:p>
          <w:p w:rsidR="00B53623" w:rsidRPr="00B53623" w:rsidRDefault="00B53623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Installation enfant</w:t>
            </w:r>
          </w:p>
        </w:tc>
        <w:tc>
          <w:tcPr>
            <w:tcW w:w="2021" w:type="dxa"/>
            <w:shd w:val="clear" w:color="auto" w:fill="E5B8B7" w:themeFill="accent2" w:themeFillTint="66"/>
          </w:tcPr>
          <w:p w:rsidR="00560E33" w:rsidRDefault="00560E33" w:rsidP="000B00F6">
            <w:pPr>
              <w:jc w:val="left"/>
            </w:pPr>
          </w:p>
        </w:tc>
      </w:tr>
      <w:tr w:rsidR="00560E33" w:rsidTr="000B00F6">
        <w:tc>
          <w:tcPr>
            <w:tcW w:w="2020" w:type="dxa"/>
            <w:shd w:val="clear" w:color="auto" w:fill="D6E3BC" w:themeFill="accent3" w:themeFillTint="66"/>
          </w:tcPr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Bloc 3 :</w:t>
            </w:r>
          </w:p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SP3</w:t>
            </w:r>
          </w:p>
          <w:p w:rsidR="00A87C08" w:rsidRDefault="00A87C08" w:rsidP="000B00F6"/>
          <w:p w:rsidR="00A87C08" w:rsidRPr="001608B8" w:rsidRDefault="00A87C08" w:rsidP="000B00F6">
            <w:pPr>
              <w:rPr>
                <w:b/>
              </w:rPr>
            </w:pPr>
            <w:r w:rsidRPr="001608B8">
              <w:rPr>
                <w:b/>
              </w:rPr>
              <w:t>C 3.1</w:t>
            </w:r>
          </w:p>
          <w:p w:rsidR="00A87C08" w:rsidRPr="00A87C08" w:rsidRDefault="00A87C08" w:rsidP="000B00F6">
            <w:pPr>
              <w:rPr>
                <w:b/>
                <w:sz w:val="20"/>
              </w:rPr>
            </w:pPr>
            <w:r w:rsidRPr="001608B8">
              <w:rPr>
                <w:b/>
              </w:rPr>
              <w:t>C 3.3.5</w:t>
            </w:r>
          </w:p>
        </w:tc>
        <w:tc>
          <w:tcPr>
            <w:tcW w:w="2020" w:type="dxa"/>
            <w:shd w:val="clear" w:color="auto" w:fill="D6E3BC" w:themeFill="accent3" w:themeFillTint="66"/>
          </w:tcPr>
          <w:p w:rsidR="00560E33" w:rsidRDefault="00560E33" w:rsidP="000B00F6">
            <w:pPr>
              <w:jc w:val="left"/>
            </w:pPr>
          </w:p>
        </w:tc>
        <w:tc>
          <w:tcPr>
            <w:tcW w:w="2020" w:type="dxa"/>
            <w:shd w:val="clear" w:color="auto" w:fill="D6E3BC" w:themeFill="accent3" w:themeFillTint="66"/>
          </w:tcPr>
          <w:p w:rsidR="00560E33" w:rsidRDefault="00560E33" w:rsidP="000B00F6">
            <w:pPr>
              <w:jc w:val="left"/>
            </w:pPr>
          </w:p>
        </w:tc>
        <w:tc>
          <w:tcPr>
            <w:tcW w:w="2021" w:type="dxa"/>
            <w:shd w:val="clear" w:color="auto" w:fill="D6E3BC" w:themeFill="accent3" w:themeFillTint="66"/>
          </w:tcPr>
          <w:p w:rsidR="00560E33" w:rsidRDefault="00323E70" w:rsidP="000B00F6">
            <w:pPr>
              <w:jc w:val="left"/>
            </w:pPr>
            <w:r>
              <w:t>Diversité du monde microbien</w:t>
            </w:r>
          </w:p>
          <w:p w:rsidR="00323E70" w:rsidRDefault="00323E70" w:rsidP="000B00F6">
            <w:pPr>
              <w:jc w:val="left"/>
            </w:pPr>
            <w:r>
              <w:t>Bactéries</w:t>
            </w:r>
          </w:p>
        </w:tc>
        <w:tc>
          <w:tcPr>
            <w:tcW w:w="2021" w:type="dxa"/>
            <w:shd w:val="clear" w:color="auto" w:fill="D6E3BC" w:themeFill="accent3" w:themeFillTint="66"/>
          </w:tcPr>
          <w:p w:rsidR="00560E33" w:rsidRDefault="00560E33" w:rsidP="000B00F6">
            <w:pPr>
              <w:jc w:val="left"/>
            </w:pPr>
          </w:p>
        </w:tc>
        <w:tc>
          <w:tcPr>
            <w:tcW w:w="2021" w:type="dxa"/>
            <w:shd w:val="clear" w:color="auto" w:fill="D6E3BC" w:themeFill="accent3" w:themeFillTint="66"/>
          </w:tcPr>
          <w:p w:rsidR="0088209F" w:rsidRPr="00956981" w:rsidRDefault="00AC562A" w:rsidP="000B00F6">
            <w:pPr>
              <w:jc w:val="left"/>
              <w:rPr>
                <w:color w:val="7030A0"/>
              </w:rPr>
            </w:pPr>
            <w:r w:rsidRPr="00956981">
              <w:rPr>
                <w:color w:val="7030A0"/>
              </w:rPr>
              <w:t>Equipements et matériels à entretenir</w:t>
            </w:r>
          </w:p>
          <w:p w:rsidR="0088209F" w:rsidRDefault="0088209F" w:rsidP="000B00F6">
            <w:pPr>
              <w:jc w:val="left"/>
              <w:rPr>
                <w:color w:val="7030A0"/>
              </w:rPr>
            </w:pPr>
          </w:p>
          <w:p w:rsidR="00B53623" w:rsidRPr="0088209F" w:rsidRDefault="00956981" w:rsidP="000B00F6">
            <w:pPr>
              <w:jc w:val="left"/>
              <w:rPr>
                <w:color w:val="7030A0"/>
              </w:rPr>
            </w:pPr>
            <w:r w:rsidRPr="00956981">
              <w:rPr>
                <w:color w:val="7030A0"/>
              </w:rPr>
              <w:t>Entretien jouets, chaise haute</w:t>
            </w:r>
          </w:p>
        </w:tc>
        <w:tc>
          <w:tcPr>
            <w:tcW w:w="2021" w:type="dxa"/>
            <w:shd w:val="clear" w:color="auto" w:fill="D6E3BC" w:themeFill="accent3" w:themeFillTint="66"/>
          </w:tcPr>
          <w:p w:rsidR="00560E33" w:rsidRDefault="00A631C2" w:rsidP="000B00F6">
            <w:pPr>
              <w:jc w:val="left"/>
            </w:pPr>
            <w:r>
              <w:t>Pictogrammes</w:t>
            </w:r>
            <w:r w:rsidR="00F03280">
              <w:t xml:space="preserve"> de sécurité</w:t>
            </w:r>
            <w:bookmarkStart w:id="0" w:name="_GoBack"/>
            <w:bookmarkEnd w:id="0"/>
          </w:p>
          <w:p w:rsidR="006D0989" w:rsidRDefault="00F03280" w:rsidP="000B00F6">
            <w:pPr>
              <w:jc w:val="left"/>
            </w:pPr>
            <w:r>
              <w:t>Etiquette</w:t>
            </w:r>
            <w:r w:rsidR="00FE3E9C">
              <w:t>s</w:t>
            </w:r>
            <w:r>
              <w:t xml:space="preserve"> </w:t>
            </w:r>
          </w:p>
          <w:p w:rsidR="006D0989" w:rsidRDefault="006D0989" w:rsidP="000B00F6">
            <w:pPr>
              <w:jc w:val="left"/>
            </w:pPr>
          </w:p>
          <w:p w:rsidR="00F03280" w:rsidRDefault="006D0989" w:rsidP="000B00F6">
            <w:pPr>
              <w:jc w:val="left"/>
            </w:pPr>
            <w:r>
              <w:t>P</w:t>
            </w:r>
            <w:r w:rsidR="00F03280">
              <w:t>roduits</w:t>
            </w:r>
            <w:r>
              <w:t>-dilution</w:t>
            </w:r>
          </w:p>
        </w:tc>
      </w:tr>
      <w:tr w:rsidR="00560E33" w:rsidTr="000B00F6">
        <w:tc>
          <w:tcPr>
            <w:tcW w:w="2020" w:type="dxa"/>
            <w:shd w:val="clear" w:color="auto" w:fill="FFFF99"/>
          </w:tcPr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Bloc 4 :</w:t>
            </w:r>
          </w:p>
          <w:p w:rsidR="00560E33" w:rsidRPr="00194E16" w:rsidRDefault="00560E33" w:rsidP="000B00F6">
            <w:pPr>
              <w:rPr>
                <w:i/>
              </w:rPr>
            </w:pPr>
            <w:r w:rsidRPr="00194E16">
              <w:rPr>
                <w:i/>
              </w:rPr>
              <w:t>SP4</w:t>
            </w:r>
          </w:p>
          <w:p w:rsidR="00FA193D" w:rsidRDefault="00FA193D" w:rsidP="000B00F6"/>
          <w:p w:rsidR="00FA193D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4.1</w:t>
            </w:r>
          </w:p>
          <w:p w:rsidR="00FA193D" w:rsidRDefault="00FA193D" w:rsidP="000B00F6">
            <w:r w:rsidRPr="001608B8">
              <w:rPr>
                <w:b/>
              </w:rPr>
              <w:t>C 4.2</w:t>
            </w:r>
          </w:p>
        </w:tc>
        <w:tc>
          <w:tcPr>
            <w:tcW w:w="2020" w:type="dxa"/>
            <w:shd w:val="clear" w:color="auto" w:fill="FFFF99"/>
          </w:tcPr>
          <w:p w:rsidR="00560E33" w:rsidRDefault="00323E70" w:rsidP="000B00F6">
            <w:pPr>
              <w:jc w:val="left"/>
            </w:pPr>
            <w:r>
              <w:t>Accueil collectif du jeune enfant (sauf MAM)</w:t>
            </w:r>
          </w:p>
          <w:p w:rsidR="00E81B02" w:rsidRPr="00560E33" w:rsidRDefault="00D8180B" w:rsidP="000B00F6">
            <w:pPr>
              <w:jc w:val="left"/>
            </w:pPr>
            <w:r>
              <w:rPr>
                <w:rFonts w:cs="Arial"/>
              </w:rPr>
              <w:t>É</w:t>
            </w:r>
            <w:r w:rsidR="00E81B02">
              <w:t>cole maternelle</w:t>
            </w:r>
          </w:p>
        </w:tc>
        <w:tc>
          <w:tcPr>
            <w:tcW w:w="2020" w:type="dxa"/>
            <w:shd w:val="clear" w:color="auto" w:fill="FFFF99"/>
          </w:tcPr>
          <w:p w:rsidR="00560E33" w:rsidRDefault="00F74B57" w:rsidP="000B00F6">
            <w:pPr>
              <w:jc w:val="left"/>
            </w:pPr>
            <w:r>
              <w:t>Développement social</w:t>
            </w:r>
          </w:p>
          <w:p w:rsidR="00F74B57" w:rsidRDefault="00F74B57" w:rsidP="000B00F6">
            <w:pPr>
              <w:jc w:val="left"/>
            </w:pPr>
            <w:r w:rsidRPr="00F74B57">
              <w:rPr>
                <w:sz w:val="20"/>
              </w:rPr>
              <w:t>Attitude adaptée face à un enfant présentant…</w:t>
            </w:r>
          </w:p>
        </w:tc>
        <w:tc>
          <w:tcPr>
            <w:tcW w:w="2021" w:type="dxa"/>
            <w:shd w:val="clear" w:color="auto" w:fill="FFFF99"/>
          </w:tcPr>
          <w:p w:rsidR="00560E33" w:rsidRDefault="00560E33" w:rsidP="000B00F6">
            <w:pPr>
              <w:jc w:val="left"/>
            </w:pPr>
          </w:p>
        </w:tc>
        <w:tc>
          <w:tcPr>
            <w:tcW w:w="2021" w:type="dxa"/>
            <w:shd w:val="clear" w:color="auto" w:fill="FFFF99"/>
          </w:tcPr>
          <w:p w:rsidR="00323E70" w:rsidRPr="00323E70" w:rsidRDefault="00323E70" w:rsidP="000B00F6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Education à la santé (affiches) : hygiène des mains enfant / mort inattendue du nourrisson</w:t>
            </w:r>
          </w:p>
        </w:tc>
        <w:tc>
          <w:tcPr>
            <w:tcW w:w="2021" w:type="dxa"/>
            <w:shd w:val="clear" w:color="auto" w:fill="FFFF99"/>
          </w:tcPr>
          <w:p w:rsidR="00560E33" w:rsidRDefault="00405A27" w:rsidP="00405A27">
            <w:pPr>
              <w:jc w:val="left"/>
            </w:pPr>
            <w:r>
              <w:rPr>
                <w:color w:val="C00000"/>
              </w:rPr>
              <w:t>Sources nutritionnelles : Les groupes d’aliments</w:t>
            </w:r>
          </w:p>
        </w:tc>
        <w:tc>
          <w:tcPr>
            <w:tcW w:w="2021" w:type="dxa"/>
            <w:shd w:val="clear" w:color="auto" w:fill="FFFF99"/>
          </w:tcPr>
          <w:p w:rsidR="00560E33" w:rsidRDefault="00560E33" w:rsidP="000B00F6">
            <w:pPr>
              <w:jc w:val="left"/>
            </w:pPr>
          </w:p>
        </w:tc>
      </w:tr>
    </w:tbl>
    <w:p w:rsidR="00560E33" w:rsidRDefault="00560E33" w:rsidP="00560E33">
      <w:pPr>
        <w:sectPr w:rsidR="00560E33" w:rsidSect="002440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84499" w:rsidRPr="00194E16" w:rsidRDefault="00384499" w:rsidP="00384499">
      <w:pPr>
        <w:rPr>
          <w:sz w:val="24"/>
          <w:u w:val="single"/>
        </w:rPr>
      </w:pPr>
      <w:r w:rsidRPr="00194E16">
        <w:rPr>
          <w:sz w:val="24"/>
          <w:u w:val="single"/>
        </w:rPr>
        <w:lastRenderedPageBreak/>
        <w:t>CP3 : MAM Court’échelle de Langon – association de 2 assistantes maternelles avec agrément pour 4 enfants chacune</w:t>
      </w:r>
    </w:p>
    <w:p w:rsidR="00384499" w:rsidRDefault="00384499" w:rsidP="00384499">
      <w:r>
        <w:t xml:space="preserve">Assistante maternelle – </w:t>
      </w:r>
      <w:r w:rsidR="00A40FCC">
        <w:t xml:space="preserve">Accueil de </w:t>
      </w:r>
      <w:r>
        <w:t xml:space="preserve">4 enfants </w:t>
      </w:r>
      <w:r w:rsidR="00A40FCC">
        <w:t xml:space="preserve">(Kimberley Tartine 6 mois, Alban Dana 13 mois, Luc Arne 20 mois, Jade </w:t>
      </w:r>
      <w:proofErr w:type="spellStart"/>
      <w:r w:rsidR="00A40FCC">
        <w:t>Orléfrites</w:t>
      </w:r>
      <w:proofErr w:type="spellEnd"/>
      <w:r w:rsidR="00A40FCC">
        <w:t xml:space="preserve"> 30 mois) </w:t>
      </w:r>
      <w:r>
        <w:t>de 4 familles différentes</w:t>
      </w:r>
      <w:r w:rsidR="00A40FCC">
        <w:t xml:space="preserve">  (</w:t>
      </w:r>
      <w:r w:rsidR="00555C16">
        <w:t>+usagers de l’</w:t>
      </w:r>
      <w:r w:rsidR="00A40FCC">
        <w:t>autre assistante maternelle)</w:t>
      </w:r>
    </w:p>
    <w:p w:rsidR="00384499" w:rsidRDefault="00384499" w:rsidP="00384499"/>
    <w:p w:rsidR="00384499" w:rsidRDefault="00384499" w:rsidP="00384499">
      <w:r>
        <w:t>Durée : 6 semaines de la s8 à la s13</w:t>
      </w:r>
    </w:p>
    <w:p w:rsidR="00384499" w:rsidRDefault="00384499" w:rsidP="00384499"/>
    <w:tbl>
      <w:tblPr>
        <w:tblStyle w:val="Grilledutablea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339"/>
        <w:gridCol w:w="1703"/>
      </w:tblGrid>
      <w:tr w:rsidR="00384499" w:rsidTr="003179F6">
        <w:tc>
          <w:tcPr>
            <w:tcW w:w="2020" w:type="dxa"/>
          </w:tcPr>
          <w:p w:rsidR="00384499" w:rsidRDefault="00194E16" w:rsidP="000B00F6">
            <w:r w:rsidRPr="008560A1">
              <w:rPr>
                <w:b/>
              </w:rPr>
              <w:t>Compétences visées :</w:t>
            </w:r>
          </w:p>
        </w:tc>
        <w:tc>
          <w:tcPr>
            <w:tcW w:w="2020" w:type="dxa"/>
          </w:tcPr>
          <w:p w:rsidR="00384499" w:rsidRDefault="00384499" w:rsidP="000B00F6">
            <w:pPr>
              <w:jc w:val="center"/>
            </w:pPr>
            <w:r>
              <w:t>SMS</w:t>
            </w:r>
          </w:p>
        </w:tc>
        <w:tc>
          <w:tcPr>
            <w:tcW w:w="2020" w:type="dxa"/>
          </w:tcPr>
          <w:p w:rsidR="00384499" w:rsidRDefault="00384499" w:rsidP="000B00F6">
            <w:pPr>
              <w:jc w:val="center"/>
            </w:pPr>
            <w:r>
              <w:t>Co-intervention</w:t>
            </w:r>
          </w:p>
          <w:p w:rsidR="00384499" w:rsidRDefault="00384499" w:rsidP="000B00F6">
            <w:pPr>
              <w:jc w:val="center"/>
            </w:pPr>
            <w:r>
              <w:t>SMS/Français</w:t>
            </w:r>
          </w:p>
        </w:tc>
        <w:tc>
          <w:tcPr>
            <w:tcW w:w="2021" w:type="dxa"/>
          </w:tcPr>
          <w:p w:rsidR="00384499" w:rsidRDefault="00384499" w:rsidP="000B00F6">
            <w:pPr>
              <w:jc w:val="center"/>
            </w:pPr>
            <w:r>
              <w:t>Bio/Microbio</w:t>
            </w:r>
            <w:r w:rsidR="008560A1">
              <w:t>logie</w:t>
            </w:r>
          </w:p>
        </w:tc>
        <w:tc>
          <w:tcPr>
            <w:tcW w:w="2021" w:type="dxa"/>
          </w:tcPr>
          <w:p w:rsidR="00384499" w:rsidRDefault="00384499" w:rsidP="000B00F6">
            <w:pPr>
              <w:jc w:val="center"/>
            </w:pPr>
            <w:r>
              <w:t>TP pro</w:t>
            </w:r>
          </w:p>
          <w:p w:rsidR="00384499" w:rsidRPr="0097424D" w:rsidRDefault="00384499" w:rsidP="000B00F6">
            <w:pPr>
              <w:jc w:val="left"/>
              <w:rPr>
                <w:color w:val="FF0000"/>
              </w:rPr>
            </w:pPr>
            <w:r w:rsidRPr="0097424D">
              <w:rPr>
                <w:color w:val="FF0000"/>
              </w:rPr>
              <w:t>Anim./Educ.Santé</w:t>
            </w:r>
          </w:p>
          <w:p w:rsidR="00384499" w:rsidRPr="0097424D" w:rsidRDefault="00384499" w:rsidP="000B00F6">
            <w:pPr>
              <w:jc w:val="left"/>
              <w:rPr>
                <w:color w:val="00B050"/>
              </w:rPr>
            </w:pPr>
            <w:r w:rsidRPr="0097424D">
              <w:rPr>
                <w:color w:val="00B050"/>
              </w:rPr>
              <w:t>Soins</w:t>
            </w:r>
          </w:p>
        </w:tc>
        <w:tc>
          <w:tcPr>
            <w:tcW w:w="2339" w:type="dxa"/>
          </w:tcPr>
          <w:p w:rsidR="00384499" w:rsidRDefault="00384499" w:rsidP="000B00F6">
            <w:pPr>
              <w:jc w:val="center"/>
            </w:pPr>
            <w:r w:rsidRPr="00194E16">
              <w:rPr>
                <w:color w:val="7030A0"/>
              </w:rPr>
              <w:t xml:space="preserve">Service à l’usager </w:t>
            </w:r>
            <w:r w:rsidRPr="00194E16">
              <w:rPr>
                <w:color w:val="C00000"/>
              </w:rPr>
              <w:t>Nutrition</w:t>
            </w:r>
          </w:p>
        </w:tc>
        <w:tc>
          <w:tcPr>
            <w:tcW w:w="1703" w:type="dxa"/>
          </w:tcPr>
          <w:p w:rsidR="00384499" w:rsidRDefault="00384499" w:rsidP="000B00F6">
            <w:pPr>
              <w:jc w:val="center"/>
            </w:pPr>
            <w:r>
              <w:t>Co-intervention</w:t>
            </w:r>
          </w:p>
          <w:p w:rsidR="00384499" w:rsidRDefault="00384499" w:rsidP="000B00F6">
            <w:pPr>
              <w:jc w:val="center"/>
            </w:pPr>
            <w:r>
              <w:t>Service à l’usager / Sciences</w:t>
            </w:r>
          </w:p>
        </w:tc>
      </w:tr>
      <w:tr w:rsidR="00384499" w:rsidTr="003179F6">
        <w:tc>
          <w:tcPr>
            <w:tcW w:w="2020" w:type="dxa"/>
            <w:shd w:val="clear" w:color="auto" w:fill="00B0F0"/>
          </w:tcPr>
          <w:p w:rsidR="00384499" w:rsidRPr="00194E16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Bloc 1 :</w:t>
            </w:r>
          </w:p>
          <w:p w:rsidR="00384499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SP1</w:t>
            </w:r>
          </w:p>
          <w:p w:rsidR="00194E16" w:rsidRPr="00194E16" w:rsidRDefault="00194E16" w:rsidP="000B00F6">
            <w:pPr>
              <w:rPr>
                <w:i/>
              </w:rPr>
            </w:pPr>
          </w:p>
          <w:p w:rsidR="00FA193D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1.1</w:t>
            </w:r>
          </w:p>
          <w:p w:rsidR="00FA193D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1.2</w:t>
            </w:r>
          </w:p>
          <w:p w:rsidR="00FA193D" w:rsidRPr="00FA193D" w:rsidRDefault="00FA193D" w:rsidP="000B00F6">
            <w:pPr>
              <w:rPr>
                <w:b/>
                <w:sz w:val="20"/>
              </w:rPr>
            </w:pPr>
            <w:r w:rsidRPr="001608B8">
              <w:rPr>
                <w:b/>
              </w:rPr>
              <w:t>C 1.3</w:t>
            </w:r>
          </w:p>
        </w:tc>
        <w:tc>
          <w:tcPr>
            <w:tcW w:w="2020" w:type="dxa"/>
            <w:shd w:val="clear" w:color="auto" w:fill="00B0F0"/>
          </w:tcPr>
          <w:p w:rsidR="00384499" w:rsidRDefault="009C3E2E" w:rsidP="000B00F6">
            <w:pPr>
              <w:jc w:val="left"/>
            </w:pPr>
            <w:r>
              <w:t>Schéma corporel</w:t>
            </w:r>
          </w:p>
          <w:p w:rsidR="009C3E2E" w:rsidRDefault="009C3E2E" w:rsidP="000B00F6">
            <w:pPr>
              <w:jc w:val="left"/>
            </w:pPr>
            <w:r>
              <w:t>Développement cognitif</w:t>
            </w:r>
          </w:p>
          <w:p w:rsidR="009C3E2E" w:rsidRPr="0097424D" w:rsidRDefault="009C3E2E" w:rsidP="000B00F6">
            <w:pPr>
              <w:jc w:val="left"/>
            </w:pPr>
            <w:r>
              <w:t>Développement langagier</w:t>
            </w:r>
          </w:p>
        </w:tc>
        <w:tc>
          <w:tcPr>
            <w:tcW w:w="2020" w:type="dxa"/>
            <w:shd w:val="clear" w:color="auto" w:fill="00B0F0"/>
          </w:tcPr>
          <w:p w:rsidR="00384499" w:rsidRDefault="00384499" w:rsidP="000B00F6">
            <w:pPr>
              <w:jc w:val="left"/>
            </w:pPr>
          </w:p>
        </w:tc>
        <w:tc>
          <w:tcPr>
            <w:tcW w:w="2021" w:type="dxa"/>
            <w:shd w:val="clear" w:color="auto" w:fill="00B0F0"/>
          </w:tcPr>
          <w:p w:rsidR="00384499" w:rsidRDefault="00384499" w:rsidP="000B00F6">
            <w:pPr>
              <w:jc w:val="left"/>
            </w:pPr>
          </w:p>
        </w:tc>
        <w:tc>
          <w:tcPr>
            <w:tcW w:w="2021" w:type="dxa"/>
            <w:shd w:val="clear" w:color="auto" w:fill="00B0F0"/>
          </w:tcPr>
          <w:p w:rsidR="00384499" w:rsidRDefault="009C3E2E" w:rsidP="000B00F6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Activités collectives + technologie associée</w:t>
            </w:r>
          </w:p>
          <w:p w:rsidR="009C3E2E" w:rsidRPr="0097424D" w:rsidRDefault="009C3E2E" w:rsidP="000B00F6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Communication orale</w:t>
            </w:r>
          </w:p>
        </w:tc>
        <w:tc>
          <w:tcPr>
            <w:tcW w:w="2339" w:type="dxa"/>
            <w:shd w:val="clear" w:color="auto" w:fill="00B0F0"/>
          </w:tcPr>
          <w:p w:rsidR="00384499" w:rsidRDefault="00384499" w:rsidP="000B00F6">
            <w:pPr>
              <w:jc w:val="left"/>
            </w:pPr>
          </w:p>
        </w:tc>
        <w:tc>
          <w:tcPr>
            <w:tcW w:w="1703" w:type="dxa"/>
            <w:shd w:val="clear" w:color="auto" w:fill="00B0F0"/>
          </w:tcPr>
          <w:p w:rsidR="00384499" w:rsidRDefault="00384499" w:rsidP="000B00F6">
            <w:pPr>
              <w:jc w:val="left"/>
            </w:pPr>
          </w:p>
        </w:tc>
      </w:tr>
      <w:tr w:rsidR="00384499" w:rsidTr="003179F6">
        <w:tc>
          <w:tcPr>
            <w:tcW w:w="2020" w:type="dxa"/>
            <w:shd w:val="clear" w:color="auto" w:fill="E5B8B7" w:themeFill="accent2" w:themeFillTint="66"/>
          </w:tcPr>
          <w:p w:rsidR="00384499" w:rsidRPr="00194E16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Bloc 2 :</w:t>
            </w:r>
          </w:p>
          <w:p w:rsidR="00384499" w:rsidRPr="00194E16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SP2</w:t>
            </w:r>
          </w:p>
          <w:p w:rsidR="00FA193D" w:rsidRPr="001608B8" w:rsidRDefault="00FA193D" w:rsidP="000B00F6">
            <w:pPr>
              <w:rPr>
                <w:sz w:val="24"/>
              </w:rPr>
            </w:pPr>
          </w:p>
          <w:p w:rsidR="00B37A96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2.1</w:t>
            </w:r>
            <w:r w:rsidR="002C0C86" w:rsidRPr="001608B8">
              <w:rPr>
                <w:b/>
              </w:rPr>
              <w:t>.4 C 2.1.5</w:t>
            </w:r>
          </w:p>
          <w:p w:rsidR="00FA193D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2.3</w:t>
            </w:r>
          </w:p>
          <w:p w:rsidR="00B37A96" w:rsidRPr="00B37A96" w:rsidRDefault="00B37A96" w:rsidP="0066687F">
            <w:pPr>
              <w:rPr>
                <w:b/>
                <w:sz w:val="20"/>
              </w:rPr>
            </w:pPr>
            <w:r w:rsidRPr="001608B8">
              <w:rPr>
                <w:b/>
              </w:rPr>
              <w:t>C 2.4</w:t>
            </w:r>
            <w:r w:rsidR="007014BB" w:rsidRPr="001608B8">
              <w:rPr>
                <w:b/>
              </w:rPr>
              <w:t>.1 C2.4.4</w:t>
            </w:r>
          </w:p>
        </w:tc>
        <w:tc>
          <w:tcPr>
            <w:tcW w:w="2020" w:type="dxa"/>
            <w:shd w:val="clear" w:color="auto" w:fill="E5B8B7" w:themeFill="accent2" w:themeFillTint="66"/>
          </w:tcPr>
          <w:p w:rsidR="00384499" w:rsidRDefault="00384499" w:rsidP="000B00F6">
            <w:pPr>
              <w:jc w:val="left"/>
            </w:pPr>
          </w:p>
        </w:tc>
        <w:tc>
          <w:tcPr>
            <w:tcW w:w="2020" w:type="dxa"/>
            <w:shd w:val="clear" w:color="auto" w:fill="E5B8B7" w:themeFill="accent2" w:themeFillTint="66"/>
          </w:tcPr>
          <w:p w:rsidR="00384499" w:rsidRDefault="00384499" w:rsidP="000B00F6">
            <w:pPr>
              <w:jc w:val="left"/>
            </w:pPr>
          </w:p>
        </w:tc>
        <w:tc>
          <w:tcPr>
            <w:tcW w:w="2021" w:type="dxa"/>
            <w:shd w:val="clear" w:color="auto" w:fill="E5B8B7" w:themeFill="accent2" w:themeFillTint="66"/>
          </w:tcPr>
          <w:p w:rsidR="00384499" w:rsidRPr="0097424D" w:rsidRDefault="009C3E2E" w:rsidP="000B00F6">
            <w:pPr>
              <w:jc w:val="left"/>
            </w:pPr>
            <w:r>
              <w:t>La peau (suite) avec pathologies sauf escarres</w:t>
            </w:r>
          </w:p>
        </w:tc>
        <w:tc>
          <w:tcPr>
            <w:tcW w:w="2021" w:type="dxa"/>
            <w:shd w:val="clear" w:color="auto" w:fill="E5B8B7" w:themeFill="accent2" w:themeFillTint="66"/>
          </w:tcPr>
          <w:p w:rsidR="00384499" w:rsidRDefault="009C3E2E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Toilette sans bain</w:t>
            </w:r>
          </w:p>
          <w:p w:rsidR="009C3E2E" w:rsidRDefault="009C3E2E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Bain</w:t>
            </w:r>
          </w:p>
          <w:p w:rsidR="009C3E2E" w:rsidRPr="00560E33" w:rsidRDefault="009C3E2E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Réfection de lit inoccupé enfant</w:t>
            </w:r>
          </w:p>
        </w:tc>
        <w:tc>
          <w:tcPr>
            <w:tcW w:w="2339" w:type="dxa"/>
            <w:shd w:val="clear" w:color="auto" w:fill="E5B8B7" w:themeFill="accent2" w:themeFillTint="66"/>
          </w:tcPr>
          <w:p w:rsidR="00384499" w:rsidRDefault="003D083C" w:rsidP="000B00F6">
            <w:pPr>
              <w:jc w:val="left"/>
              <w:rPr>
                <w:color w:val="7030A0"/>
              </w:rPr>
            </w:pPr>
            <w:r w:rsidRPr="003D083C">
              <w:rPr>
                <w:color w:val="7030A0"/>
              </w:rPr>
              <w:t>Tri du linge</w:t>
            </w:r>
          </w:p>
          <w:p w:rsidR="00B37A96" w:rsidRDefault="009D7F37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Matériel d’aide aux repas</w:t>
            </w:r>
            <w:r w:rsidR="00B37A96">
              <w:rPr>
                <w:color w:val="7030A0"/>
              </w:rPr>
              <w:t xml:space="preserve"> + technique d’aide</w:t>
            </w:r>
          </w:p>
          <w:p w:rsidR="003179F6" w:rsidRDefault="009D7F37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Matériels et appareils de rem</w:t>
            </w:r>
            <w:r w:rsidR="00FE3E9C">
              <w:rPr>
                <w:color w:val="7030A0"/>
              </w:rPr>
              <w:t xml:space="preserve">ise en température (micro-onde, </w:t>
            </w:r>
            <w:r>
              <w:rPr>
                <w:color w:val="7030A0"/>
              </w:rPr>
              <w:t>chauffe</w:t>
            </w:r>
            <w:r w:rsidR="00FE3E9C">
              <w:rPr>
                <w:color w:val="7030A0"/>
              </w:rPr>
              <w:t>-</w:t>
            </w:r>
            <w:r>
              <w:rPr>
                <w:color w:val="7030A0"/>
              </w:rPr>
              <w:t xml:space="preserve"> bib</w:t>
            </w:r>
            <w:r w:rsidR="00FE3E9C">
              <w:rPr>
                <w:color w:val="7030A0"/>
              </w:rPr>
              <w:t>eron</w:t>
            </w:r>
            <w:r>
              <w:rPr>
                <w:color w:val="7030A0"/>
              </w:rPr>
              <w:t>)</w:t>
            </w:r>
          </w:p>
          <w:p w:rsidR="00A71F19" w:rsidRDefault="00A71F19" w:rsidP="000B00F6">
            <w:pPr>
              <w:jc w:val="left"/>
            </w:pPr>
            <w:r w:rsidRPr="00A71F19">
              <w:rPr>
                <w:color w:val="C00000"/>
              </w:rPr>
              <w:t>Education alimentaire</w:t>
            </w:r>
          </w:p>
        </w:tc>
        <w:tc>
          <w:tcPr>
            <w:tcW w:w="1703" w:type="dxa"/>
            <w:shd w:val="clear" w:color="auto" w:fill="E5B8B7" w:themeFill="accent2" w:themeFillTint="66"/>
          </w:tcPr>
          <w:p w:rsidR="00384499" w:rsidRDefault="00384499" w:rsidP="000B00F6">
            <w:pPr>
              <w:jc w:val="left"/>
            </w:pPr>
          </w:p>
        </w:tc>
      </w:tr>
      <w:tr w:rsidR="00384499" w:rsidTr="003179F6">
        <w:tc>
          <w:tcPr>
            <w:tcW w:w="2020" w:type="dxa"/>
            <w:shd w:val="clear" w:color="auto" w:fill="D6E3BC" w:themeFill="accent3" w:themeFillTint="66"/>
          </w:tcPr>
          <w:p w:rsidR="00384499" w:rsidRPr="00194E16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Bloc 3 :</w:t>
            </w:r>
          </w:p>
          <w:p w:rsidR="00384499" w:rsidRPr="00194E16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SP3</w:t>
            </w:r>
          </w:p>
          <w:p w:rsidR="00A87C08" w:rsidRPr="00A87C08" w:rsidRDefault="00A87C08" w:rsidP="000B00F6">
            <w:pPr>
              <w:rPr>
                <w:b/>
                <w:sz w:val="20"/>
              </w:rPr>
            </w:pPr>
            <w:r w:rsidRPr="001608B8">
              <w:rPr>
                <w:b/>
              </w:rPr>
              <w:t>C 3.3.1</w:t>
            </w:r>
          </w:p>
        </w:tc>
        <w:tc>
          <w:tcPr>
            <w:tcW w:w="2020" w:type="dxa"/>
            <w:shd w:val="clear" w:color="auto" w:fill="D6E3BC" w:themeFill="accent3" w:themeFillTint="66"/>
          </w:tcPr>
          <w:p w:rsidR="00384499" w:rsidRDefault="00384499" w:rsidP="000B00F6">
            <w:pPr>
              <w:jc w:val="left"/>
            </w:pPr>
          </w:p>
        </w:tc>
        <w:tc>
          <w:tcPr>
            <w:tcW w:w="2020" w:type="dxa"/>
            <w:shd w:val="clear" w:color="auto" w:fill="D6E3BC" w:themeFill="accent3" w:themeFillTint="66"/>
          </w:tcPr>
          <w:p w:rsidR="00384499" w:rsidRDefault="00384499" w:rsidP="000B00F6">
            <w:pPr>
              <w:jc w:val="left"/>
            </w:pPr>
          </w:p>
        </w:tc>
        <w:tc>
          <w:tcPr>
            <w:tcW w:w="2021" w:type="dxa"/>
            <w:shd w:val="clear" w:color="auto" w:fill="D6E3BC" w:themeFill="accent3" w:themeFillTint="66"/>
          </w:tcPr>
          <w:p w:rsidR="00384499" w:rsidRDefault="009C3E2E" w:rsidP="000B00F6">
            <w:pPr>
              <w:jc w:val="left"/>
            </w:pPr>
            <w:r>
              <w:t>Bactéries (suite)</w:t>
            </w:r>
          </w:p>
        </w:tc>
        <w:tc>
          <w:tcPr>
            <w:tcW w:w="2021" w:type="dxa"/>
            <w:shd w:val="clear" w:color="auto" w:fill="D6E3BC" w:themeFill="accent3" w:themeFillTint="66"/>
          </w:tcPr>
          <w:p w:rsidR="00384499" w:rsidRDefault="00384499" w:rsidP="000B00F6">
            <w:pPr>
              <w:jc w:val="left"/>
            </w:pPr>
          </w:p>
        </w:tc>
        <w:tc>
          <w:tcPr>
            <w:tcW w:w="2339" w:type="dxa"/>
            <w:shd w:val="clear" w:color="auto" w:fill="D6E3BC" w:themeFill="accent3" w:themeFillTint="66"/>
          </w:tcPr>
          <w:p w:rsidR="00384499" w:rsidRDefault="00E81AB3" w:rsidP="000B00F6">
            <w:pPr>
              <w:jc w:val="left"/>
            </w:pPr>
            <w:r w:rsidRPr="00B53623">
              <w:rPr>
                <w:color w:val="7030A0"/>
              </w:rPr>
              <w:t>Facteur d’hygiène et de confort</w:t>
            </w:r>
          </w:p>
        </w:tc>
        <w:tc>
          <w:tcPr>
            <w:tcW w:w="1703" w:type="dxa"/>
            <w:shd w:val="clear" w:color="auto" w:fill="D6E3BC" w:themeFill="accent3" w:themeFillTint="66"/>
          </w:tcPr>
          <w:p w:rsidR="00384499" w:rsidRDefault="00384499" w:rsidP="000B00F6">
            <w:pPr>
              <w:jc w:val="left"/>
            </w:pPr>
          </w:p>
        </w:tc>
      </w:tr>
      <w:tr w:rsidR="00384499" w:rsidTr="003179F6">
        <w:tc>
          <w:tcPr>
            <w:tcW w:w="2020" w:type="dxa"/>
            <w:shd w:val="clear" w:color="auto" w:fill="FFFF99"/>
          </w:tcPr>
          <w:p w:rsidR="00384499" w:rsidRPr="00194E16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Bloc 4 :</w:t>
            </w:r>
          </w:p>
          <w:p w:rsidR="00384499" w:rsidRPr="00194E16" w:rsidRDefault="00384499" w:rsidP="000B00F6">
            <w:pPr>
              <w:rPr>
                <w:i/>
              </w:rPr>
            </w:pPr>
            <w:r w:rsidRPr="00194E16">
              <w:rPr>
                <w:i/>
              </w:rPr>
              <w:t>SP4</w:t>
            </w:r>
          </w:p>
          <w:p w:rsidR="00FA193D" w:rsidRPr="001608B8" w:rsidRDefault="00FA193D" w:rsidP="000B00F6">
            <w:pPr>
              <w:rPr>
                <w:sz w:val="24"/>
              </w:rPr>
            </w:pPr>
          </w:p>
          <w:p w:rsidR="00FA193D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4.1</w:t>
            </w:r>
          </w:p>
          <w:p w:rsidR="00FA193D" w:rsidRPr="00FA193D" w:rsidRDefault="00FA193D" w:rsidP="000B00F6">
            <w:pPr>
              <w:rPr>
                <w:b/>
                <w:sz w:val="20"/>
              </w:rPr>
            </w:pPr>
            <w:r w:rsidRPr="001608B8">
              <w:rPr>
                <w:b/>
              </w:rPr>
              <w:t>C 4.3.1</w:t>
            </w:r>
            <w:r w:rsidR="006D2F48">
              <w:rPr>
                <w:b/>
              </w:rPr>
              <w:t xml:space="preserve"> C4.3.3</w:t>
            </w:r>
          </w:p>
        </w:tc>
        <w:tc>
          <w:tcPr>
            <w:tcW w:w="2020" w:type="dxa"/>
            <w:shd w:val="clear" w:color="auto" w:fill="FFFF99"/>
          </w:tcPr>
          <w:p w:rsidR="00384499" w:rsidRDefault="009C3E2E" w:rsidP="000B00F6">
            <w:pPr>
              <w:jc w:val="left"/>
            </w:pPr>
            <w:r>
              <w:t>Accueil du jeune enfant (MAM et relais petite enfance)</w:t>
            </w:r>
          </w:p>
          <w:p w:rsidR="00A40FCC" w:rsidRPr="00560E33" w:rsidRDefault="00A40FCC" w:rsidP="000B00F6">
            <w:pPr>
              <w:jc w:val="left"/>
            </w:pPr>
            <w:r>
              <w:t>La famille</w:t>
            </w:r>
          </w:p>
        </w:tc>
        <w:tc>
          <w:tcPr>
            <w:tcW w:w="2020" w:type="dxa"/>
            <w:shd w:val="clear" w:color="auto" w:fill="FFFF99"/>
          </w:tcPr>
          <w:p w:rsidR="00384499" w:rsidRDefault="009C3E2E" w:rsidP="000B00F6">
            <w:pPr>
              <w:jc w:val="left"/>
            </w:pPr>
            <w:r>
              <w:t>Droits de l’enfant</w:t>
            </w:r>
          </w:p>
          <w:p w:rsidR="009C3E2E" w:rsidRDefault="009C3E2E" w:rsidP="000B00F6">
            <w:pPr>
              <w:jc w:val="left"/>
            </w:pPr>
            <w:r>
              <w:t>ASE (enfance en danger)</w:t>
            </w:r>
          </w:p>
        </w:tc>
        <w:tc>
          <w:tcPr>
            <w:tcW w:w="2021" w:type="dxa"/>
            <w:shd w:val="clear" w:color="auto" w:fill="FFFF99"/>
          </w:tcPr>
          <w:p w:rsidR="00384499" w:rsidRDefault="009C3E2E" w:rsidP="000B00F6">
            <w:pPr>
              <w:jc w:val="left"/>
            </w:pPr>
            <w:r>
              <w:t>La peau : gale et pédiculose</w:t>
            </w:r>
          </w:p>
        </w:tc>
        <w:tc>
          <w:tcPr>
            <w:tcW w:w="2021" w:type="dxa"/>
            <w:shd w:val="clear" w:color="auto" w:fill="FFFF99"/>
          </w:tcPr>
          <w:p w:rsidR="00384499" w:rsidRPr="009C3E2E" w:rsidRDefault="009C3E2E" w:rsidP="000B00F6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Education à la santé : </w:t>
            </w:r>
            <w:r w:rsidR="00194E16">
              <w:rPr>
                <w:color w:val="FF0000"/>
              </w:rPr>
              <w:t>intervention sur la pédiculose </w:t>
            </w:r>
          </w:p>
        </w:tc>
        <w:tc>
          <w:tcPr>
            <w:tcW w:w="2339" w:type="dxa"/>
            <w:shd w:val="clear" w:color="auto" w:fill="FFFF99"/>
          </w:tcPr>
          <w:p w:rsidR="00384499" w:rsidRDefault="009D7F37" w:rsidP="000B00F6">
            <w:pPr>
              <w:jc w:val="left"/>
            </w:pPr>
            <w:r w:rsidRPr="009D7F37">
              <w:rPr>
                <w:color w:val="C00000"/>
              </w:rPr>
              <w:t>Besoins nutritionnels enfants</w:t>
            </w:r>
          </w:p>
        </w:tc>
        <w:tc>
          <w:tcPr>
            <w:tcW w:w="1703" w:type="dxa"/>
            <w:shd w:val="clear" w:color="auto" w:fill="FFFF99"/>
          </w:tcPr>
          <w:p w:rsidR="00384499" w:rsidRDefault="00384499" w:rsidP="000B00F6">
            <w:pPr>
              <w:jc w:val="left"/>
            </w:pPr>
          </w:p>
        </w:tc>
      </w:tr>
    </w:tbl>
    <w:p w:rsidR="00384499" w:rsidRDefault="00384499" w:rsidP="00384499">
      <w:pPr>
        <w:sectPr w:rsidR="00384499" w:rsidSect="002440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F28B4" w:rsidRPr="00194E16" w:rsidRDefault="009F28B4" w:rsidP="009F28B4">
      <w:pPr>
        <w:rPr>
          <w:sz w:val="24"/>
          <w:u w:val="single"/>
        </w:rPr>
      </w:pPr>
      <w:r w:rsidRPr="00194E16">
        <w:rPr>
          <w:sz w:val="24"/>
          <w:u w:val="single"/>
        </w:rPr>
        <w:lastRenderedPageBreak/>
        <w:t xml:space="preserve">CP4 : </w:t>
      </w:r>
      <w:r w:rsidR="009C3E2E" w:rsidRPr="00194E16">
        <w:rPr>
          <w:sz w:val="24"/>
          <w:u w:val="single"/>
        </w:rPr>
        <w:t xml:space="preserve">EHPAD Val de Brion de Langon </w:t>
      </w:r>
    </w:p>
    <w:p w:rsidR="009F28B4" w:rsidRDefault="009C3E2E" w:rsidP="009F28B4">
      <w:r>
        <w:t>Agent de service hospitalier – intervention auprès de M. Homma</w:t>
      </w:r>
      <w:r w:rsidR="00A40FCC">
        <w:t xml:space="preserve"> 79 ans</w:t>
      </w:r>
      <w:r>
        <w:t xml:space="preserve"> </w:t>
      </w:r>
    </w:p>
    <w:p w:rsidR="009F28B4" w:rsidRDefault="009F28B4" w:rsidP="009F28B4"/>
    <w:p w:rsidR="009F28B4" w:rsidRDefault="009C3E2E" w:rsidP="009F28B4">
      <w:r>
        <w:t>Durée : 6 semaines de la s14 à la s21</w:t>
      </w:r>
    </w:p>
    <w:p w:rsidR="009F28B4" w:rsidRDefault="009F28B4" w:rsidP="009F28B4"/>
    <w:tbl>
      <w:tblPr>
        <w:tblStyle w:val="Grilledutablea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197"/>
        <w:gridCol w:w="1845"/>
      </w:tblGrid>
      <w:tr w:rsidR="009F28B4" w:rsidTr="00A71F19">
        <w:tc>
          <w:tcPr>
            <w:tcW w:w="2020" w:type="dxa"/>
          </w:tcPr>
          <w:p w:rsidR="009F28B4" w:rsidRDefault="00194E16" w:rsidP="000B00F6">
            <w:r w:rsidRPr="008560A1">
              <w:rPr>
                <w:b/>
              </w:rPr>
              <w:t>Compétences visées :</w:t>
            </w:r>
          </w:p>
        </w:tc>
        <w:tc>
          <w:tcPr>
            <w:tcW w:w="2020" w:type="dxa"/>
          </w:tcPr>
          <w:p w:rsidR="009F28B4" w:rsidRDefault="009F28B4" w:rsidP="000B00F6">
            <w:pPr>
              <w:jc w:val="center"/>
            </w:pPr>
            <w:r>
              <w:t>SMS</w:t>
            </w:r>
          </w:p>
        </w:tc>
        <w:tc>
          <w:tcPr>
            <w:tcW w:w="2020" w:type="dxa"/>
          </w:tcPr>
          <w:p w:rsidR="009F28B4" w:rsidRDefault="009F28B4" w:rsidP="000B00F6">
            <w:pPr>
              <w:jc w:val="center"/>
            </w:pPr>
            <w:r>
              <w:t>Co-intervention</w:t>
            </w:r>
          </w:p>
          <w:p w:rsidR="009F28B4" w:rsidRDefault="009F28B4" w:rsidP="000B00F6">
            <w:pPr>
              <w:jc w:val="center"/>
            </w:pPr>
            <w:r>
              <w:t>SMS/Français</w:t>
            </w:r>
          </w:p>
        </w:tc>
        <w:tc>
          <w:tcPr>
            <w:tcW w:w="2021" w:type="dxa"/>
          </w:tcPr>
          <w:p w:rsidR="009F28B4" w:rsidRDefault="009F28B4" w:rsidP="000B00F6">
            <w:pPr>
              <w:jc w:val="center"/>
            </w:pPr>
            <w:r>
              <w:t>Bio/Microbio</w:t>
            </w:r>
            <w:r w:rsidR="008560A1">
              <w:t>logie</w:t>
            </w:r>
          </w:p>
        </w:tc>
        <w:tc>
          <w:tcPr>
            <w:tcW w:w="2021" w:type="dxa"/>
          </w:tcPr>
          <w:p w:rsidR="009F28B4" w:rsidRDefault="009F28B4" w:rsidP="000B00F6">
            <w:pPr>
              <w:jc w:val="center"/>
            </w:pPr>
            <w:r>
              <w:t>TP pro</w:t>
            </w:r>
          </w:p>
          <w:p w:rsidR="009F28B4" w:rsidRPr="0097424D" w:rsidRDefault="009F28B4" w:rsidP="000B00F6">
            <w:pPr>
              <w:jc w:val="left"/>
              <w:rPr>
                <w:color w:val="FF0000"/>
              </w:rPr>
            </w:pPr>
            <w:r w:rsidRPr="0097424D">
              <w:rPr>
                <w:color w:val="FF0000"/>
              </w:rPr>
              <w:t>Anim./Educ.Santé</w:t>
            </w:r>
          </w:p>
          <w:p w:rsidR="009F28B4" w:rsidRPr="0097424D" w:rsidRDefault="009F28B4" w:rsidP="000B00F6">
            <w:pPr>
              <w:jc w:val="left"/>
              <w:rPr>
                <w:color w:val="00B050"/>
              </w:rPr>
            </w:pPr>
            <w:r w:rsidRPr="0097424D">
              <w:rPr>
                <w:color w:val="00B050"/>
              </w:rPr>
              <w:t>Soins</w:t>
            </w:r>
          </w:p>
        </w:tc>
        <w:tc>
          <w:tcPr>
            <w:tcW w:w="2197" w:type="dxa"/>
          </w:tcPr>
          <w:p w:rsidR="009F28B4" w:rsidRDefault="009F28B4" w:rsidP="000B00F6">
            <w:pPr>
              <w:jc w:val="center"/>
            </w:pPr>
            <w:r w:rsidRPr="00194E16">
              <w:rPr>
                <w:color w:val="7030A0"/>
              </w:rPr>
              <w:t xml:space="preserve">Service à l’usager </w:t>
            </w:r>
            <w:r w:rsidRPr="00194E16">
              <w:rPr>
                <w:color w:val="C00000"/>
              </w:rPr>
              <w:t>Nutrition</w:t>
            </w:r>
          </w:p>
        </w:tc>
        <w:tc>
          <w:tcPr>
            <w:tcW w:w="1845" w:type="dxa"/>
          </w:tcPr>
          <w:p w:rsidR="009F28B4" w:rsidRDefault="009F28B4" w:rsidP="000B00F6">
            <w:pPr>
              <w:jc w:val="center"/>
            </w:pPr>
            <w:r>
              <w:t>Co-intervention</w:t>
            </w:r>
          </w:p>
          <w:p w:rsidR="009F28B4" w:rsidRDefault="009F28B4" w:rsidP="000B00F6">
            <w:pPr>
              <w:jc w:val="center"/>
            </w:pPr>
            <w:r>
              <w:t>Service à l’usager / Sciences</w:t>
            </w:r>
          </w:p>
        </w:tc>
      </w:tr>
      <w:tr w:rsidR="009F28B4" w:rsidTr="00A71F19">
        <w:tc>
          <w:tcPr>
            <w:tcW w:w="2020" w:type="dxa"/>
            <w:shd w:val="clear" w:color="auto" w:fill="00B0F0"/>
          </w:tcPr>
          <w:p w:rsidR="009F28B4" w:rsidRPr="008560A1" w:rsidRDefault="009F28B4" w:rsidP="000B00F6">
            <w:pPr>
              <w:rPr>
                <w:i/>
              </w:rPr>
            </w:pPr>
            <w:r w:rsidRPr="008560A1">
              <w:rPr>
                <w:i/>
              </w:rPr>
              <w:t>Bloc 1 :</w:t>
            </w:r>
          </w:p>
          <w:p w:rsidR="009F28B4" w:rsidRPr="008560A1" w:rsidRDefault="009F28B4" w:rsidP="000B00F6">
            <w:pPr>
              <w:rPr>
                <w:i/>
              </w:rPr>
            </w:pPr>
            <w:r w:rsidRPr="008560A1">
              <w:rPr>
                <w:i/>
              </w:rPr>
              <w:t>SP1</w:t>
            </w:r>
          </w:p>
          <w:p w:rsidR="00FA193D" w:rsidRPr="00FA193D" w:rsidRDefault="00FA193D" w:rsidP="000B00F6">
            <w:pPr>
              <w:rPr>
                <w:b/>
                <w:sz w:val="20"/>
              </w:rPr>
            </w:pPr>
          </w:p>
          <w:p w:rsidR="00FA193D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1.2</w:t>
            </w:r>
          </w:p>
          <w:p w:rsidR="00FA193D" w:rsidRDefault="00FA193D" w:rsidP="000B00F6">
            <w:r w:rsidRPr="001608B8">
              <w:rPr>
                <w:b/>
              </w:rPr>
              <w:t>C 1.3</w:t>
            </w:r>
          </w:p>
        </w:tc>
        <w:tc>
          <w:tcPr>
            <w:tcW w:w="2020" w:type="dxa"/>
            <w:shd w:val="clear" w:color="auto" w:fill="00B0F0"/>
          </w:tcPr>
          <w:p w:rsidR="009F28B4" w:rsidRPr="0097424D" w:rsidRDefault="00097C52" w:rsidP="000B00F6">
            <w:pPr>
              <w:jc w:val="left"/>
            </w:pPr>
            <w:r>
              <w:t>Relation personne aidante / personne aidée</w:t>
            </w:r>
          </w:p>
        </w:tc>
        <w:tc>
          <w:tcPr>
            <w:tcW w:w="2020" w:type="dxa"/>
            <w:shd w:val="clear" w:color="auto" w:fill="00B0F0"/>
          </w:tcPr>
          <w:p w:rsidR="009F28B4" w:rsidRDefault="00097C52" w:rsidP="000B00F6">
            <w:pPr>
              <w:jc w:val="left"/>
            </w:pPr>
            <w:r>
              <w:t>Bientraitance et maltraitance</w:t>
            </w:r>
          </w:p>
        </w:tc>
        <w:tc>
          <w:tcPr>
            <w:tcW w:w="2021" w:type="dxa"/>
            <w:shd w:val="clear" w:color="auto" w:fill="00B0F0"/>
          </w:tcPr>
          <w:p w:rsidR="009F28B4" w:rsidRDefault="009F28B4" w:rsidP="000B00F6">
            <w:pPr>
              <w:jc w:val="left"/>
            </w:pPr>
          </w:p>
        </w:tc>
        <w:tc>
          <w:tcPr>
            <w:tcW w:w="2021" w:type="dxa"/>
            <w:shd w:val="clear" w:color="auto" w:fill="00B0F0"/>
          </w:tcPr>
          <w:p w:rsidR="009F28B4" w:rsidRPr="0097424D" w:rsidRDefault="00097C52" w:rsidP="000B00F6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Activités pour personnes âgées</w:t>
            </w:r>
          </w:p>
        </w:tc>
        <w:tc>
          <w:tcPr>
            <w:tcW w:w="2197" w:type="dxa"/>
            <w:shd w:val="clear" w:color="auto" w:fill="00B0F0"/>
          </w:tcPr>
          <w:p w:rsidR="009F28B4" w:rsidRDefault="009F28B4" w:rsidP="000B00F6">
            <w:pPr>
              <w:jc w:val="left"/>
            </w:pPr>
          </w:p>
        </w:tc>
        <w:tc>
          <w:tcPr>
            <w:tcW w:w="1845" w:type="dxa"/>
            <w:shd w:val="clear" w:color="auto" w:fill="00B0F0"/>
          </w:tcPr>
          <w:p w:rsidR="009F28B4" w:rsidRDefault="009F28B4" w:rsidP="000B00F6">
            <w:pPr>
              <w:jc w:val="left"/>
            </w:pPr>
          </w:p>
        </w:tc>
      </w:tr>
      <w:tr w:rsidR="009F28B4" w:rsidTr="00A71F19">
        <w:tc>
          <w:tcPr>
            <w:tcW w:w="2020" w:type="dxa"/>
            <w:shd w:val="clear" w:color="auto" w:fill="E5B8B7" w:themeFill="accent2" w:themeFillTint="66"/>
          </w:tcPr>
          <w:p w:rsidR="009F28B4" w:rsidRPr="008560A1" w:rsidRDefault="009F28B4" w:rsidP="000B00F6">
            <w:pPr>
              <w:rPr>
                <w:i/>
              </w:rPr>
            </w:pPr>
            <w:r w:rsidRPr="008560A1">
              <w:rPr>
                <w:i/>
              </w:rPr>
              <w:t>Bloc 2 :</w:t>
            </w:r>
          </w:p>
          <w:p w:rsidR="009F28B4" w:rsidRPr="008560A1" w:rsidRDefault="009F28B4" w:rsidP="000B00F6">
            <w:pPr>
              <w:rPr>
                <w:i/>
              </w:rPr>
            </w:pPr>
            <w:r w:rsidRPr="008560A1">
              <w:rPr>
                <w:i/>
              </w:rPr>
              <w:t>SP2</w:t>
            </w:r>
          </w:p>
          <w:p w:rsidR="00FA193D" w:rsidRDefault="00FA193D" w:rsidP="000B00F6"/>
          <w:p w:rsidR="007014BB" w:rsidRPr="001608B8" w:rsidRDefault="007014BB" w:rsidP="000B00F6">
            <w:pPr>
              <w:rPr>
                <w:b/>
              </w:rPr>
            </w:pPr>
            <w:r w:rsidRPr="001608B8">
              <w:rPr>
                <w:b/>
              </w:rPr>
              <w:t>C 2.1.5</w:t>
            </w:r>
          </w:p>
          <w:p w:rsidR="008560A1" w:rsidRPr="001608B8" w:rsidRDefault="007014BB" w:rsidP="000B00F6">
            <w:pPr>
              <w:rPr>
                <w:b/>
              </w:rPr>
            </w:pPr>
            <w:r w:rsidRPr="001608B8">
              <w:rPr>
                <w:b/>
              </w:rPr>
              <w:t>C</w:t>
            </w:r>
            <w:r w:rsidR="001608B8">
              <w:rPr>
                <w:b/>
              </w:rPr>
              <w:t xml:space="preserve"> </w:t>
            </w:r>
            <w:r w:rsidR="00FA193D" w:rsidRPr="001608B8">
              <w:rPr>
                <w:b/>
              </w:rPr>
              <w:t>2.4</w:t>
            </w:r>
            <w:r w:rsidR="008560A1" w:rsidRPr="001608B8">
              <w:rPr>
                <w:b/>
              </w:rPr>
              <w:t>.2</w:t>
            </w:r>
          </w:p>
          <w:p w:rsidR="008560A1" w:rsidRPr="001608B8" w:rsidRDefault="007014BB" w:rsidP="000B00F6">
            <w:pPr>
              <w:rPr>
                <w:b/>
              </w:rPr>
            </w:pPr>
            <w:r w:rsidRPr="001608B8">
              <w:rPr>
                <w:b/>
              </w:rPr>
              <w:t>C</w:t>
            </w:r>
            <w:r w:rsidR="001608B8">
              <w:rPr>
                <w:b/>
              </w:rPr>
              <w:t xml:space="preserve"> </w:t>
            </w:r>
            <w:r w:rsidRPr="001608B8">
              <w:rPr>
                <w:b/>
              </w:rPr>
              <w:t>2.4.3</w:t>
            </w:r>
          </w:p>
          <w:p w:rsidR="002C0C86" w:rsidRPr="002C0C86" w:rsidRDefault="002C0C86" w:rsidP="000B00F6">
            <w:pPr>
              <w:rPr>
                <w:b/>
                <w:sz w:val="20"/>
              </w:rPr>
            </w:pPr>
            <w:r w:rsidRPr="001608B8">
              <w:rPr>
                <w:b/>
              </w:rPr>
              <w:t>C</w:t>
            </w:r>
            <w:r w:rsidR="001608B8">
              <w:rPr>
                <w:b/>
              </w:rPr>
              <w:t xml:space="preserve"> </w:t>
            </w:r>
            <w:r w:rsidRPr="001608B8">
              <w:rPr>
                <w:b/>
              </w:rPr>
              <w:t>2.4.4</w:t>
            </w:r>
          </w:p>
        </w:tc>
        <w:tc>
          <w:tcPr>
            <w:tcW w:w="2020" w:type="dxa"/>
            <w:shd w:val="clear" w:color="auto" w:fill="E5B8B7" w:themeFill="accent2" w:themeFillTint="66"/>
          </w:tcPr>
          <w:p w:rsidR="009F28B4" w:rsidRDefault="009F28B4" w:rsidP="000B00F6">
            <w:pPr>
              <w:jc w:val="left"/>
            </w:pPr>
          </w:p>
        </w:tc>
        <w:tc>
          <w:tcPr>
            <w:tcW w:w="2020" w:type="dxa"/>
            <w:shd w:val="clear" w:color="auto" w:fill="E5B8B7" w:themeFill="accent2" w:themeFillTint="66"/>
          </w:tcPr>
          <w:p w:rsidR="009F28B4" w:rsidRDefault="009F28B4" w:rsidP="000B00F6">
            <w:pPr>
              <w:jc w:val="left"/>
            </w:pPr>
          </w:p>
        </w:tc>
        <w:tc>
          <w:tcPr>
            <w:tcW w:w="2021" w:type="dxa"/>
            <w:shd w:val="clear" w:color="auto" w:fill="E5B8B7" w:themeFill="accent2" w:themeFillTint="66"/>
          </w:tcPr>
          <w:p w:rsidR="009F28B4" w:rsidRPr="0097424D" w:rsidRDefault="009F28B4" w:rsidP="000B00F6">
            <w:pPr>
              <w:jc w:val="left"/>
            </w:pPr>
          </w:p>
        </w:tc>
        <w:tc>
          <w:tcPr>
            <w:tcW w:w="2021" w:type="dxa"/>
            <w:shd w:val="clear" w:color="auto" w:fill="E5B8B7" w:themeFill="accent2" w:themeFillTint="66"/>
          </w:tcPr>
          <w:p w:rsidR="009F28B4" w:rsidRDefault="00097C52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Réfection de lit inoccupé (adulte)</w:t>
            </w:r>
          </w:p>
          <w:p w:rsidR="00097C52" w:rsidRPr="00560E33" w:rsidRDefault="00097C52" w:rsidP="000B00F6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Mobilisation et installation (dont repas)</w:t>
            </w:r>
          </w:p>
        </w:tc>
        <w:tc>
          <w:tcPr>
            <w:tcW w:w="2197" w:type="dxa"/>
            <w:shd w:val="clear" w:color="auto" w:fill="E5B8B7" w:themeFill="accent2" w:themeFillTint="66"/>
          </w:tcPr>
          <w:p w:rsidR="009F28B4" w:rsidRDefault="003D083C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Formes de distribution des repas et collation</w:t>
            </w:r>
          </w:p>
          <w:p w:rsidR="009D7F37" w:rsidRDefault="009D7F37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Mode de distribution des repas</w:t>
            </w:r>
          </w:p>
          <w:p w:rsidR="009D7F37" w:rsidRPr="003D083C" w:rsidRDefault="009D7F37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Aide à la prise des repas</w:t>
            </w:r>
          </w:p>
        </w:tc>
        <w:tc>
          <w:tcPr>
            <w:tcW w:w="1845" w:type="dxa"/>
            <w:shd w:val="clear" w:color="auto" w:fill="E5B8B7" w:themeFill="accent2" w:themeFillTint="66"/>
          </w:tcPr>
          <w:p w:rsidR="009F28B4" w:rsidRDefault="009F28B4" w:rsidP="000B00F6">
            <w:pPr>
              <w:jc w:val="left"/>
            </w:pPr>
          </w:p>
        </w:tc>
      </w:tr>
      <w:tr w:rsidR="009F28B4" w:rsidTr="00A71F19">
        <w:tc>
          <w:tcPr>
            <w:tcW w:w="2020" w:type="dxa"/>
            <w:shd w:val="clear" w:color="auto" w:fill="D6E3BC" w:themeFill="accent3" w:themeFillTint="66"/>
          </w:tcPr>
          <w:p w:rsidR="009F28B4" w:rsidRPr="008560A1" w:rsidRDefault="009F28B4" w:rsidP="000B00F6">
            <w:pPr>
              <w:rPr>
                <w:i/>
              </w:rPr>
            </w:pPr>
            <w:r w:rsidRPr="008560A1">
              <w:rPr>
                <w:i/>
              </w:rPr>
              <w:t>Bloc 3 :</w:t>
            </w:r>
          </w:p>
          <w:p w:rsidR="009F28B4" w:rsidRDefault="009F28B4" w:rsidP="000B00F6">
            <w:pPr>
              <w:rPr>
                <w:i/>
              </w:rPr>
            </w:pPr>
            <w:r w:rsidRPr="008560A1">
              <w:rPr>
                <w:i/>
              </w:rPr>
              <w:t>SP3</w:t>
            </w:r>
          </w:p>
          <w:p w:rsidR="008560A1" w:rsidRPr="008560A1" w:rsidRDefault="008560A1" w:rsidP="000B00F6">
            <w:pPr>
              <w:rPr>
                <w:i/>
              </w:rPr>
            </w:pPr>
          </w:p>
          <w:p w:rsidR="00A87C08" w:rsidRPr="001608B8" w:rsidRDefault="00A87C08" w:rsidP="000B00F6">
            <w:pPr>
              <w:rPr>
                <w:b/>
              </w:rPr>
            </w:pPr>
            <w:r w:rsidRPr="001608B8">
              <w:rPr>
                <w:b/>
              </w:rPr>
              <w:t>C 3.3.1</w:t>
            </w:r>
          </w:p>
          <w:p w:rsidR="00A87C08" w:rsidRPr="001608B8" w:rsidRDefault="00A87C08" w:rsidP="000B00F6">
            <w:pPr>
              <w:rPr>
                <w:b/>
              </w:rPr>
            </w:pPr>
            <w:r w:rsidRPr="001608B8">
              <w:rPr>
                <w:b/>
              </w:rPr>
              <w:t>C 3.3.5</w:t>
            </w:r>
          </w:p>
          <w:p w:rsidR="00A87C08" w:rsidRDefault="00A87C08" w:rsidP="000B00F6">
            <w:r w:rsidRPr="001608B8">
              <w:rPr>
                <w:b/>
              </w:rPr>
              <w:t>C 4.4.2</w:t>
            </w:r>
          </w:p>
        </w:tc>
        <w:tc>
          <w:tcPr>
            <w:tcW w:w="2020" w:type="dxa"/>
            <w:shd w:val="clear" w:color="auto" w:fill="D6E3BC" w:themeFill="accent3" w:themeFillTint="66"/>
          </w:tcPr>
          <w:p w:rsidR="00097C52" w:rsidRDefault="00097C52" w:rsidP="000B00F6">
            <w:pPr>
              <w:jc w:val="left"/>
            </w:pPr>
            <w:r>
              <w:t>Communication inter professionnelle (forme, situation, fonction)</w:t>
            </w:r>
          </w:p>
        </w:tc>
        <w:tc>
          <w:tcPr>
            <w:tcW w:w="2020" w:type="dxa"/>
            <w:shd w:val="clear" w:color="auto" w:fill="D6E3BC" w:themeFill="accent3" w:themeFillTint="66"/>
          </w:tcPr>
          <w:p w:rsidR="009F28B4" w:rsidRDefault="009F28B4" w:rsidP="000B00F6">
            <w:pPr>
              <w:jc w:val="left"/>
            </w:pPr>
          </w:p>
        </w:tc>
        <w:tc>
          <w:tcPr>
            <w:tcW w:w="2021" w:type="dxa"/>
            <w:shd w:val="clear" w:color="auto" w:fill="D6E3BC" w:themeFill="accent3" w:themeFillTint="66"/>
          </w:tcPr>
          <w:p w:rsidR="009F28B4" w:rsidRDefault="009F28B4" w:rsidP="000B00F6">
            <w:pPr>
              <w:jc w:val="left"/>
            </w:pPr>
          </w:p>
        </w:tc>
        <w:tc>
          <w:tcPr>
            <w:tcW w:w="2021" w:type="dxa"/>
            <w:shd w:val="clear" w:color="auto" w:fill="D6E3BC" w:themeFill="accent3" w:themeFillTint="66"/>
          </w:tcPr>
          <w:p w:rsidR="009F28B4" w:rsidRDefault="009F28B4" w:rsidP="000B00F6">
            <w:pPr>
              <w:jc w:val="left"/>
            </w:pPr>
          </w:p>
        </w:tc>
        <w:tc>
          <w:tcPr>
            <w:tcW w:w="2197" w:type="dxa"/>
            <w:shd w:val="clear" w:color="auto" w:fill="D6E3BC" w:themeFill="accent3" w:themeFillTint="66"/>
          </w:tcPr>
          <w:p w:rsidR="00A406B2" w:rsidRDefault="00A406B2" w:rsidP="00A406B2">
            <w:pPr>
              <w:jc w:val="left"/>
              <w:rPr>
                <w:color w:val="7030A0"/>
              </w:rPr>
            </w:pPr>
            <w:r w:rsidRPr="00956981">
              <w:rPr>
                <w:color w:val="7030A0"/>
              </w:rPr>
              <w:t>Equipements et matériels à entretenir</w:t>
            </w:r>
            <w:r>
              <w:rPr>
                <w:color w:val="7030A0"/>
              </w:rPr>
              <w:t xml:space="preserve"> en EHPAD</w:t>
            </w:r>
          </w:p>
          <w:p w:rsidR="00A406B2" w:rsidRDefault="00A406B2" w:rsidP="00A406B2">
            <w:pPr>
              <w:jc w:val="left"/>
              <w:rPr>
                <w:color w:val="7030A0"/>
              </w:rPr>
            </w:pPr>
          </w:p>
          <w:p w:rsidR="009F28B4" w:rsidRPr="00381B7F" w:rsidRDefault="00381B7F" w:rsidP="000B00F6">
            <w:pPr>
              <w:jc w:val="left"/>
              <w:rPr>
                <w:color w:val="7030A0"/>
              </w:rPr>
            </w:pPr>
            <w:r>
              <w:rPr>
                <w:color w:val="7030A0"/>
              </w:rPr>
              <w:t>Facteur d’hygiène et de confort</w:t>
            </w:r>
          </w:p>
        </w:tc>
        <w:tc>
          <w:tcPr>
            <w:tcW w:w="1845" w:type="dxa"/>
            <w:shd w:val="clear" w:color="auto" w:fill="D6E3BC" w:themeFill="accent3" w:themeFillTint="66"/>
          </w:tcPr>
          <w:p w:rsidR="009F28B4" w:rsidRDefault="009F28B4" w:rsidP="000B00F6">
            <w:pPr>
              <w:jc w:val="left"/>
            </w:pPr>
          </w:p>
        </w:tc>
      </w:tr>
      <w:tr w:rsidR="009D7F37" w:rsidTr="00A71F19">
        <w:tc>
          <w:tcPr>
            <w:tcW w:w="2020" w:type="dxa"/>
            <w:shd w:val="clear" w:color="auto" w:fill="FFFF99"/>
          </w:tcPr>
          <w:p w:rsidR="009D7F37" w:rsidRPr="008560A1" w:rsidRDefault="009D7F37" w:rsidP="000B00F6">
            <w:pPr>
              <w:rPr>
                <w:i/>
              </w:rPr>
            </w:pPr>
            <w:r w:rsidRPr="008560A1">
              <w:rPr>
                <w:i/>
              </w:rPr>
              <w:t>Bloc 4 :</w:t>
            </w:r>
          </w:p>
          <w:p w:rsidR="009D7F37" w:rsidRPr="008560A1" w:rsidRDefault="009D7F37" w:rsidP="000B00F6">
            <w:pPr>
              <w:rPr>
                <w:i/>
              </w:rPr>
            </w:pPr>
            <w:r w:rsidRPr="008560A1">
              <w:rPr>
                <w:i/>
              </w:rPr>
              <w:t>SP4</w:t>
            </w:r>
          </w:p>
          <w:p w:rsidR="00FA193D" w:rsidRPr="001608B8" w:rsidRDefault="00FA193D" w:rsidP="000B00F6">
            <w:pPr>
              <w:rPr>
                <w:sz w:val="24"/>
              </w:rPr>
            </w:pPr>
          </w:p>
          <w:p w:rsidR="00FA193D" w:rsidRPr="001608B8" w:rsidRDefault="00FA193D" w:rsidP="000B00F6">
            <w:pPr>
              <w:rPr>
                <w:b/>
              </w:rPr>
            </w:pPr>
            <w:r w:rsidRPr="001608B8">
              <w:rPr>
                <w:b/>
              </w:rPr>
              <w:t>C 4.1</w:t>
            </w:r>
          </w:p>
          <w:p w:rsidR="00FA193D" w:rsidRDefault="00FA193D" w:rsidP="000B00F6">
            <w:r w:rsidRPr="001608B8">
              <w:rPr>
                <w:b/>
              </w:rPr>
              <w:t>C 4.3.3</w:t>
            </w:r>
          </w:p>
        </w:tc>
        <w:tc>
          <w:tcPr>
            <w:tcW w:w="2020" w:type="dxa"/>
            <w:shd w:val="clear" w:color="auto" w:fill="FFFF99"/>
          </w:tcPr>
          <w:p w:rsidR="009D7F37" w:rsidRPr="00560E33" w:rsidRDefault="009D7F37" w:rsidP="000B00F6">
            <w:pPr>
              <w:jc w:val="left"/>
            </w:pPr>
            <w:r>
              <w:t>Organisation sanitaire et sociale</w:t>
            </w:r>
          </w:p>
        </w:tc>
        <w:tc>
          <w:tcPr>
            <w:tcW w:w="2020" w:type="dxa"/>
            <w:shd w:val="clear" w:color="auto" w:fill="FFFF99"/>
          </w:tcPr>
          <w:p w:rsidR="009D7F37" w:rsidRDefault="009D7F37" w:rsidP="000B00F6">
            <w:pPr>
              <w:jc w:val="left"/>
            </w:pPr>
          </w:p>
        </w:tc>
        <w:tc>
          <w:tcPr>
            <w:tcW w:w="2021" w:type="dxa"/>
            <w:shd w:val="clear" w:color="auto" w:fill="FFFF99"/>
          </w:tcPr>
          <w:p w:rsidR="009D7F37" w:rsidRDefault="009D7F37" w:rsidP="000B00F6">
            <w:pPr>
              <w:jc w:val="left"/>
            </w:pPr>
            <w:r>
              <w:t>Appareil digestif</w:t>
            </w:r>
          </w:p>
        </w:tc>
        <w:tc>
          <w:tcPr>
            <w:tcW w:w="2021" w:type="dxa"/>
            <w:shd w:val="clear" w:color="auto" w:fill="FFFF99"/>
          </w:tcPr>
          <w:p w:rsidR="009D7F37" w:rsidRDefault="009D7F37" w:rsidP="000B00F6">
            <w:pPr>
              <w:jc w:val="left"/>
            </w:pPr>
          </w:p>
        </w:tc>
        <w:tc>
          <w:tcPr>
            <w:tcW w:w="2197" w:type="dxa"/>
            <w:shd w:val="clear" w:color="auto" w:fill="FFFF99"/>
          </w:tcPr>
          <w:p w:rsidR="009D7F37" w:rsidRDefault="00E81B02" w:rsidP="009D7F37">
            <w:pPr>
              <w:jc w:val="left"/>
            </w:pPr>
            <w:r>
              <w:rPr>
                <w:color w:val="C00000"/>
              </w:rPr>
              <w:t>Troubles de l’alimentation</w:t>
            </w:r>
          </w:p>
        </w:tc>
        <w:tc>
          <w:tcPr>
            <w:tcW w:w="1845" w:type="dxa"/>
            <w:shd w:val="clear" w:color="auto" w:fill="FFFF99"/>
          </w:tcPr>
          <w:p w:rsidR="009D7F37" w:rsidRDefault="009D7F37" w:rsidP="000B00F6">
            <w:pPr>
              <w:jc w:val="left"/>
            </w:pPr>
          </w:p>
        </w:tc>
      </w:tr>
    </w:tbl>
    <w:p w:rsidR="002440C3" w:rsidRPr="002440C3" w:rsidRDefault="002440C3" w:rsidP="009F28B4"/>
    <w:sectPr w:rsidR="002440C3" w:rsidRPr="002440C3" w:rsidSect="00244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9BA"/>
    <w:multiLevelType w:val="multilevel"/>
    <w:tmpl w:val="CF1C10D6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64E10E5"/>
    <w:multiLevelType w:val="multilevel"/>
    <w:tmpl w:val="6E5652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5567EEB"/>
    <w:multiLevelType w:val="multilevel"/>
    <w:tmpl w:val="7DB05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CF271F"/>
    <w:multiLevelType w:val="multilevel"/>
    <w:tmpl w:val="70D2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0C3"/>
    <w:rsid w:val="00097C52"/>
    <w:rsid w:val="0012380A"/>
    <w:rsid w:val="001608B8"/>
    <w:rsid w:val="00194E16"/>
    <w:rsid w:val="001E4FC4"/>
    <w:rsid w:val="001E582A"/>
    <w:rsid w:val="002105DC"/>
    <w:rsid w:val="002440C3"/>
    <w:rsid w:val="00282998"/>
    <w:rsid w:val="00296C36"/>
    <w:rsid w:val="002C0C86"/>
    <w:rsid w:val="002C286C"/>
    <w:rsid w:val="003179F6"/>
    <w:rsid w:val="00323E70"/>
    <w:rsid w:val="00381B7F"/>
    <w:rsid w:val="00384499"/>
    <w:rsid w:val="003D083C"/>
    <w:rsid w:val="00403A6D"/>
    <w:rsid w:val="00405A27"/>
    <w:rsid w:val="0043454A"/>
    <w:rsid w:val="00437843"/>
    <w:rsid w:val="00555C16"/>
    <w:rsid w:val="0055668A"/>
    <w:rsid w:val="00560E33"/>
    <w:rsid w:val="00584285"/>
    <w:rsid w:val="005C100A"/>
    <w:rsid w:val="0066687F"/>
    <w:rsid w:val="006D0989"/>
    <w:rsid w:val="006D2F48"/>
    <w:rsid w:val="007014BB"/>
    <w:rsid w:val="007306D9"/>
    <w:rsid w:val="00743B53"/>
    <w:rsid w:val="00754610"/>
    <w:rsid w:val="007B2AC8"/>
    <w:rsid w:val="007C3968"/>
    <w:rsid w:val="00822E73"/>
    <w:rsid w:val="00850690"/>
    <w:rsid w:val="008560A1"/>
    <w:rsid w:val="0088209F"/>
    <w:rsid w:val="00954FD8"/>
    <w:rsid w:val="00956981"/>
    <w:rsid w:val="0097424D"/>
    <w:rsid w:val="00996F18"/>
    <w:rsid w:val="009C3E2E"/>
    <w:rsid w:val="009D7F37"/>
    <w:rsid w:val="009F28B4"/>
    <w:rsid w:val="009F30A5"/>
    <w:rsid w:val="00A406B2"/>
    <w:rsid w:val="00A40FCC"/>
    <w:rsid w:val="00A55DDF"/>
    <w:rsid w:val="00A631C2"/>
    <w:rsid w:val="00A7162D"/>
    <w:rsid w:val="00A71F19"/>
    <w:rsid w:val="00A87C08"/>
    <w:rsid w:val="00AC562A"/>
    <w:rsid w:val="00AE5C23"/>
    <w:rsid w:val="00B37A96"/>
    <w:rsid w:val="00B417E4"/>
    <w:rsid w:val="00B53623"/>
    <w:rsid w:val="00B636F5"/>
    <w:rsid w:val="00B84D50"/>
    <w:rsid w:val="00BA668B"/>
    <w:rsid w:val="00BA7828"/>
    <w:rsid w:val="00BE3985"/>
    <w:rsid w:val="00C34CF8"/>
    <w:rsid w:val="00CA1A03"/>
    <w:rsid w:val="00D20BBD"/>
    <w:rsid w:val="00D8180B"/>
    <w:rsid w:val="00DB6065"/>
    <w:rsid w:val="00E81AB3"/>
    <w:rsid w:val="00E81B02"/>
    <w:rsid w:val="00EA27E8"/>
    <w:rsid w:val="00EC6720"/>
    <w:rsid w:val="00EF1620"/>
    <w:rsid w:val="00F03280"/>
    <w:rsid w:val="00F148A3"/>
    <w:rsid w:val="00F74B57"/>
    <w:rsid w:val="00FA193D"/>
    <w:rsid w:val="00FD2B25"/>
    <w:rsid w:val="00FD4EFC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DC"/>
    <w:pPr>
      <w:spacing w:after="0" w:line="240" w:lineRule="auto"/>
      <w:jc w:val="both"/>
    </w:pPr>
    <w:rPr>
      <w:rFonts w:ascii="Arial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96F18"/>
    <w:pPr>
      <w:keepNext/>
      <w:keepLines/>
      <w:numPr>
        <w:numId w:val="9"/>
      </w:numPr>
      <w:outlineLvl w:val="0"/>
    </w:pPr>
    <w:rPr>
      <w:rFonts w:eastAsiaTheme="majorEastAsia" w:cstheme="majorBidi"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D20BBD"/>
    <w:pPr>
      <w:keepNext/>
      <w:numPr>
        <w:ilvl w:val="1"/>
        <w:numId w:val="9"/>
      </w:numPr>
      <w:outlineLvl w:val="1"/>
    </w:pPr>
  </w:style>
  <w:style w:type="paragraph" w:styleId="Titre3">
    <w:name w:val="heading 3"/>
    <w:basedOn w:val="Normal"/>
    <w:next w:val="Normal"/>
    <w:link w:val="Titre3Car"/>
    <w:uiPriority w:val="99"/>
    <w:qFormat/>
    <w:rsid w:val="00D20BBD"/>
    <w:pPr>
      <w:keepNext/>
      <w:keepLines/>
      <w:numPr>
        <w:ilvl w:val="2"/>
        <w:numId w:val="9"/>
      </w:numPr>
      <w:outlineLvl w:val="2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6F18"/>
    <w:rPr>
      <w:rFonts w:ascii="Arial" w:eastAsiaTheme="majorEastAsia" w:hAnsi="Arial" w:cstheme="majorBidi"/>
      <w:bCs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20BBD"/>
    <w:rPr>
      <w:rFonts w:ascii="Arial" w:eastAsiaTheme="minorHAnsi" w:hAnsi="Arial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EC6720"/>
    <w:rPr>
      <w:rFonts w:ascii="Arial" w:eastAsiaTheme="minorHAnsi" w:hAnsi="Arial"/>
      <w:bCs/>
    </w:rPr>
  </w:style>
  <w:style w:type="table" w:styleId="Grilledutableau">
    <w:name w:val="Table Grid"/>
    <w:basedOn w:val="TableauNormal"/>
    <w:uiPriority w:val="59"/>
    <w:rsid w:val="0024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DC"/>
    <w:pPr>
      <w:spacing w:after="0" w:line="240" w:lineRule="auto"/>
      <w:jc w:val="both"/>
    </w:pPr>
    <w:rPr>
      <w:rFonts w:ascii="Arial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96F18"/>
    <w:pPr>
      <w:keepNext/>
      <w:keepLines/>
      <w:numPr>
        <w:numId w:val="9"/>
      </w:numPr>
      <w:outlineLvl w:val="0"/>
    </w:pPr>
    <w:rPr>
      <w:rFonts w:eastAsiaTheme="majorEastAsia" w:cstheme="majorBidi"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D20BBD"/>
    <w:pPr>
      <w:keepNext/>
      <w:numPr>
        <w:ilvl w:val="1"/>
        <w:numId w:val="9"/>
      </w:numPr>
      <w:outlineLvl w:val="1"/>
    </w:pPr>
  </w:style>
  <w:style w:type="paragraph" w:styleId="Titre3">
    <w:name w:val="heading 3"/>
    <w:basedOn w:val="Normal"/>
    <w:next w:val="Normal"/>
    <w:link w:val="Titre3Car"/>
    <w:uiPriority w:val="99"/>
    <w:qFormat/>
    <w:rsid w:val="00D20BBD"/>
    <w:pPr>
      <w:keepNext/>
      <w:keepLines/>
      <w:numPr>
        <w:ilvl w:val="2"/>
        <w:numId w:val="9"/>
      </w:numPr>
      <w:outlineLvl w:val="2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6F18"/>
    <w:rPr>
      <w:rFonts w:ascii="Arial" w:eastAsiaTheme="majorEastAsia" w:hAnsi="Arial" w:cstheme="majorBidi"/>
      <w:bCs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20BBD"/>
    <w:rPr>
      <w:rFonts w:ascii="Arial" w:eastAsiaTheme="minorHAnsi" w:hAnsi="Arial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EC6720"/>
    <w:rPr>
      <w:rFonts w:ascii="Arial" w:eastAsiaTheme="minorHAnsi" w:hAnsi="Arial"/>
      <w:bCs/>
    </w:rPr>
  </w:style>
  <w:style w:type="table" w:styleId="Grilledutableau">
    <w:name w:val="Table Grid"/>
    <w:basedOn w:val="TableauNormal"/>
    <w:uiPriority w:val="59"/>
    <w:rsid w:val="0024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jul.bourdier</cp:lastModifiedBy>
  <cp:revision>36</cp:revision>
  <dcterms:created xsi:type="dcterms:W3CDTF">2022-07-25T12:11:00Z</dcterms:created>
  <dcterms:modified xsi:type="dcterms:W3CDTF">2022-11-21T11:42:00Z</dcterms:modified>
</cp:coreProperties>
</file>