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86"/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6B7325" w14:paraId="440EE548" w14:textId="77777777" w:rsidTr="001F01C1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E82D" w14:textId="77777777" w:rsidR="006B7325" w:rsidRDefault="003B619C" w:rsidP="008B7DB0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Nom de l’activité</w:t>
            </w:r>
          </w:p>
        </w:tc>
      </w:tr>
      <w:tr w:rsidR="006B7325" w14:paraId="1FB8D438" w14:textId="77777777" w:rsidTr="008B7DB0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DA65" w14:textId="77777777" w:rsidR="006B7325" w:rsidRDefault="006B7325" w:rsidP="008B7DB0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3F8D02FF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</w:tc>
      </w:tr>
      <w:tr w:rsidR="00F53DD0" w14:paraId="4CFAF9C9" w14:textId="77777777" w:rsidTr="008B7DB0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2B2F" w14:textId="77777777" w:rsidR="00F53DD0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Âge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5E74" w14:textId="77777777" w:rsidR="00F53DD0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Effectifs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3A58" w14:textId="77777777" w:rsidR="00F53DD0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Lieu précis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1045" w14:textId="77777777" w:rsidR="00F53DD0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Durée : </w:t>
            </w:r>
          </w:p>
        </w:tc>
      </w:tr>
    </w:tbl>
    <w:p w14:paraId="534D823D" w14:textId="77777777" w:rsidR="00F53DD0" w:rsidRDefault="00F53DD0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6B7325" w14:paraId="51ED780C" w14:textId="77777777" w:rsidTr="001F01C1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3F6A" w14:textId="77777777" w:rsidR="006B7325" w:rsidRDefault="003B619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Objectifs du projet </w:t>
            </w:r>
            <w:r w:rsidR="001F01C1">
              <w:rPr>
                <w:rFonts w:ascii="Garamond" w:hAnsi="Garamond"/>
                <w:b/>
                <w:bCs/>
              </w:rPr>
              <w:t>d’animation</w:t>
            </w:r>
            <w:r>
              <w:rPr>
                <w:rFonts w:ascii="Garamond" w:hAnsi="Garamond"/>
                <w:b/>
                <w:bCs/>
              </w:rPr>
              <w:t xml:space="preserve"> de la structure</w:t>
            </w:r>
          </w:p>
          <w:p w14:paraId="55AFBCDE" w14:textId="77777777" w:rsidR="006B7325" w:rsidRDefault="006B7325">
            <w:pPr>
              <w:spacing w:after="0" w:line="240" w:lineRule="auto"/>
              <w:jc w:val="center"/>
            </w:pPr>
          </w:p>
        </w:tc>
      </w:tr>
      <w:tr w:rsidR="001F01C1" w14:paraId="60FDACBE" w14:textId="77777777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57AD" w14:textId="77777777" w:rsidR="001F01C1" w:rsidRDefault="001F01C1" w:rsidP="001F01C1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>
              <w:rPr>
                <w:rFonts w:ascii="Garamond" w:hAnsi="Garamond"/>
              </w:rPr>
              <w:t xml:space="preserve">Maintien de l’autonomie   </w:t>
            </w: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503A" w14:textId="77777777" w:rsidR="001F01C1" w:rsidRDefault="001F01C1" w:rsidP="001F01C1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>
              <w:rPr>
                <w:rFonts w:ascii="Garamond" w:hAnsi="Garamond"/>
              </w:rPr>
              <w:t xml:space="preserve">Maintien du lien social   </w:t>
            </w:r>
            <w:r>
              <w:rPr>
                <w:rFonts w:ascii="Wingdings" w:eastAsia="Wingdings" w:hAnsi="Wingdings" w:cs="Wingdings"/>
              </w:rPr>
              <w:t></w:t>
            </w:r>
          </w:p>
        </w:tc>
      </w:tr>
    </w:tbl>
    <w:p w14:paraId="7ED8CF89" w14:textId="77777777" w:rsidR="006B7325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6B7325" w14:paraId="0724DA7D" w14:textId="77777777" w:rsidTr="001F01C1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A4CB" w14:textId="77777777" w:rsidR="006B7325" w:rsidRDefault="003B619C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Description brève de l’activité</w:t>
            </w:r>
          </w:p>
        </w:tc>
      </w:tr>
      <w:tr w:rsidR="006B7325" w14:paraId="24D76BCA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9F9D" w14:textId="77777777" w:rsidR="006B7325" w:rsidRDefault="00C21231">
            <w:pPr>
              <w:spacing w:after="0" w:line="240" w:lineRule="auto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 xml:space="preserve">Il faut décrire l’activité </w:t>
            </w:r>
            <w:r w:rsidR="00F53DD0" w:rsidRPr="00C21231">
              <w:rPr>
                <w:rFonts w:ascii="Garamond" w:hAnsi="Garamond"/>
                <w:color w:val="FF0000"/>
              </w:rPr>
              <w:t>BRIEVEMENT</w:t>
            </w:r>
            <w:r w:rsidR="00F53DD0">
              <w:rPr>
                <w:rFonts w:ascii="Garamond" w:hAnsi="Garamond"/>
                <w:color w:val="FF0000"/>
              </w:rPr>
              <w:t>.</w:t>
            </w:r>
          </w:p>
          <w:p w14:paraId="169E1857" w14:textId="77777777" w:rsidR="006B7325" w:rsidRDefault="006B7325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A186DF6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63F6497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902AFBF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71D29C0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774EF155" w14:textId="77777777" w:rsidR="006B7325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6B7325" w14:paraId="5F0F9794" w14:textId="77777777" w:rsidTr="001F01C1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38A0" w14:textId="77777777" w:rsidR="006B7325" w:rsidRDefault="003B619C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Objectif général</w:t>
            </w:r>
            <w:r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FF0000"/>
              </w:rPr>
              <w:t>- L’objectif général n’est pas évalué, il est général</w:t>
            </w:r>
          </w:p>
          <w:p w14:paraId="06C21796" w14:textId="77777777" w:rsidR="006B7325" w:rsidRDefault="003B619C">
            <w:pPr>
              <w:spacing w:after="0" w:line="240" w:lineRule="auto"/>
              <w:jc w:val="center"/>
            </w:pPr>
            <w:r>
              <w:rPr>
                <w:rFonts w:ascii="Garamond" w:hAnsi="Garamond"/>
                <w:color w:val="FF0000"/>
              </w:rPr>
              <w:t>Un objectif commence toujours par un verbe d’action</w:t>
            </w:r>
          </w:p>
        </w:tc>
      </w:tr>
      <w:tr w:rsidR="006B7325" w14:paraId="63A2F632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EA8B" w14:textId="77777777" w:rsidR="006B7325" w:rsidRDefault="006B732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9D0D845" w14:textId="77777777" w:rsidR="006B7325" w:rsidRDefault="006B7325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C05BFFB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7DCBB939" w14:textId="77777777" w:rsidR="006B7325" w:rsidRDefault="006B7325">
      <w:pPr>
        <w:spacing w:after="0" w:line="240" w:lineRule="auto"/>
        <w:rPr>
          <w:rFonts w:ascii="Garamond" w:hAnsi="Garamond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6B7325" w14:paraId="0EC3BD1D" w14:textId="77777777" w:rsidTr="001F01C1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B07A" w14:textId="77777777" w:rsidR="000B6479" w:rsidRPr="008B7DB0" w:rsidRDefault="003B619C" w:rsidP="000B647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7DB0">
              <w:rPr>
                <w:rFonts w:ascii="Garamond" w:hAnsi="Garamond"/>
              </w:rPr>
              <w:t xml:space="preserve"> </w:t>
            </w:r>
            <w:r w:rsidR="000B6479" w:rsidRPr="008B7DB0">
              <w:rPr>
                <w:rFonts w:ascii="Garamond" w:hAnsi="Garamond"/>
                <w:b/>
                <w:bCs/>
                <w:sz w:val="24"/>
                <w:szCs w:val="24"/>
              </w:rPr>
              <w:t>Objectifs opérationnels</w:t>
            </w:r>
          </w:p>
          <w:p w14:paraId="55B7FA08" w14:textId="77777777" w:rsidR="006B7325" w:rsidRPr="008B7DB0" w:rsidRDefault="00F53DD0" w:rsidP="000B6479">
            <w:pPr>
              <w:spacing w:after="0" w:line="240" w:lineRule="auto"/>
              <w:jc w:val="center"/>
            </w:pPr>
            <w:r w:rsidRPr="008B7DB0">
              <w:rPr>
                <w:rFonts w:ascii="Garamond" w:hAnsi="Garamond"/>
              </w:rPr>
              <w:t xml:space="preserve">Les objectifs opérationnels </w:t>
            </w:r>
            <w:r w:rsidR="001F01C1">
              <w:rPr>
                <w:rFonts w:ascii="Garamond" w:hAnsi="Garamond"/>
              </w:rPr>
              <w:t>sont</w:t>
            </w:r>
            <w:r w:rsidRPr="008B7DB0">
              <w:rPr>
                <w:rFonts w:ascii="Garamond" w:hAnsi="Garamond"/>
              </w:rPr>
              <w:t xml:space="preserve"> en lien avec l’objectif général</w:t>
            </w:r>
            <w:r w:rsidR="001F01C1">
              <w:rPr>
                <w:rFonts w:ascii="Garamond" w:hAnsi="Garamond"/>
              </w:rPr>
              <w:t xml:space="preserve">. </w:t>
            </w:r>
            <w:r w:rsidRPr="008B7DB0">
              <w:rPr>
                <w:rFonts w:ascii="Garamond" w:hAnsi="Garamond"/>
                <w:b/>
                <w:bCs/>
              </w:rPr>
              <w:t xml:space="preserve"> </w:t>
            </w:r>
            <w:r w:rsidR="000B6479" w:rsidRPr="008B7DB0">
              <w:rPr>
                <w:rFonts w:ascii="Garamond" w:hAnsi="Garamond"/>
                <w:b/>
                <w:bCs/>
              </w:rPr>
              <w:t>Il commence toujours par un verbe d’action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EA36" w14:textId="77777777" w:rsidR="000B6479" w:rsidRPr="008B7DB0" w:rsidRDefault="000B6479" w:rsidP="000B647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7DB0">
              <w:rPr>
                <w:rFonts w:ascii="Garamond" w:hAnsi="Garamond"/>
                <w:b/>
                <w:bCs/>
                <w:sz w:val="24"/>
                <w:szCs w:val="24"/>
              </w:rPr>
              <w:t>Indicateurs de réussite</w:t>
            </w:r>
          </w:p>
          <w:p w14:paraId="2DC8E346" w14:textId="77777777" w:rsidR="006B7325" w:rsidRPr="008B7DB0" w:rsidRDefault="000B6479" w:rsidP="000B6479">
            <w:pPr>
              <w:spacing w:after="0" w:line="240" w:lineRule="auto"/>
              <w:jc w:val="center"/>
            </w:pPr>
            <w:r w:rsidRPr="008B7DB0">
              <w:rPr>
                <w:rFonts w:ascii="Garamond" w:hAnsi="Garamond"/>
              </w:rPr>
              <w:t xml:space="preserve">L’indicateur de réussite permet d’évaluer si </w:t>
            </w:r>
            <w:r w:rsidR="00F53DD0" w:rsidRPr="008B7DB0">
              <w:rPr>
                <w:rFonts w:ascii="Garamond" w:hAnsi="Garamond"/>
              </w:rPr>
              <w:t>les</w:t>
            </w:r>
            <w:r w:rsidRPr="008B7DB0">
              <w:rPr>
                <w:rFonts w:ascii="Garamond" w:hAnsi="Garamond"/>
              </w:rPr>
              <w:t xml:space="preserve"> objectifs </w:t>
            </w:r>
            <w:r w:rsidR="00F53DD0" w:rsidRPr="008B7DB0">
              <w:rPr>
                <w:rFonts w:ascii="Garamond" w:hAnsi="Garamond"/>
              </w:rPr>
              <w:t xml:space="preserve">opérationnels </w:t>
            </w:r>
            <w:r w:rsidRPr="008B7DB0">
              <w:rPr>
                <w:rFonts w:ascii="Garamond" w:hAnsi="Garamond"/>
              </w:rPr>
              <w:t>sont atteints. A la fin de l’atelier,</w:t>
            </w:r>
          </w:p>
        </w:tc>
      </w:tr>
      <w:tr w:rsidR="006B7325" w14:paraId="64C16C83" w14:textId="77777777" w:rsidTr="001F01C1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BC5C" w14:textId="77777777" w:rsidR="006B7325" w:rsidRDefault="003B619C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1F01C1">
              <w:rPr>
                <w:rFonts w:ascii="Garamond" w:hAnsi="Garamond"/>
              </w:rPr>
              <w:t xml:space="preserve">a personne âgée </w:t>
            </w:r>
            <w:r>
              <w:rPr>
                <w:rFonts w:ascii="Garamond" w:hAnsi="Garamond"/>
              </w:rPr>
              <w:t>est capable de :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B917" w14:textId="77777777" w:rsidR="006B7325" w:rsidRDefault="001F01C1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personne âgée est capable de :</w:t>
            </w:r>
          </w:p>
        </w:tc>
      </w:tr>
      <w:tr w:rsidR="006B7325" w14:paraId="0724948D" w14:textId="77777777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D087" w14:textId="77777777" w:rsidR="006B7325" w:rsidRDefault="006B7325" w:rsidP="00C21231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  <w:p w14:paraId="4888BD4F" w14:textId="77777777" w:rsidR="008B7DB0" w:rsidRDefault="008B7DB0" w:rsidP="00C21231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59B0" w14:textId="77777777" w:rsidR="006B7325" w:rsidRDefault="006B7325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  <w:tr w:rsidR="006B7325" w14:paraId="0D5FB794" w14:textId="77777777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9002" w14:textId="77777777" w:rsidR="006B7325" w:rsidRDefault="006B7325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  <w:p w14:paraId="03986BB4" w14:textId="77777777" w:rsidR="008B7DB0" w:rsidRDefault="008B7DB0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9D1B" w14:textId="77777777" w:rsidR="006B7325" w:rsidRDefault="006B7325" w:rsidP="007510FD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  <w:tr w:rsidR="006B7325" w14:paraId="54A09602" w14:textId="77777777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6708" w14:textId="77777777" w:rsidR="006B7325" w:rsidRDefault="006B7325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  <w:p w14:paraId="59077592" w14:textId="77777777" w:rsidR="008B7DB0" w:rsidRDefault="008B7DB0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4FD0" w14:textId="77777777" w:rsidR="007510FD" w:rsidRDefault="007510FD" w:rsidP="007510FD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</w:tbl>
    <w:p w14:paraId="2FA7B474" w14:textId="77777777" w:rsidR="006B7325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6B7325" w14:paraId="7D48C82B" w14:textId="77777777" w:rsidTr="001F01C1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84EE" w14:textId="77777777" w:rsidR="006B7325" w:rsidRDefault="003B619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Matériels / supports</w:t>
            </w:r>
          </w:p>
          <w:p w14:paraId="7472808A" w14:textId="77777777" w:rsidR="007510FD" w:rsidRPr="008B7DB0" w:rsidRDefault="007510FD" w:rsidP="007510F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7DB0">
              <w:rPr>
                <w:rFonts w:ascii="Garamond" w:hAnsi="Garamond"/>
              </w:rPr>
              <w:t>Tout le matériel doit être décris de manière très précise. Si un autre animateur fait votre activité, il sait ce qu’il devra rassembler comme matériel. La quantité doit être indiqué.</w:t>
            </w:r>
          </w:p>
          <w:p w14:paraId="67BA256B" w14:textId="77777777" w:rsidR="007510FD" w:rsidRPr="008B7DB0" w:rsidRDefault="007510FD" w:rsidP="007510F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7DB0">
              <w:rPr>
                <w:rFonts w:ascii="Garamond" w:hAnsi="Garamond"/>
              </w:rPr>
              <w:t>Exemple : 3 bananes, 2 pommes….</w:t>
            </w:r>
          </w:p>
          <w:p w14:paraId="6B3A5A4D" w14:textId="77777777" w:rsidR="007510FD" w:rsidRDefault="007510FD" w:rsidP="007510F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7DB0">
              <w:rPr>
                <w:rFonts w:ascii="Garamond" w:hAnsi="Garamond"/>
              </w:rPr>
              <w:t>2 plots, 10 coupelles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3369" w14:textId="77777777" w:rsidR="006B7325" w:rsidRDefault="003B619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Local/Installation</w:t>
            </w:r>
          </w:p>
          <w:p w14:paraId="016C0B4E" w14:textId="77777777" w:rsidR="007510FD" w:rsidRPr="008B7DB0" w:rsidRDefault="007510FD" w:rsidP="007510F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7DB0">
              <w:rPr>
                <w:rFonts w:ascii="Garamond" w:hAnsi="Garamond"/>
              </w:rPr>
              <w:t>Le local</w:t>
            </w:r>
          </w:p>
          <w:p w14:paraId="28FA5FBE" w14:textId="77777777" w:rsidR="007510FD" w:rsidRDefault="007510FD" w:rsidP="007510FD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7DB0">
              <w:rPr>
                <w:rFonts w:ascii="Garamond" w:hAnsi="Garamond"/>
              </w:rPr>
              <w:t>Et son installation</w:t>
            </w:r>
          </w:p>
          <w:p w14:paraId="2837BC8A" w14:textId="77777777" w:rsidR="001F01C1" w:rsidRPr="001F01C1" w:rsidRDefault="001F01C1" w:rsidP="007510F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1F01C1">
              <w:rPr>
                <w:rFonts w:ascii="Garamond" w:hAnsi="Garamond"/>
              </w:rPr>
              <w:t>Tables, chaises…</w:t>
            </w:r>
          </w:p>
        </w:tc>
      </w:tr>
      <w:tr w:rsidR="006B7325" w14:paraId="0BEE673F" w14:textId="77777777" w:rsidTr="008B7DB0">
        <w:trPr>
          <w:trHeight w:val="1383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0D7F" w14:textId="77777777" w:rsidR="006B7325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23F6AAB6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48FFDF69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1B2A8A13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49FFC6F4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480667D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CE8C02B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08212E15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BF183DD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B5CA3E0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2C07CC7A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423C20CA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17C2AF44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22CA7AED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4CDAAAEB" w14:textId="77777777" w:rsidR="007510FD" w:rsidRDefault="007510F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BDBC485" w14:textId="77777777" w:rsidR="006B7325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390F29A3" w14:textId="77777777" w:rsidR="004566ED" w:rsidRDefault="004566E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15BD2DDB" w14:textId="77777777" w:rsidR="004566ED" w:rsidRDefault="004566ED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E3A8" w14:textId="77777777" w:rsidR="00C21231" w:rsidRDefault="00C21231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</w:tc>
      </w:tr>
    </w:tbl>
    <w:tbl>
      <w:tblPr>
        <w:tblpPr w:leftFromText="141" w:rightFromText="141" w:vertAnchor="text" w:horzAnchor="margin" w:tblpY="588"/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1984"/>
      </w:tblGrid>
      <w:tr w:rsidR="008B7DB0" w14:paraId="144FB979" w14:textId="77777777" w:rsidTr="001F01C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8CBD" w14:textId="77777777" w:rsidR="008B7DB0" w:rsidRDefault="008B7DB0" w:rsidP="00257981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Déroulement de l’activité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18FB" w14:textId="77777777" w:rsidR="008B7DB0" w:rsidRDefault="008B7DB0" w:rsidP="0025798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Mode d’animation</w:t>
            </w:r>
          </w:p>
          <w:p w14:paraId="32F24BB9" w14:textId="77777777" w:rsidR="008B7DB0" w:rsidRDefault="008B7DB0" w:rsidP="0025798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sz w:val="18"/>
                <w:szCs w:val="18"/>
              </w:rPr>
              <w:t>(Directif- Participatif-Laisser-faire)</w:t>
            </w:r>
          </w:p>
        </w:tc>
      </w:tr>
      <w:tr w:rsidR="008B7DB0" w14:paraId="3C6DAD77" w14:textId="77777777" w:rsidTr="0033124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1273" w14:textId="77777777" w:rsidR="008B7DB0" w:rsidRPr="008B7DB0" w:rsidRDefault="008B7DB0" w:rsidP="0025798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7DB0">
              <w:rPr>
                <w:rFonts w:ascii="Garamond" w:hAnsi="Garamond"/>
                <w:b/>
                <w:bCs/>
                <w:sz w:val="24"/>
                <w:szCs w:val="24"/>
              </w:rPr>
              <w:t>Les grandes étapes</w:t>
            </w:r>
          </w:p>
          <w:p w14:paraId="5F4FA828" w14:textId="77777777" w:rsidR="008B7DB0" w:rsidRPr="008B7DB0" w:rsidRDefault="008B7DB0" w:rsidP="002579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7DB0">
              <w:rPr>
                <w:color w:val="FF0000"/>
                <w:sz w:val="24"/>
                <w:szCs w:val="24"/>
              </w:rPr>
              <w:t>Chaque partie doit être détaillée avec précision étape par étape pour être mener par n’importe quel animateur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F355" w14:textId="77777777" w:rsidR="008B7DB0" w:rsidRDefault="008B7DB0" w:rsidP="00257981">
            <w:pPr>
              <w:spacing w:after="0" w:line="240" w:lineRule="auto"/>
              <w:jc w:val="center"/>
            </w:pPr>
          </w:p>
        </w:tc>
      </w:tr>
      <w:tr w:rsidR="00751B3B" w14:paraId="47B508AD" w14:textId="77777777" w:rsidTr="00501754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0CD" w14:textId="34445D40" w:rsidR="00751B3B" w:rsidRDefault="00751B3B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AVANT : Communication : Comment j’informe l’équipe de mon activité ? Comment j’informe les personnes âgées de mon activité ?</w:t>
            </w:r>
          </w:p>
          <w:p w14:paraId="3DBA3CB6" w14:textId="77777777" w:rsidR="00F07731" w:rsidRDefault="00F07731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7FEE18C0" w14:textId="77777777" w:rsidR="00751B3B" w:rsidRDefault="00751B3B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6C388D9C" w14:textId="2CB7F181" w:rsidR="00751B3B" w:rsidRDefault="00751B3B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Préparation : </w:t>
            </w:r>
          </w:p>
          <w:p w14:paraId="27B89E1C" w14:textId="77777777" w:rsidR="00F07731" w:rsidRDefault="00F07731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509D9048" w14:textId="77777777" w:rsidR="00751B3B" w:rsidRDefault="00751B3B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B7DB0" w14:paraId="5C9836C7" w14:textId="77777777" w:rsidTr="0025798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AB9E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ACCUEILLIR ET PRESENTER : </w:t>
            </w:r>
          </w:p>
          <w:p w14:paraId="25368CEA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38C8AF8B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06034CBA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E42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B7DB0" w14:paraId="0D45DCC9" w14:textId="77777777" w:rsidTr="0025798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5119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Etape 1 : </w:t>
            </w:r>
          </w:p>
          <w:p w14:paraId="2D861FFF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0D865367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753A611E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BFC5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B7DB0" w14:paraId="4227BAC5" w14:textId="77777777" w:rsidTr="0025798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3EE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Etape 2 : </w:t>
            </w:r>
          </w:p>
          <w:p w14:paraId="768A920A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3D118F01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65A7FF7D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4E5A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B7DB0" w14:paraId="4EDC11E1" w14:textId="77777777" w:rsidTr="0025798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FCF3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Etape 3 : </w:t>
            </w:r>
          </w:p>
          <w:p w14:paraId="50D8A089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219392B2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356F71DC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CB6F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8B7DB0" w14:paraId="03B34518" w14:textId="77777777" w:rsidTr="0025798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B330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APRES : Rangement : </w:t>
            </w:r>
          </w:p>
          <w:p w14:paraId="75351918" w14:textId="77777777" w:rsidR="005141CB" w:rsidRDefault="005141CB" w:rsidP="00257981">
            <w:pPr>
              <w:spacing w:after="0" w:line="240" w:lineRule="auto"/>
              <w:rPr>
                <w:rFonts w:ascii="Garamond" w:hAnsi="Garamond"/>
              </w:rPr>
            </w:pPr>
          </w:p>
          <w:p w14:paraId="111093D9" w14:textId="77777777" w:rsidR="005141CB" w:rsidRDefault="005141CB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B57D" w14:textId="77777777" w:rsidR="008B7DB0" w:rsidRDefault="008B7DB0" w:rsidP="00257981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F6E648A" w14:textId="77777777" w:rsidR="008B7DB0" w:rsidRDefault="008B7DB0">
      <w:pPr>
        <w:spacing w:after="0" w:line="240" w:lineRule="auto"/>
        <w:jc w:val="center"/>
        <w:rPr>
          <w:rFonts w:ascii="Garamond" w:hAnsi="Garamond"/>
        </w:rPr>
      </w:pPr>
    </w:p>
    <w:p w14:paraId="1913CC2A" w14:textId="77777777" w:rsidR="00257981" w:rsidRDefault="00257981" w:rsidP="008B7DB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278C2C6B" w14:textId="77777777" w:rsidR="00257981" w:rsidRDefault="00257981" w:rsidP="008B7DB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790D173" w14:textId="77777777" w:rsidR="008B7DB0" w:rsidRDefault="008B7DB0" w:rsidP="008B7DB0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Objectifs professionnels de l’animateur</w:t>
      </w:r>
    </w:p>
    <w:p w14:paraId="19BFF4AF" w14:textId="77777777" w:rsidR="008B7DB0" w:rsidRDefault="008B7DB0" w:rsidP="008B7D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Hlk90480630"/>
      <w:r>
        <w:rPr>
          <w:rFonts w:ascii="Garamond" w:hAnsi="Garamond"/>
          <w:sz w:val="24"/>
          <w:szCs w:val="24"/>
        </w:rPr>
        <w:t>Que dois-je faire avant l’atelier pour réussir l’activité ?</w:t>
      </w:r>
    </w:p>
    <w:bookmarkEnd w:id="0"/>
    <w:p w14:paraId="741A911F" w14:textId="77777777" w:rsidR="008B7DB0" w:rsidRPr="003A6BF8" w:rsidRDefault="008B7DB0" w:rsidP="008B7DB0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3657"/>
      </w:tblGrid>
      <w:tr w:rsidR="008B7DB0" w14:paraId="090A68EE" w14:textId="77777777" w:rsidTr="00751B3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5144" w14:textId="77777777" w:rsidR="008B7DB0" w:rsidRDefault="008B7DB0" w:rsidP="00EB4B81">
            <w:pPr>
              <w:spacing w:after="0" w:line="240" w:lineRule="auto"/>
              <w:jc w:val="center"/>
            </w:pPr>
            <w:r w:rsidRPr="007B07CC">
              <w:rPr>
                <w:rFonts w:ascii="Garamond" w:hAnsi="Garamond"/>
                <w:b/>
                <w:bCs/>
                <w:color w:val="FF0000"/>
                <w:sz w:val="36"/>
                <w:szCs w:val="36"/>
                <w:u w:val="double"/>
              </w:rPr>
              <w:t>Connaissances</w:t>
            </w:r>
            <w:r w:rsidR="000D15BD">
              <w:rPr>
                <w:rFonts w:ascii="Garamond" w:hAnsi="Garamond"/>
                <w:b/>
                <w:bCs/>
                <w:color w:val="FF0000"/>
                <w:sz w:val="36"/>
                <w:szCs w:val="36"/>
                <w:u w:val="double"/>
              </w:rPr>
              <w:t xml:space="preserve">, </w:t>
            </w:r>
            <w:r w:rsidRPr="007B07CC">
              <w:rPr>
                <w:rFonts w:ascii="Garamond" w:hAnsi="Garamond"/>
                <w:b/>
                <w:bCs/>
                <w:color w:val="FF0000"/>
                <w:sz w:val="36"/>
                <w:szCs w:val="36"/>
                <w:u w:val="double"/>
              </w:rPr>
              <w:t>savoir-faire</w:t>
            </w:r>
            <w:r w:rsidR="000D15BD">
              <w:rPr>
                <w:rFonts w:ascii="Garamond" w:hAnsi="Garamond"/>
                <w:b/>
                <w:bCs/>
                <w:color w:val="FF0000"/>
                <w:sz w:val="36"/>
                <w:szCs w:val="36"/>
                <w:u w:val="double"/>
              </w:rPr>
              <w:t xml:space="preserve"> et savoir-être</w:t>
            </w:r>
            <w:r w:rsidRPr="007B07CC">
              <w:rPr>
                <w:rFonts w:ascii="Garamond" w:hAnsi="Garamond"/>
                <w:b/>
                <w:bCs/>
                <w:color w:val="FF0000"/>
                <w:sz w:val="36"/>
                <w:szCs w:val="36"/>
                <w:u w:val="double"/>
              </w:rPr>
              <w:t xml:space="preserve"> </w:t>
            </w:r>
            <w:r>
              <w:rPr>
                <w:rFonts w:ascii="Garamond" w:hAnsi="Garamond"/>
                <w:b/>
                <w:bCs/>
                <w:sz w:val="36"/>
                <w:szCs w:val="36"/>
                <w:u w:val="double"/>
              </w:rPr>
              <w:t>à maîtriser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pour atteindre mes objectifs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730D" w14:textId="77777777" w:rsidR="008B7DB0" w:rsidRDefault="008B7DB0" w:rsidP="00EB4B8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Indicateur de réussite</w:t>
            </w:r>
          </w:p>
        </w:tc>
      </w:tr>
      <w:tr w:rsidR="008B7DB0" w14:paraId="7E71596B" w14:textId="77777777" w:rsidTr="00751B3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3691" w14:textId="77777777" w:rsidR="008B7DB0" w:rsidRPr="00DE4F49" w:rsidRDefault="008B7DB0" w:rsidP="00EB4B8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E4F49">
              <w:rPr>
                <w:rFonts w:ascii="Garamond" w:hAnsi="Garamond"/>
                <w:sz w:val="24"/>
                <w:szCs w:val="24"/>
              </w:rPr>
              <w:t xml:space="preserve">Connaissances de cours à utiliser : </w:t>
            </w:r>
          </w:p>
          <w:p w14:paraId="0C025D27" w14:textId="77777777" w:rsidR="008B7DB0" w:rsidRDefault="008B7DB0" w:rsidP="00EB4B8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1BC5A0A" w14:textId="77777777" w:rsidR="00331240" w:rsidRPr="00DE4F49" w:rsidRDefault="00331240" w:rsidP="00EB4B8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1D7064D" w14:textId="77777777" w:rsidR="008B7DB0" w:rsidRPr="00DE4F49" w:rsidRDefault="008B7DB0" w:rsidP="00EB4B8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9B8D" w14:textId="77777777" w:rsidR="008B7DB0" w:rsidRDefault="008B7DB0" w:rsidP="00EB4B81">
            <w:pPr>
              <w:spacing w:after="0" w:line="240" w:lineRule="auto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  <w:tr w:rsidR="008B7DB0" w14:paraId="619EFAD7" w14:textId="77777777" w:rsidTr="00751B3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5EF9" w14:textId="77777777" w:rsidR="008B7DB0" w:rsidRPr="00DE4F49" w:rsidRDefault="008B7DB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E4F49">
              <w:rPr>
                <w:rFonts w:ascii="Garamond" w:hAnsi="Garamond"/>
                <w:sz w:val="24"/>
                <w:szCs w:val="24"/>
              </w:rPr>
              <w:t>Connaissances recherchées sur le net :</w:t>
            </w:r>
          </w:p>
          <w:p w14:paraId="20C84F19" w14:textId="77777777" w:rsidR="008B7DB0" w:rsidRDefault="008B7DB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F8F475A" w14:textId="77777777" w:rsidR="00331240" w:rsidRPr="00DE4F49" w:rsidRDefault="0033124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6B1164B" w14:textId="77777777" w:rsidR="008B7DB0" w:rsidRPr="00DE4F49" w:rsidRDefault="008B7DB0" w:rsidP="00EB4B8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29D8" w14:textId="77777777" w:rsidR="008B7DB0" w:rsidRDefault="008B7DB0" w:rsidP="00EB4B81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  <w:tr w:rsidR="008B7DB0" w14:paraId="73D6D3EE" w14:textId="77777777" w:rsidTr="00751B3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ECDD" w14:textId="77777777" w:rsidR="008B7DB0" w:rsidRPr="00DE4F49" w:rsidRDefault="008B7DB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E4F49">
              <w:rPr>
                <w:rFonts w:ascii="Garamond" w:hAnsi="Garamond"/>
                <w:sz w:val="24"/>
                <w:szCs w:val="24"/>
              </w:rPr>
              <w:t xml:space="preserve">Savoir-faire : préparation des supports : </w:t>
            </w:r>
          </w:p>
          <w:p w14:paraId="36D0B433" w14:textId="77777777" w:rsidR="008B7DB0" w:rsidRDefault="008B7DB0" w:rsidP="008B7DB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F9DE12A" w14:textId="77777777" w:rsidR="00331240" w:rsidRPr="00DE4F49" w:rsidRDefault="00331240" w:rsidP="008B7DB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6D403E3" w14:textId="77777777" w:rsidR="008B7DB0" w:rsidRPr="00DE4F49" w:rsidRDefault="008B7DB0" w:rsidP="008B7DB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093" w14:textId="77777777" w:rsidR="008B7DB0" w:rsidRDefault="008B7DB0" w:rsidP="00EB4B81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  <w:tr w:rsidR="008B7DB0" w14:paraId="1AF79C00" w14:textId="77777777" w:rsidTr="00751B3B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4D78" w14:textId="77777777" w:rsidR="008B7DB0" w:rsidRPr="00DE4F49" w:rsidRDefault="008B7DB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E4F49">
              <w:rPr>
                <w:rFonts w:ascii="Garamond" w:hAnsi="Garamond"/>
                <w:sz w:val="24"/>
                <w:szCs w:val="24"/>
              </w:rPr>
              <w:t>Savoir-être </w:t>
            </w:r>
            <w:r w:rsidR="00257981" w:rsidRPr="00DE4F49">
              <w:rPr>
                <w:rFonts w:ascii="Garamond" w:hAnsi="Garamond"/>
                <w:sz w:val="24"/>
                <w:szCs w:val="24"/>
              </w:rPr>
              <w:t>et posture</w:t>
            </w:r>
            <w:r w:rsidRPr="00DE4F49">
              <w:rPr>
                <w:rFonts w:ascii="Garamond" w:hAnsi="Garamond"/>
                <w:sz w:val="24"/>
                <w:szCs w:val="24"/>
              </w:rPr>
              <w:t xml:space="preserve"> professionnelle</w:t>
            </w:r>
          </w:p>
          <w:p w14:paraId="2EE1BFC0" w14:textId="77777777" w:rsidR="008B7DB0" w:rsidRDefault="008B7DB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585E359" w14:textId="77777777" w:rsidR="00331240" w:rsidRPr="00DE4F49" w:rsidRDefault="0033124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C6F8275" w14:textId="77777777" w:rsidR="008B7DB0" w:rsidRPr="00DE4F49" w:rsidRDefault="008B7DB0" w:rsidP="008B7DB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9406" w14:textId="77777777" w:rsidR="008B7DB0" w:rsidRDefault="008B7DB0" w:rsidP="00EB4B81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</w:tbl>
    <w:p w14:paraId="28285C2E" w14:textId="77777777" w:rsidR="006B7325" w:rsidRPr="003A6BF8" w:rsidRDefault="006B7325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2F6522AF" w14:textId="77777777" w:rsidR="0011119A" w:rsidRDefault="0011119A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14:paraId="55F06279" w14:textId="77777777" w:rsidR="005141CB" w:rsidRDefault="005141CB">
      <w:pPr>
        <w:spacing w:after="0" w:line="240" w:lineRule="auto"/>
        <w:jc w:val="center"/>
        <w:rPr>
          <w:rFonts w:ascii="Garamond" w:eastAsia="Times New Roman" w:hAnsi="Garamond"/>
          <w:szCs w:val="20"/>
        </w:rPr>
      </w:pPr>
    </w:p>
    <w:p w14:paraId="7E776817" w14:textId="77777777" w:rsidR="007F204E" w:rsidRDefault="007F204E" w:rsidP="007F204E">
      <w:pPr>
        <w:spacing w:after="0" w:line="240" w:lineRule="auto"/>
        <w:jc w:val="center"/>
        <w:rPr>
          <w:rFonts w:ascii="Garamond" w:eastAsia="Times New Roman" w:hAnsi="Garamond"/>
          <w:b/>
          <w:bCs/>
          <w:sz w:val="36"/>
          <w:szCs w:val="32"/>
        </w:rPr>
      </w:pPr>
      <w:bookmarkStart w:id="1" w:name="_Hlk90480670"/>
      <w:r>
        <w:rPr>
          <w:rFonts w:ascii="Garamond" w:eastAsia="Times New Roman" w:hAnsi="Garamond"/>
          <w:b/>
          <w:bCs/>
          <w:sz w:val="36"/>
          <w:szCs w:val="32"/>
        </w:rPr>
        <w:lastRenderedPageBreak/>
        <w:t>Organisation de l’atelier</w:t>
      </w:r>
    </w:p>
    <w:p w14:paraId="45E13D7B" w14:textId="77777777" w:rsidR="007F204E" w:rsidRDefault="007F204E" w:rsidP="007F204E">
      <w:pPr>
        <w:spacing w:after="0" w:line="240" w:lineRule="auto"/>
        <w:jc w:val="both"/>
        <w:rPr>
          <w:rFonts w:ascii="Garamond" w:eastAsia="Times New Roman" w:hAnsi="Garamond"/>
          <w:sz w:val="24"/>
        </w:rPr>
      </w:pPr>
      <w:r>
        <w:rPr>
          <w:rFonts w:ascii="Garamond" w:eastAsia="Times New Roman" w:hAnsi="Garamond"/>
          <w:sz w:val="24"/>
        </w:rPr>
        <w:t>En fonction des objectifs identifiés et choisis par l’animateur, celui-ci doit « penser » son atelier, pour atteindre ses objectifs :</w:t>
      </w:r>
    </w:p>
    <w:p w14:paraId="6D006CBA" w14:textId="77777777" w:rsidR="007F204E" w:rsidRPr="00C96D20" w:rsidRDefault="007F204E" w:rsidP="007F204E">
      <w:pPr>
        <w:spacing w:after="0" w:line="240" w:lineRule="auto"/>
        <w:jc w:val="center"/>
        <w:rPr>
          <w:rFonts w:ascii="Garamond" w:eastAsia="Times New Roman" w:hAnsi="Garamond"/>
          <w:color w:val="FF0000"/>
          <w:sz w:val="24"/>
        </w:rPr>
      </w:pPr>
      <w:r w:rsidRPr="00C96D20">
        <w:rPr>
          <w:rFonts w:ascii="Garamond" w:eastAsia="Times New Roman" w:hAnsi="Garamond"/>
          <w:color w:val="FF0000"/>
          <w:sz w:val="24"/>
        </w:rPr>
        <w:t>Chaque choix doit être justifié, expliqué. Pour chaque choix, il faut répondre à la question : Pourquoi ?</w:t>
      </w:r>
    </w:p>
    <w:p w14:paraId="4457FBA1" w14:textId="77777777" w:rsidR="007F204E" w:rsidRDefault="007F204E" w:rsidP="007F204E">
      <w:pPr>
        <w:pStyle w:val="Titre1"/>
      </w:pPr>
      <w:bookmarkStart w:id="2" w:name="_Toc82500636"/>
      <w:bookmarkEnd w:id="1"/>
      <w:r>
        <w:t>1. Organisation de l’atelier</w:t>
      </w:r>
      <w:bookmarkEnd w:id="2"/>
    </w:p>
    <w:p w14:paraId="7E5D243B" w14:textId="77777777" w:rsidR="007F204E" w:rsidRPr="009333C2" w:rsidRDefault="007F204E" w:rsidP="007F204E">
      <w:pPr>
        <w:spacing w:after="0" w:line="240" w:lineRule="auto"/>
        <w:jc w:val="both"/>
        <w:rPr>
          <w:rFonts w:ascii="Garamond" w:eastAsia="Times New Roman" w:hAnsi="Garamond"/>
          <w:sz w:val="10"/>
          <w:szCs w:val="8"/>
        </w:rPr>
      </w:pPr>
    </w:p>
    <w:tbl>
      <w:tblPr>
        <w:tblW w:w="103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7F204E" w14:paraId="0374E36A" w14:textId="77777777" w:rsidTr="001F01C1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D5FB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L’atelier aura-t-il un ?</w:t>
            </w:r>
          </w:p>
        </w:tc>
      </w:tr>
      <w:tr w:rsidR="007F204E" w14:paraId="7A7BC289" w14:textId="77777777" w:rsidTr="001F01C1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1C32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Aspect coopératif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76F8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Aspect compétitif</w:t>
            </w:r>
          </w:p>
        </w:tc>
      </w:tr>
      <w:tr w:rsidR="007F204E" w14:paraId="359FEF71" w14:textId="77777777" w:rsidTr="00E86EF5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F5AE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35F8146A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0933F842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9C7B5F9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DB8F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7F204E" w14:paraId="5D1B6981" w14:textId="77777777" w:rsidTr="001F01C1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8A81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L’atelier aura-t-il des ?</w:t>
            </w:r>
          </w:p>
        </w:tc>
      </w:tr>
      <w:tr w:rsidR="007F204E" w14:paraId="36CA223B" w14:textId="77777777" w:rsidTr="001F01C1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5041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Temps collectifs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B802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Temps individuels</w:t>
            </w:r>
          </w:p>
        </w:tc>
      </w:tr>
      <w:tr w:rsidR="007F204E" w14:paraId="4C4FDDCC" w14:textId="77777777" w:rsidTr="00E86EF5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14CB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97A5DAD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6689CF2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659EDB8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84C8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7F204E" w14:paraId="314ECD96" w14:textId="77777777" w:rsidTr="00331240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BF97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Chronobiologie (moment de la journée choisi pour l’activité)</w:t>
            </w:r>
          </w:p>
        </w:tc>
      </w:tr>
      <w:tr w:rsidR="007F204E" w14:paraId="4B150AAF" w14:textId="77777777" w:rsidTr="00E86EF5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C324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0B181925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3689447C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7F204E" w14:paraId="37B3ED6C" w14:textId="77777777" w:rsidTr="00331240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B9EA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L’atelier fera-t-il appel à des ?</w:t>
            </w:r>
          </w:p>
        </w:tc>
      </w:tr>
      <w:tr w:rsidR="007F204E" w14:paraId="18C4D7E4" w14:textId="77777777" w:rsidTr="001F01C1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108B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Capacités motrices</w:t>
            </w:r>
          </w:p>
          <w:p w14:paraId="268F6E4D" w14:textId="77777777" w:rsidR="007F204E" w:rsidRPr="009333C2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 w:rsidRPr="009333C2">
              <w:rPr>
                <w:rFonts w:ascii="Garamond" w:eastAsia="Times New Roman" w:hAnsi="Garamond"/>
                <w:color w:val="FF0000"/>
                <w:szCs w:val="20"/>
              </w:rPr>
              <w:t>Nommer les capacités motrices utilisées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696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Capacités cognitives</w:t>
            </w:r>
          </w:p>
          <w:p w14:paraId="4E11B7CB" w14:textId="77777777" w:rsidR="007F204E" w:rsidRPr="009333C2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 w:rsidRPr="009333C2">
              <w:rPr>
                <w:rFonts w:ascii="Garamond" w:eastAsia="Times New Roman" w:hAnsi="Garamond"/>
                <w:color w:val="FF0000"/>
                <w:szCs w:val="20"/>
              </w:rPr>
              <w:t>Nommer les capacités cognitives utilisées</w:t>
            </w:r>
          </w:p>
        </w:tc>
      </w:tr>
      <w:tr w:rsidR="007F204E" w14:paraId="1FFD5E8B" w14:textId="77777777" w:rsidTr="00E86EF5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03F1" w14:textId="77777777" w:rsidR="007F204E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 xml:space="preserve">Motricité : </w:t>
            </w:r>
          </w:p>
          <w:p w14:paraId="1FF324A5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DD19D97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D9786EA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391FAFC7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 xml:space="preserve">Motricité fine : </w:t>
            </w:r>
          </w:p>
          <w:p w14:paraId="0FA72702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1A9036AB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98E07C7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8CD25F9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0136A2A5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79C" w14:textId="77777777" w:rsidR="007F204E" w:rsidRDefault="000D15BD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 xml:space="preserve">Langage et </w:t>
            </w:r>
            <w:r w:rsidR="005141CB">
              <w:rPr>
                <w:rFonts w:ascii="Garamond" w:eastAsia="Times New Roman" w:hAnsi="Garamond"/>
                <w:szCs w:val="20"/>
              </w:rPr>
              <w:t>Vocabulaire spécifique</w:t>
            </w:r>
            <w:r>
              <w:rPr>
                <w:rFonts w:ascii="Garamond" w:eastAsia="Times New Roman" w:hAnsi="Garamond"/>
                <w:szCs w:val="20"/>
              </w:rPr>
              <w:t xml:space="preserve"> attendu</w:t>
            </w:r>
            <w:r w:rsidR="005141CB">
              <w:rPr>
                <w:rFonts w:ascii="Garamond" w:eastAsia="Times New Roman" w:hAnsi="Garamond"/>
                <w:szCs w:val="20"/>
              </w:rPr>
              <w:t> :</w:t>
            </w:r>
          </w:p>
          <w:p w14:paraId="2B0420D5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586C6375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51305A0E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 xml:space="preserve">Réflexion : </w:t>
            </w:r>
          </w:p>
          <w:p w14:paraId="46FBA573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3F0708DD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0BEBE932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45DCDA5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 xml:space="preserve">Mémoire : </w:t>
            </w:r>
          </w:p>
          <w:p w14:paraId="4DA732C5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25384E9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91EB436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9F46618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</w:tbl>
    <w:p w14:paraId="5620BA55" w14:textId="77777777" w:rsidR="007F204E" w:rsidRPr="006E2939" w:rsidRDefault="007F204E" w:rsidP="007F204E">
      <w:pPr>
        <w:spacing w:after="0" w:line="240" w:lineRule="auto"/>
        <w:jc w:val="both"/>
        <w:rPr>
          <w:rFonts w:ascii="Garamond" w:eastAsia="Times New Roman" w:hAnsi="Garamond"/>
          <w:sz w:val="10"/>
          <w:szCs w:val="10"/>
        </w:rPr>
      </w:pPr>
    </w:p>
    <w:p w14:paraId="409945CA" w14:textId="77777777" w:rsidR="007F204E" w:rsidRDefault="007F204E" w:rsidP="007F204E">
      <w:pPr>
        <w:pStyle w:val="Titre1"/>
      </w:pPr>
      <w:bookmarkStart w:id="3" w:name="_Toc82500633"/>
      <w:r>
        <w:t>2. Organisation spatiale de l’atelier</w:t>
      </w:r>
      <w:bookmarkEnd w:id="3"/>
    </w:p>
    <w:p w14:paraId="53173A56" w14:textId="77777777" w:rsidR="007F204E" w:rsidRPr="006E2939" w:rsidRDefault="007F204E" w:rsidP="007F204E">
      <w:pPr>
        <w:spacing w:after="0" w:line="240" w:lineRule="auto"/>
        <w:jc w:val="both"/>
        <w:rPr>
          <w:rFonts w:ascii="Garamond" w:eastAsia="Times New Roman" w:hAnsi="Garamond"/>
          <w:sz w:val="10"/>
          <w:szCs w:val="10"/>
        </w:rPr>
      </w:pPr>
    </w:p>
    <w:tbl>
      <w:tblPr>
        <w:tblW w:w="103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7F204E" w14:paraId="704C55DD" w14:textId="77777777" w:rsidTr="001F01C1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DAEC" w14:textId="77777777" w:rsidR="007F204E" w:rsidRDefault="007F204E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Nombre de participants par atelier (table) ou par équipe</w:t>
            </w:r>
          </w:p>
        </w:tc>
      </w:tr>
      <w:tr w:rsidR="007F204E" w14:paraId="28C939E8" w14:textId="77777777" w:rsidTr="00E86EF5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0016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51B2F1F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3EEB9E04" w14:textId="77777777" w:rsidR="00331240" w:rsidRDefault="00331240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019CC8D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7F204E" w14:paraId="2494CF99" w14:textId="77777777" w:rsidTr="003901B7"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F6B9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3659" w14:textId="77777777" w:rsidR="007F204E" w:rsidRDefault="001F01C1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Aménagements particuliers</w:t>
            </w:r>
            <w:r w:rsidR="007F204E">
              <w:rPr>
                <w:rFonts w:ascii="Garamond" w:eastAsia="Times New Roman" w:hAnsi="Garamond"/>
                <w:szCs w:val="20"/>
              </w:rPr>
              <w:t xml:space="preserve"> </w:t>
            </w:r>
          </w:p>
        </w:tc>
      </w:tr>
      <w:tr w:rsidR="007F204E" w14:paraId="563450A1" w14:textId="77777777" w:rsidTr="003901B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DD32" w14:textId="77777777" w:rsidR="007F204E" w:rsidRDefault="001F01C1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Personne à mobilité réduite</w:t>
            </w:r>
          </w:p>
          <w:p w14:paraId="48EEC558" w14:textId="77777777" w:rsidR="004566ED" w:rsidRDefault="004566ED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Maladie invalidante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9651" w14:textId="77777777" w:rsidR="007F204E" w:rsidRDefault="003901B7" w:rsidP="00E86EF5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Handicap sensoriel</w:t>
            </w:r>
          </w:p>
        </w:tc>
      </w:tr>
      <w:tr w:rsidR="007F204E" w14:paraId="6D5884A5" w14:textId="77777777" w:rsidTr="00E86EF5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1AF6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5452D79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79EE808D" w14:textId="77777777" w:rsidR="003901B7" w:rsidRDefault="003901B7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DC69C54" w14:textId="77777777" w:rsidR="003901B7" w:rsidRDefault="003901B7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57682D23" w14:textId="77777777" w:rsidR="005141CB" w:rsidRDefault="005141CB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83C3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003A6D5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67240ECC" w14:textId="77777777" w:rsidR="007F204E" w:rsidRDefault="007F204E" w:rsidP="00E86EF5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  <w:tr w:rsidR="003901B7" w14:paraId="1477A477" w14:textId="77777777" w:rsidTr="003901B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944A" w14:textId="77777777" w:rsidR="003901B7" w:rsidRDefault="004566ED" w:rsidP="003901B7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Troubles cognitifs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DFE2" w14:textId="77777777" w:rsidR="003901B7" w:rsidRDefault="003901B7" w:rsidP="004566ED">
            <w:pPr>
              <w:spacing w:after="0" w:line="240" w:lineRule="auto"/>
              <w:jc w:val="center"/>
              <w:rPr>
                <w:rFonts w:ascii="Garamond" w:eastAsia="Times New Roman" w:hAnsi="Garamond"/>
                <w:szCs w:val="20"/>
              </w:rPr>
            </w:pPr>
            <w:r>
              <w:rPr>
                <w:rFonts w:ascii="Garamond" w:eastAsia="Times New Roman" w:hAnsi="Garamond"/>
                <w:szCs w:val="20"/>
              </w:rPr>
              <w:t>Régimes particuliers</w:t>
            </w:r>
            <w:r w:rsidR="004566ED">
              <w:rPr>
                <w:rFonts w:ascii="Garamond" w:eastAsia="Times New Roman" w:hAnsi="Garamond"/>
                <w:szCs w:val="20"/>
              </w:rPr>
              <w:t xml:space="preserve"> - restrictions alimentaires</w:t>
            </w:r>
          </w:p>
        </w:tc>
      </w:tr>
      <w:tr w:rsidR="003901B7" w14:paraId="15943D3F" w14:textId="77777777" w:rsidTr="00E86EF5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2805" w14:textId="77777777" w:rsidR="003901B7" w:rsidRDefault="003901B7" w:rsidP="003901B7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12529E6" w14:textId="77777777" w:rsidR="003901B7" w:rsidRDefault="003901B7" w:rsidP="003901B7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49C52D7A" w14:textId="77777777" w:rsidR="003901B7" w:rsidRDefault="003901B7" w:rsidP="003901B7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C6E81C1" w14:textId="77777777" w:rsidR="003901B7" w:rsidRDefault="003901B7" w:rsidP="003901B7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  <w:p w14:paraId="26749A30" w14:textId="77777777" w:rsidR="003901B7" w:rsidRDefault="003901B7" w:rsidP="003901B7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EB71" w14:textId="77777777" w:rsidR="003901B7" w:rsidRDefault="003901B7" w:rsidP="003901B7">
            <w:pPr>
              <w:spacing w:after="0" w:line="240" w:lineRule="auto"/>
              <w:jc w:val="both"/>
              <w:rPr>
                <w:rFonts w:ascii="Garamond" w:eastAsia="Times New Roman" w:hAnsi="Garamond"/>
                <w:szCs w:val="20"/>
              </w:rPr>
            </w:pPr>
          </w:p>
        </w:tc>
      </w:tr>
    </w:tbl>
    <w:p w14:paraId="72FE62A4" w14:textId="77777777" w:rsidR="007F204E" w:rsidRPr="006E2939" w:rsidRDefault="007F204E" w:rsidP="007F204E">
      <w:pPr>
        <w:spacing w:after="0" w:line="240" w:lineRule="auto"/>
        <w:jc w:val="both"/>
        <w:rPr>
          <w:rFonts w:ascii="Garamond" w:eastAsia="Times New Roman" w:hAnsi="Garamond"/>
          <w:sz w:val="10"/>
          <w:szCs w:val="10"/>
        </w:rPr>
      </w:pPr>
    </w:p>
    <w:p w14:paraId="241B15BB" w14:textId="77777777" w:rsidR="006E2939" w:rsidRDefault="006E2939" w:rsidP="007F204E">
      <w:pPr>
        <w:spacing w:after="0" w:line="240" w:lineRule="auto"/>
        <w:jc w:val="both"/>
        <w:rPr>
          <w:rFonts w:ascii="Garamond" w:eastAsia="Times New Roman" w:hAnsi="Garamond"/>
          <w:szCs w:val="20"/>
        </w:rPr>
        <w:sectPr w:rsidR="006E2939" w:rsidSect="0052688F">
          <w:footerReference w:type="default" r:id="rId7"/>
          <w:pgSz w:w="11906" w:h="16838"/>
          <w:pgMar w:top="142" w:right="849" w:bottom="0" w:left="567" w:header="720" w:footer="720" w:gutter="0"/>
          <w:cols w:space="720"/>
        </w:sectPr>
      </w:pPr>
    </w:p>
    <w:p w14:paraId="3E1D6CFE" w14:textId="77777777" w:rsidR="007F204E" w:rsidRDefault="0055377D" w:rsidP="007F204E">
      <w:pPr>
        <w:spacing w:after="0" w:line="240" w:lineRule="auto"/>
        <w:jc w:val="both"/>
        <w:rPr>
          <w:rFonts w:ascii="Garamond" w:eastAsia="Times New Roman" w:hAnsi="Garamond"/>
          <w:szCs w:val="20"/>
        </w:rPr>
      </w:pPr>
      <w:r>
        <w:rPr>
          <w:rFonts w:ascii="Garamond" w:eastAsiaTheme="minorHAnsi" w:hAnsi="Garamond" w:cs="Arial"/>
          <w:noProof/>
          <w:sz w:val="24"/>
          <w:szCs w:val="24"/>
        </w:rPr>
        <w:lastRenderedPageBreak/>
        <w:pict w14:anchorId="0FD2BB1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Rectangle : carré corné 1" o:spid="_x0000_s1026" type="#_x0000_t65" style="position:absolute;left:0;text-align:left;margin-left:417.5pt;margin-top:3.8pt;width:368.25pt;height:32.15pt;z-index:-251658752;visibility:visible;mso-position-horizontal-relative:margin;mso-width-relative:margin;mso-height-relative:margin;v-text-anchor:middle" wrapcoords="-44 -502 -44 21098 18521 21098 19840 21098 21644 18084 21644 -502 -44 -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" adj="18000" fillcolor="#dbf6b9 [1302]" strokecolor="#80d219 [2406]" strokeweight="1pt">
            <v:stroke joinstyle="miter"/>
            <v:path arrowok="t"/>
            <v:textbox inset="1mm,,1mm">
              <w:txbxContent>
                <w:p w14:paraId="5E8FFC8C" w14:textId="77777777" w:rsidR="003901B7" w:rsidRPr="00AE151F" w:rsidRDefault="003901B7" w:rsidP="003901B7">
                  <w:pPr>
                    <w:shd w:val="clear" w:color="auto" w:fill="DBF6B9" w:themeFill="accent3" w:themeFillTint="66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Mon analyse réflexive</w:t>
                  </w:r>
                </w:p>
                <w:p w14:paraId="54D85E4D" w14:textId="77777777" w:rsidR="008916AA" w:rsidRPr="00AE151F" w:rsidRDefault="008916AA" w:rsidP="003901B7">
                  <w:pPr>
                    <w:shd w:val="clear" w:color="auto" w:fill="DBF6B9" w:themeFill="accent3" w:themeFillTint="66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type="tight" anchorx="margin"/>
          </v:shape>
        </w:pict>
      </w:r>
      <w:bookmarkStart w:id="4" w:name="_Hlk100293847"/>
    </w:p>
    <w:p w14:paraId="09EB1FBF" w14:textId="77777777" w:rsidR="005141CB" w:rsidRPr="008916AA" w:rsidRDefault="008916AA" w:rsidP="008458B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b/>
          <w:bCs/>
          <w:sz w:val="36"/>
          <w:szCs w:val="36"/>
        </w:rPr>
      </w:pPr>
      <w:bookmarkStart w:id="5" w:name="_Hlk100244805"/>
      <w:r w:rsidRPr="008916AA">
        <w:rPr>
          <w:rFonts w:ascii="Garamond" w:eastAsiaTheme="minorHAnsi" w:hAnsi="Garamond" w:cs="Arial"/>
          <w:b/>
          <w:bCs/>
          <w:sz w:val="36"/>
          <w:szCs w:val="36"/>
        </w:rPr>
        <w:t>Partie à compléter après avoir réalisé son activité.</w:t>
      </w:r>
    </w:p>
    <w:tbl>
      <w:tblPr>
        <w:tblStyle w:val="Grilledutableau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811"/>
        <w:gridCol w:w="5563"/>
        <w:gridCol w:w="2268"/>
        <w:gridCol w:w="2552"/>
        <w:gridCol w:w="2551"/>
        <w:gridCol w:w="2126"/>
      </w:tblGrid>
      <w:tr w:rsidR="00331240" w:rsidRPr="007D4D23" w14:paraId="5ED5AA40" w14:textId="77777777" w:rsidTr="00331240">
        <w:tc>
          <w:tcPr>
            <w:tcW w:w="811" w:type="dxa"/>
          </w:tcPr>
          <w:p w14:paraId="1C2DA334" w14:textId="77777777" w:rsidR="00331240" w:rsidRPr="007D4D23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14:paraId="1DDAB9F0" w14:textId="77777777" w:rsidR="00331240" w:rsidRPr="007D4D23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0000"/>
          </w:tcPr>
          <w:p w14:paraId="6B1C00EE" w14:textId="77777777" w:rsidR="00331240" w:rsidRPr="008458BB" w:rsidRDefault="00331240" w:rsidP="0033124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Débutant</w:t>
            </w:r>
          </w:p>
        </w:tc>
        <w:tc>
          <w:tcPr>
            <w:tcW w:w="2552" w:type="dxa"/>
            <w:shd w:val="clear" w:color="auto" w:fill="FFC000"/>
          </w:tcPr>
          <w:p w14:paraId="2C5C9503" w14:textId="77777777" w:rsidR="00331240" w:rsidRPr="008458BB" w:rsidRDefault="00331240" w:rsidP="0033124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Professionnel en devenir</w:t>
            </w:r>
          </w:p>
        </w:tc>
        <w:tc>
          <w:tcPr>
            <w:tcW w:w="2551" w:type="dxa"/>
            <w:shd w:val="clear" w:color="auto" w:fill="92D050"/>
          </w:tcPr>
          <w:p w14:paraId="76CD52F4" w14:textId="77777777" w:rsidR="00331240" w:rsidRPr="008458BB" w:rsidRDefault="00331240" w:rsidP="0033124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Professionnel compétent</w:t>
            </w:r>
          </w:p>
        </w:tc>
        <w:tc>
          <w:tcPr>
            <w:tcW w:w="2126" w:type="dxa"/>
            <w:shd w:val="clear" w:color="auto" w:fill="00B050"/>
          </w:tcPr>
          <w:p w14:paraId="3DF443B1" w14:textId="77777777" w:rsidR="00331240" w:rsidRPr="008458BB" w:rsidRDefault="00331240" w:rsidP="0033124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Professionnel expert</w:t>
            </w:r>
          </w:p>
        </w:tc>
      </w:tr>
      <w:tr w:rsidR="00331240" w:rsidRPr="007D4D23" w14:paraId="7C79E053" w14:textId="77777777" w:rsidTr="00331240">
        <w:tc>
          <w:tcPr>
            <w:tcW w:w="811" w:type="dxa"/>
            <w:vAlign w:val="center"/>
          </w:tcPr>
          <w:p w14:paraId="45F147FE" w14:textId="77777777" w:rsidR="00331240" w:rsidRPr="003901B7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b/>
                <w:bCs/>
                <w:color w:val="000000"/>
              </w:rPr>
            </w:pPr>
            <w:r w:rsidRPr="003901B7">
              <w:rPr>
                <w:rFonts w:ascii="Calibri" w:hAnsi="Calibri" w:cs="Calibri"/>
              </w:rPr>
              <w:t>C2.2.1</w:t>
            </w:r>
          </w:p>
        </w:tc>
        <w:tc>
          <w:tcPr>
            <w:tcW w:w="5563" w:type="dxa"/>
            <w:vAlign w:val="center"/>
          </w:tcPr>
          <w:p w14:paraId="5463C6F2" w14:textId="77777777" w:rsidR="00331240" w:rsidRPr="003901B7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</w:rPr>
            </w:pPr>
            <w:r w:rsidRPr="003901B7">
              <w:rPr>
                <w:rFonts w:ascii="Calibri" w:hAnsi="Calibri" w:cs="Calibri"/>
              </w:rPr>
              <w:t xml:space="preserve">Elaborer des activités visant l’expression et le développement de la vie relationnelle, sociale et culturelle </w:t>
            </w:r>
          </w:p>
        </w:tc>
        <w:tc>
          <w:tcPr>
            <w:tcW w:w="2268" w:type="dxa"/>
          </w:tcPr>
          <w:p w14:paraId="12D40C6E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Préparer une activité de la structure</w:t>
            </w:r>
          </w:p>
        </w:tc>
        <w:tc>
          <w:tcPr>
            <w:tcW w:w="2552" w:type="dxa"/>
          </w:tcPr>
          <w:p w14:paraId="6BED9B9E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Concevoir une activité avec l’aide du tuteur, étape après étape</w:t>
            </w:r>
          </w:p>
        </w:tc>
        <w:tc>
          <w:tcPr>
            <w:tcW w:w="2551" w:type="dxa"/>
          </w:tcPr>
          <w:p w14:paraId="1577FD6E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Concevoir une activité avec supervision du tuteur</w:t>
            </w:r>
          </w:p>
        </w:tc>
        <w:tc>
          <w:tcPr>
            <w:tcW w:w="2126" w:type="dxa"/>
          </w:tcPr>
          <w:p w14:paraId="37421058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 xml:space="preserve">Concevoir l’activité en complète autonomie </w:t>
            </w:r>
          </w:p>
        </w:tc>
      </w:tr>
      <w:tr w:rsidR="00331240" w:rsidRPr="007D4D23" w14:paraId="0365B359" w14:textId="77777777" w:rsidTr="00331240">
        <w:tc>
          <w:tcPr>
            <w:tcW w:w="811" w:type="dxa"/>
            <w:vAlign w:val="center"/>
          </w:tcPr>
          <w:p w14:paraId="6A9FC09E" w14:textId="77777777" w:rsidR="00331240" w:rsidRPr="00331240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000000"/>
              </w:rPr>
            </w:pPr>
            <w:r w:rsidRPr="00331240">
              <w:rPr>
                <w:rFonts w:ascii="Calibri" w:hAnsi="Calibri" w:cs="Calibri"/>
              </w:rPr>
              <w:t>C2.3.2</w:t>
            </w:r>
          </w:p>
        </w:tc>
        <w:tc>
          <w:tcPr>
            <w:tcW w:w="5563" w:type="dxa"/>
            <w:vAlign w:val="center"/>
          </w:tcPr>
          <w:p w14:paraId="0DAD5FF8" w14:textId="77777777" w:rsidR="00331240" w:rsidRPr="00331240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000000"/>
              </w:rPr>
            </w:pPr>
            <w:r w:rsidRPr="00331240">
              <w:rPr>
                <w:rFonts w:ascii="Calibri" w:hAnsi="Calibri" w:cs="Calibri"/>
              </w:rPr>
              <w:t>Animer des activités mobilisant des techniques participatives et adaptées aux attentes, aux troubles cognitifs et aux capacités motrices de chaque personne</w:t>
            </w:r>
          </w:p>
        </w:tc>
        <w:tc>
          <w:tcPr>
            <w:tcW w:w="2268" w:type="dxa"/>
          </w:tcPr>
          <w:p w14:paraId="4F475627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Co-animer une activité de la structure avec le tuteur</w:t>
            </w:r>
          </w:p>
        </w:tc>
        <w:tc>
          <w:tcPr>
            <w:tcW w:w="2552" w:type="dxa"/>
          </w:tcPr>
          <w:p w14:paraId="7EC104AF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Co-Animer une activité créée avec le tuteur</w:t>
            </w:r>
          </w:p>
        </w:tc>
        <w:tc>
          <w:tcPr>
            <w:tcW w:w="2551" w:type="dxa"/>
          </w:tcPr>
          <w:p w14:paraId="4DDDAAB4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Animer une activité en présence du tuteur</w:t>
            </w:r>
          </w:p>
        </w:tc>
        <w:tc>
          <w:tcPr>
            <w:tcW w:w="2126" w:type="dxa"/>
          </w:tcPr>
          <w:p w14:paraId="4BEAA26B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Animer en complète autonomie</w:t>
            </w:r>
          </w:p>
        </w:tc>
      </w:tr>
      <w:tr w:rsidR="00331240" w:rsidRPr="007D4D23" w14:paraId="60DD62F2" w14:textId="77777777" w:rsidTr="00331240">
        <w:tc>
          <w:tcPr>
            <w:tcW w:w="811" w:type="dxa"/>
            <w:vAlign w:val="center"/>
          </w:tcPr>
          <w:p w14:paraId="6F9E13F4" w14:textId="77777777" w:rsidR="00331240" w:rsidRPr="00331240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  <w:r w:rsidRPr="00331240">
              <w:rPr>
                <w:rFonts w:ascii="Calibri" w:hAnsi="Calibri" w:cs="Calibri"/>
              </w:rPr>
              <w:t>C2.3.6</w:t>
            </w:r>
          </w:p>
        </w:tc>
        <w:tc>
          <w:tcPr>
            <w:tcW w:w="5563" w:type="dxa"/>
            <w:vAlign w:val="center"/>
          </w:tcPr>
          <w:p w14:paraId="1E706171" w14:textId="77777777" w:rsidR="00331240" w:rsidRPr="00331240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  <w:r w:rsidRPr="00331240">
              <w:rPr>
                <w:rFonts w:ascii="Calibri" w:hAnsi="Calibri" w:cs="Calibri"/>
              </w:rPr>
              <w:t xml:space="preserve">Évaluer et réaliser un bilan </w:t>
            </w:r>
          </w:p>
        </w:tc>
        <w:tc>
          <w:tcPr>
            <w:tcW w:w="2268" w:type="dxa"/>
          </w:tcPr>
          <w:p w14:paraId="5856F1CF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1 réajustement sans solution</w:t>
            </w:r>
          </w:p>
        </w:tc>
        <w:tc>
          <w:tcPr>
            <w:tcW w:w="2552" w:type="dxa"/>
          </w:tcPr>
          <w:p w14:paraId="1A877029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1 réajustement et la solution</w:t>
            </w:r>
          </w:p>
        </w:tc>
        <w:tc>
          <w:tcPr>
            <w:tcW w:w="2551" w:type="dxa"/>
          </w:tcPr>
          <w:p w14:paraId="58E6A631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2 réajustements et leurs solutions</w:t>
            </w:r>
          </w:p>
        </w:tc>
        <w:tc>
          <w:tcPr>
            <w:tcW w:w="2126" w:type="dxa"/>
          </w:tcPr>
          <w:p w14:paraId="238282B7" w14:textId="77777777" w:rsidR="00331240" w:rsidRPr="00F07731" w:rsidRDefault="00331240" w:rsidP="00331240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F07731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3 réajustements et leurs solutions</w:t>
            </w:r>
          </w:p>
        </w:tc>
      </w:tr>
    </w:tbl>
    <w:p w14:paraId="2829CE29" w14:textId="77777777" w:rsidR="005141CB" w:rsidRPr="007D4D23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66D6B21D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557BFDB7" w14:textId="77777777" w:rsidR="008916AA" w:rsidRDefault="008916AA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10C14700" w14:textId="77777777" w:rsidR="008916AA" w:rsidRDefault="008916AA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61CD8598" w14:textId="77777777" w:rsidR="008916AA" w:rsidRDefault="008916AA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248AF3B5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01B43848" w14:textId="77777777" w:rsidR="005141CB" w:rsidRPr="007D4D23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79DFC73E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18EB925C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205A8F24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4D322900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185BC56F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093"/>
        <w:gridCol w:w="13778"/>
      </w:tblGrid>
      <w:tr w:rsidR="00C379FD" w:rsidRPr="007D4D23" w14:paraId="7E807FA4" w14:textId="77777777" w:rsidTr="00C379FD">
        <w:tc>
          <w:tcPr>
            <w:tcW w:w="2093" w:type="dxa"/>
            <w:shd w:val="clear" w:color="auto" w:fill="EDFADC" w:themeFill="accent3" w:themeFillTint="33"/>
            <w:vAlign w:val="center"/>
          </w:tcPr>
          <w:p w14:paraId="13B20466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Dates/ Atelier</w:t>
            </w:r>
          </w:p>
        </w:tc>
        <w:tc>
          <w:tcPr>
            <w:tcW w:w="13778" w:type="dxa"/>
          </w:tcPr>
          <w:p w14:paraId="2F5F8510" w14:textId="77777777" w:rsidR="00C379FD" w:rsidRPr="007D4D23" w:rsidRDefault="00C379FD" w:rsidP="00C379FD">
            <w:pPr>
              <w:suppressAutoHyphens w:val="0"/>
              <w:autoSpaceDN/>
              <w:spacing w:after="0" w:line="36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379FD" w:rsidRPr="007D4D23" w14:paraId="6DC33FCA" w14:textId="77777777" w:rsidTr="00C379FD">
        <w:tc>
          <w:tcPr>
            <w:tcW w:w="2093" w:type="dxa"/>
            <w:shd w:val="clear" w:color="auto" w:fill="EDFADC" w:themeFill="accent3" w:themeFillTint="33"/>
            <w:vAlign w:val="center"/>
          </w:tcPr>
          <w:p w14:paraId="22ADA5B3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 xml:space="preserve">Objectifs de </w:t>
            </w:r>
            <w:r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l’atelier</w:t>
            </w:r>
          </w:p>
        </w:tc>
        <w:tc>
          <w:tcPr>
            <w:tcW w:w="13778" w:type="dxa"/>
          </w:tcPr>
          <w:p w14:paraId="7ABA85E3" w14:textId="77777777" w:rsidR="00C379FD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60AF48B4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3F850951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379FD" w:rsidRPr="007D4D23" w14:paraId="5350235C" w14:textId="77777777" w:rsidTr="00C379FD">
        <w:tc>
          <w:tcPr>
            <w:tcW w:w="2093" w:type="dxa"/>
            <w:shd w:val="clear" w:color="auto" w:fill="EDFADC" w:themeFill="accent3" w:themeFillTint="33"/>
            <w:vAlign w:val="center"/>
          </w:tcPr>
          <w:p w14:paraId="767320A4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Ce que je dois faire</w:t>
            </w:r>
          </w:p>
        </w:tc>
        <w:tc>
          <w:tcPr>
            <w:tcW w:w="13778" w:type="dxa"/>
          </w:tcPr>
          <w:p w14:paraId="39B821F3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67FB302E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2A744ACD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4A665823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379FD" w:rsidRPr="007D4D23" w14:paraId="37D04CFC" w14:textId="77777777" w:rsidTr="00C379FD">
        <w:tc>
          <w:tcPr>
            <w:tcW w:w="2093" w:type="dxa"/>
            <w:shd w:val="clear" w:color="auto" w:fill="EDFADC" w:themeFill="accent3" w:themeFillTint="33"/>
            <w:vAlign w:val="center"/>
          </w:tcPr>
          <w:p w14:paraId="446968CC" w14:textId="77777777" w:rsidR="00C379FD" w:rsidRPr="007D4D23" w:rsidRDefault="00C379FD" w:rsidP="00C379FD">
            <w:pPr>
              <w:widowControl w:val="0"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Garamond" w:eastAsia="Arial" w:hAnsi="Garamond" w:cs="Arial"/>
                <w:b/>
                <w:bCs/>
                <w:color w:val="000000"/>
                <w:sz w:val="24"/>
                <w:szCs w:val="28"/>
                <w:lang w:bidi="fr-FR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Ce que j’ai fait</w:t>
            </w:r>
          </w:p>
          <w:p w14:paraId="1AE634ED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Ce que j’ai réussi</w:t>
            </w:r>
          </w:p>
          <w:p w14:paraId="0C892145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Les compétences mises en œuvre</w:t>
            </w:r>
          </w:p>
        </w:tc>
        <w:tc>
          <w:tcPr>
            <w:tcW w:w="13778" w:type="dxa"/>
          </w:tcPr>
          <w:p w14:paraId="03CE1E40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156B29FC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4B366CE2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01FBE6C2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379FD" w:rsidRPr="007D4D23" w14:paraId="2D7DF2FE" w14:textId="77777777" w:rsidTr="00C379FD">
        <w:tc>
          <w:tcPr>
            <w:tcW w:w="2093" w:type="dxa"/>
            <w:shd w:val="clear" w:color="auto" w:fill="EDFADC" w:themeFill="accent3" w:themeFillTint="33"/>
            <w:vAlign w:val="center"/>
          </w:tcPr>
          <w:p w14:paraId="4D263557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Ce qui m’a posé problème</w:t>
            </w:r>
          </w:p>
        </w:tc>
        <w:tc>
          <w:tcPr>
            <w:tcW w:w="13778" w:type="dxa"/>
          </w:tcPr>
          <w:p w14:paraId="4DD93A9F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21AAD4CF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31B2C405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3216BDD9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379FD" w:rsidRPr="007D4D23" w14:paraId="5D5A5D69" w14:textId="77777777" w:rsidTr="00C379FD">
        <w:tc>
          <w:tcPr>
            <w:tcW w:w="2093" w:type="dxa"/>
            <w:shd w:val="clear" w:color="auto" w:fill="EDFADC" w:themeFill="accent3" w:themeFillTint="33"/>
            <w:vAlign w:val="center"/>
          </w:tcPr>
          <w:p w14:paraId="53DFC6D9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color w:val="000000"/>
                <w:sz w:val="24"/>
                <w:szCs w:val="28"/>
              </w:rPr>
            </w:pPr>
            <w:r w:rsidRPr="007D4D23">
              <w:rPr>
                <w:rFonts w:ascii="Garamond" w:eastAsia="Arial" w:hAnsi="Garamond" w:cs="Arial"/>
                <w:iCs/>
                <w:color w:val="000000"/>
                <w:sz w:val="24"/>
                <w:szCs w:val="28"/>
                <w:lang w:bidi="fr-FR"/>
              </w:rPr>
              <w:t>Solution(s) pour remédier au problème</w:t>
            </w:r>
          </w:p>
        </w:tc>
        <w:tc>
          <w:tcPr>
            <w:tcW w:w="13778" w:type="dxa"/>
          </w:tcPr>
          <w:p w14:paraId="4ADC6519" w14:textId="77777777" w:rsidR="00C379FD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041F4A00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3F669447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14:paraId="5D533D0F" w14:textId="77777777" w:rsidR="00C379FD" w:rsidRPr="007D4D23" w:rsidRDefault="00C379FD" w:rsidP="00C379FD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14:paraId="6EBE73BC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1B6AF766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71A1C085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65639E8F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39C6B1AF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169B6955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bookmarkEnd w:id="4"/>
    <w:bookmarkEnd w:id="5"/>
    <w:p w14:paraId="6324A4CA" w14:textId="77777777" w:rsidR="005141CB" w:rsidRDefault="005141CB" w:rsidP="005141CB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sectPr w:rsidR="005141CB" w:rsidSect="00331240">
      <w:pgSz w:w="16838" w:h="11906" w:orient="landscape" w:code="9"/>
      <w:pgMar w:top="284" w:right="176" w:bottom="567" w:left="170" w:header="17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23F2" w14:textId="77777777" w:rsidR="0055377D" w:rsidRDefault="0055377D">
      <w:pPr>
        <w:spacing w:after="0" w:line="240" w:lineRule="auto"/>
      </w:pPr>
      <w:r>
        <w:separator/>
      </w:r>
    </w:p>
  </w:endnote>
  <w:endnote w:type="continuationSeparator" w:id="0">
    <w:p w14:paraId="42AAD494" w14:textId="77777777" w:rsidR="0055377D" w:rsidRDefault="0055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6D4D" w14:textId="77777777" w:rsidR="00F1534A" w:rsidRDefault="000D15BD">
    <w:pPr>
      <w:pStyle w:val="Pieddepage"/>
    </w:pPr>
    <w:r>
      <w:t>Prénom Nom</w:t>
    </w:r>
  </w:p>
  <w:p w14:paraId="055BD3C1" w14:textId="77777777" w:rsidR="00F1534A" w:rsidRDefault="00F153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D110" w14:textId="77777777" w:rsidR="0055377D" w:rsidRDefault="005537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C78AD3" w14:textId="77777777" w:rsidR="0055377D" w:rsidRDefault="0055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25"/>
    <w:rsid w:val="00087A37"/>
    <w:rsid w:val="000B6479"/>
    <w:rsid w:val="000D15BD"/>
    <w:rsid w:val="0011119A"/>
    <w:rsid w:val="00171419"/>
    <w:rsid w:val="001800C7"/>
    <w:rsid w:val="0018051B"/>
    <w:rsid w:val="001F01C1"/>
    <w:rsid w:val="00222AA4"/>
    <w:rsid w:val="00257981"/>
    <w:rsid w:val="00331240"/>
    <w:rsid w:val="003901B7"/>
    <w:rsid w:val="003A6BF8"/>
    <w:rsid w:val="003B619C"/>
    <w:rsid w:val="003D70A9"/>
    <w:rsid w:val="004566ED"/>
    <w:rsid w:val="0048659A"/>
    <w:rsid w:val="005141CB"/>
    <w:rsid w:val="0052688F"/>
    <w:rsid w:val="0055377D"/>
    <w:rsid w:val="005A496D"/>
    <w:rsid w:val="005D2D92"/>
    <w:rsid w:val="005E3AF4"/>
    <w:rsid w:val="006902B1"/>
    <w:rsid w:val="006B7325"/>
    <w:rsid w:val="006E2939"/>
    <w:rsid w:val="006F20C2"/>
    <w:rsid w:val="007510FD"/>
    <w:rsid w:val="00751B3B"/>
    <w:rsid w:val="007B07CC"/>
    <w:rsid w:val="007F204E"/>
    <w:rsid w:val="00822116"/>
    <w:rsid w:val="008325E8"/>
    <w:rsid w:val="008458BB"/>
    <w:rsid w:val="008916AA"/>
    <w:rsid w:val="008B7DB0"/>
    <w:rsid w:val="008F1770"/>
    <w:rsid w:val="00981E92"/>
    <w:rsid w:val="00B8667F"/>
    <w:rsid w:val="00B951A4"/>
    <w:rsid w:val="00BE4F2D"/>
    <w:rsid w:val="00C21231"/>
    <w:rsid w:val="00C379FD"/>
    <w:rsid w:val="00CD4AF9"/>
    <w:rsid w:val="00D3724D"/>
    <w:rsid w:val="00D86E49"/>
    <w:rsid w:val="00DB2DB0"/>
    <w:rsid w:val="00DE4F49"/>
    <w:rsid w:val="00F07731"/>
    <w:rsid w:val="00F1534A"/>
    <w:rsid w:val="00F4709A"/>
    <w:rsid w:val="00F52035"/>
    <w:rsid w:val="00F53DD0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A85A07"/>
  <w15:docId w15:val="{D7B1DDC5-66D4-4DC3-B306-7EA86B7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8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9"/>
    <w:qFormat/>
    <w:rsid w:val="0052688F"/>
    <w:pPr>
      <w:keepNext/>
      <w:keepLines/>
      <w:spacing w:after="0"/>
      <w:outlineLvl w:val="0"/>
    </w:pPr>
    <w:rPr>
      <w:rFonts w:ascii="Garamond" w:eastAsia="Times New Roman" w:hAnsi="Garamond"/>
      <w:b/>
      <w:sz w:val="24"/>
      <w:szCs w:val="32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52688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52688F"/>
    <w:rPr>
      <w:rFonts w:ascii="Garamond" w:eastAsia="Times New Roman" w:hAnsi="Garamond"/>
      <w:b/>
      <w:sz w:val="24"/>
      <w:szCs w:val="32"/>
      <w:u w:val="single"/>
      <w:lang w:eastAsia="en-US"/>
    </w:rPr>
  </w:style>
  <w:style w:type="character" w:customStyle="1" w:styleId="Titre2Car">
    <w:name w:val="Titre 2 Car"/>
    <w:rsid w:val="005268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153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53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534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5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534A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4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4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514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EP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7030A0"/>
      </a:accent2>
      <a:accent3>
        <a:srgbClr val="A7EA52"/>
      </a:accent3>
      <a:accent4>
        <a:srgbClr val="FFFF00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115F-D444-4673-B6CD-13A2350B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proftest</dc:creator>
  <cp:lastModifiedBy>nath Dan</cp:lastModifiedBy>
  <cp:revision>5</cp:revision>
  <cp:lastPrinted>2022-04-08T05:01:00Z</cp:lastPrinted>
  <dcterms:created xsi:type="dcterms:W3CDTF">2022-04-12T20:45:00Z</dcterms:created>
  <dcterms:modified xsi:type="dcterms:W3CDTF">2022-04-13T17:41:00Z</dcterms:modified>
</cp:coreProperties>
</file>