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C63" w:rsidRDefault="00395C63" w:rsidP="00395C63">
      <w:pPr>
        <w:rPr>
          <w:b/>
          <w:color w:val="FF0000"/>
        </w:rPr>
      </w:pPr>
      <w:r w:rsidRPr="00C7499A">
        <w:rPr>
          <w:b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2911475</wp:posOffset>
            </wp:positionH>
            <wp:positionV relativeFrom="paragraph">
              <wp:posOffset>255270</wp:posOffset>
            </wp:positionV>
            <wp:extent cx="3017520" cy="4023995"/>
            <wp:effectExtent l="0" t="7938" r="3493" b="3492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752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1C6" w:rsidRPr="00C7499A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F6524" wp14:editId="7D57FDB3">
                <wp:simplePos x="0" y="0"/>
                <wp:positionH relativeFrom="column">
                  <wp:posOffset>2493645</wp:posOffset>
                </wp:positionH>
                <wp:positionV relativeFrom="paragraph">
                  <wp:posOffset>3651885</wp:posOffset>
                </wp:positionV>
                <wp:extent cx="4023995" cy="635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11C6" w:rsidRPr="00AA57DA" w:rsidRDefault="009711C6" w:rsidP="009711C6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>Cosmographie de Sebastian Munster (vers 1500).</w:t>
                            </w:r>
                            <w:r w:rsidR="00C7499A">
                              <w:t xml:space="preserve"> Première apparition de l’Océan Pacifique. Découverte de l’Amérique nommée Terra Florida.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7F6524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96.35pt;margin-top:287.55pt;width:316.8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" stroked="f">
                <v:textbox style="mso-fit-shape-to-text:t" inset="0,0,0,0">
                  <w:txbxContent>
                    <w:p w:rsidR="009711C6" w:rsidRPr="00AA57DA" w:rsidRDefault="009711C6" w:rsidP="009711C6">
                      <w:pPr>
                        <w:pStyle w:val="Lgende"/>
                        <w:rPr>
                          <w:noProof/>
                        </w:rPr>
                      </w:pPr>
                      <w:r>
                        <w:t>Cosmographie de Sebastian Munster (vers 1500).</w:t>
                      </w:r>
                      <w:r w:rsidR="00C7499A">
                        <w:t xml:space="preserve"> Première apparition de l’Océan Pacifique. Découverte de l’Amérique nommée Terra Florida.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9A" w:rsidRPr="00C7499A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F9DD5B" wp14:editId="34ADD9AE">
                <wp:simplePos x="0" y="0"/>
                <wp:positionH relativeFrom="column">
                  <wp:posOffset>3574415</wp:posOffset>
                </wp:positionH>
                <wp:positionV relativeFrom="paragraph">
                  <wp:posOffset>8064500</wp:posOffset>
                </wp:positionV>
                <wp:extent cx="3065145" cy="635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5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499A" w:rsidRPr="00270742" w:rsidRDefault="00C7499A" w:rsidP="00C7499A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Représentation théologique du monde en forme de trèfle par Heinrich </w:t>
                            </w:r>
                            <w:proofErr w:type="spellStart"/>
                            <w:r>
                              <w:t>Buenting</w:t>
                            </w:r>
                            <w:proofErr w:type="spellEnd"/>
                            <w:r>
                              <w:t xml:space="preserve"> (vers 1580). Au centre, Jérusalem et 3 continents autour. Les progrès en cartographie peinent à s'imposer et le modèle théologique de représentation du monde persiste.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9DD5B" id="Zone de texte 8" o:spid="_x0000_s1027" type="#_x0000_t202" style="position:absolute;margin-left:281.45pt;margin-top:635pt;width:241.3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" stroked="f">
                <v:textbox style="mso-fit-shape-to-text:t" inset="0,0,0,0">
                  <w:txbxContent>
                    <w:p w:rsidR="00C7499A" w:rsidRPr="00270742" w:rsidRDefault="00C7499A" w:rsidP="00C7499A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Représentation théologique du monde en forme de trèfle par Heinrich </w:t>
                      </w:r>
                      <w:proofErr w:type="spellStart"/>
                      <w:r>
                        <w:t>Buenting</w:t>
                      </w:r>
                      <w:proofErr w:type="spellEnd"/>
                      <w:r>
                        <w:t xml:space="preserve"> (vers 1580). Au centre, Jé</w:t>
                      </w:r>
                      <w:bookmarkStart w:id="1" w:name="_GoBack"/>
                      <w:bookmarkEnd w:id="1"/>
                      <w:r>
                        <w:t>rusalem et 3 continents autour. Les progrès en cartographie peinent à s'imposer et le modèle théologique de représentation du monde persiste.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1C6" w:rsidRPr="00C7499A">
        <w:rPr>
          <w:b/>
          <w:noProof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5107940</wp:posOffset>
            </wp:positionV>
            <wp:extent cx="3065145" cy="2914650"/>
            <wp:effectExtent l="19050" t="19050" r="20955" b="3810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" t="2519" r="5533" b="-726"/>
                    <a:stretch/>
                  </pic:blipFill>
                  <pic:spPr bwMode="auto">
                    <a:xfrm rot="10800000">
                      <a:off x="0" y="0"/>
                      <a:ext cx="306514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6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99A" w:rsidRPr="00C7499A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FD7BBD" wp14:editId="6F80C6F7">
                <wp:simplePos x="0" y="0"/>
                <wp:positionH relativeFrom="column">
                  <wp:posOffset>-739140</wp:posOffset>
                </wp:positionH>
                <wp:positionV relativeFrom="paragraph">
                  <wp:posOffset>8327390</wp:posOffset>
                </wp:positionV>
                <wp:extent cx="4245610" cy="635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499A" w:rsidRPr="009751B7" w:rsidRDefault="00C7499A" w:rsidP="00C7499A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t xml:space="preserve">Théâtre du monde d'Abraham </w:t>
                            </w:r>
                            <w:proofErr w:type="spellStart"/>
                            <w:r>
                              <w:t>Ortelius</w:t>
                            </w:r>
                            <w:proofErr w:type="spellEnd"/>
                            <w:r>
                              <w:t xml:space="preserve"> (vers 1550). Les côtes de l'Amérique et de l'Asie sont plus nettes. En bas, citation de Cicéron : "Comment accorder une quelconque grandeur aux affaires humaines quand on sait l'immensité et l'éternité du </w:t>
                            </w:r>
                            <w:proofErr w:type="gramStart"/>
                            <w:r>
                              <w:t>monde?</w:t>
                            </w:r>
                            <w:proofErr w:type="gramEnd"/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D7BBD" id="Zone de texte 7" o:spid="_x0000_s1028" type="#_x0000_t202" style="position:absolute;margin-left:-58.2pt;margin-top:655.7pt;width:334.3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" stroked="f">
                <v:textbox style="mso-fit-shape-to-text:t" inset="0,0,0,0">
                  <w:txbxContent>
                    <w:p w:rsidR="00C7499A" w:rsidRPr="009751B7" w:rsidRDefault="00C7499A" w:rsidP="00C7499A">
                      <w:pPr>
                        <w:pStyle w:val="Lgende"/>
                        <w:rPr>
                          <w:noProof/>
                        </w:rPr>
                      </w:pPr>
                      <w:r>
                        <w:t xml:space="preserve">Théâtre du monde d'Abraham </w:t>
                      </w:r>
                      <w:proofErr w:type="spellStart"/>
                      <w:r>
                        <w:t>Ortelius</w:t>
                      </w:r>
                      <w:proofErr w:type="spellEnd"/>
                      <w:r>
                        <w:t xml:space="preserve"> (vers 1550). Les côtes de l'Amérique et de l'Asie sont plus nettes. En bas, citation de Cicéron : "Comment accorder une quelconque grandeur aux affaires humaines quand on sait l'immensité et l'éternité du </w:t>
                      </w:r>
                      <w:proofErr w:type="gramStart"/>
                      <w:r>
                        <w:t>monde?</w:t>
                      </w:r>
                      <w:proofErr w:type="gramEnd"/>
                      <w: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1C6" w:rsidRPr="00C7499A">
        <w:rPr>
          <w:b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691515</wp:posOffset>
            </wp:positionH>
            <wp:positionV relativeFrom="paragraph">
              <wp:posOffset>4555490</wp:posOffset>
            </wp:positionV>
            <wp:extent cx="3184525" cy="4245610"/>
            <wp:effectExtent l="2858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452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1C6" w:rsidRPr="00C7499A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2B226" wp14:editId="4799314C">
                <wp:simplePos x="0" y="0"/>
                <wp:positionH relativeFrom="column">
                  <wp:posOffset>-452120</wp:posOffset>
                </wp:positionH>
                <wp:positionV relativeFrom="paragraph">
                  <wp:posOffset>3930650</wp:posOffset>
                </wp:positionV>
                <wp:extent cx="2799715" cy="635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711C6" w:rsidRPr="004B45A0" w:rsidRDefault="009711C6" w:rsidP="009711C6">
                            <w:pPr>
                              <w:pStyle w:val="Lgend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Mappa Mundi de Hereford (vers 1300)</w:t>
                            </w:r>
                            <w:r w:rsidR="00C7499A">
                              <w:rPr>
                                <w:noProof/>
                              </w:rPr>
                              <w:t>. Au centre, Jerusalem ; en haut, l’est avec le Paradis terrestre.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2B226" id="Zone de texte 5" o:spid="_x0000_s1029" type="#_x0000_t202" style="position:absolute;margin-left:-35.6pt;margin-top:309.5pt;width:220.4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" stroked="f">
                <v:textbox style="mso-fit-shape-to-text:t" inset="0,0,0,0">
                  <w:txbxContent>
                    <w:p w:rsidR="009711C6" w:rsidRPr="004B45A0" w:rsidRDefault="009711C6" w:rsidP="009711C6">
                      <w:pPr>
                        <w:pStyle w:val="Lgend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Mappa Mundi de Hereford (vers 1300)</w:t>
                      </w:r>
                      <w:r w:rsidR="00C7499A">
                        <w:rPr>
                          <w:noProof/>
                        </w:rPr>
                        <w:t>. Au centre, Jerusalem ; en haut, l’est avec le Paradis terrestre.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99A" w:rsidRPr="00C7499A">
        <w:rPr>
          <w:b/>
          <w:color w:val="FF0000"/>
        </w:rPr>
        <w:t>EVOLUTION DES CARTES ENTRE LE XIVe et le XVIe siècle</w:t>
      </w:r>
    </w:p>
    <w:p w:rsidR="00395C63" w:rsidRPr="00395C63" w:rsidRDefault="00395C63" w:rsidP="00395C63">
      <w:pPr>
        <w:rPr>
          <w:b/>
          <w:color w:val="FF0000"/>
        </w:rPr>
      </w:pPr>
      <w:bookmarkStart w:id="0" w:name="_GoBack"/>
      <w:r w:rsidRPr="00C7499A">
        <w:rPr>
          <w:b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4C87D335">
            <wp:simplePos x="0" y="0"/>
            <wp:positionH relativeFrom="column">
              <wp:posOffset>-444500</wp:posOffset>
            </wp:positionH>
            <wp:positionV relativeFrom="paragraph">
              <wp:posOffset>350520</wp:posOffset>
            </wp:positionV>
            <wp:extent cx="2799715" cy="3397250"/>
            <wp:effectExtent l="0" t="0" r="63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1" r="2646" b="6447"/>
                    <a:stretch/>
                  </pic:blipFill>
                  <pic:spPr bwMode="auto">
                    <a:xfrm>
                      <a:off x="0" y="0"/>
                      <a:ext cx="279971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95C63">
        <w:rPr>
          <w:bCs/>
          <w:sz w:val="20"/>
          <w:szCs w:val="20"/>
        </w:rPr>
        <w:t xml:space="preserve">Ouvrages de références : </w:t>
      </w:r>
      <w:r w:rsidRPr="00395C63">
        <w:rPr>
          <w:bCs/>
          <w:i/>
          <w:iCs/>
          <w:sz w:val="20"/>
          <w:szCs w:val="20"/>
        </w:rPr>
        <w:t>Cartes anciennes</w:t>
      </w:r>
      <w:r w:rsidRPr="00395C63">
        <w:rPr>
          <w:bCs/>
          <w:sz w:val="20"/>
          <w:szCs w:val="20"/>
        </w:rPr>
        <w:t>, Kevin J Brown (Glénat) ; Franco Farinelli</w:t>
      </w:r>
      <w:r w:rsidRPr="00395C63">
        <w:rPr>
          <w:bCs/>
          <w:i/>
          <w:iCs/>
          <w:sz w:val="20"/>
          <w:szCs w:val="20"/>
        </w:rPr>
        <w:t>, La raison cartographique</w:t>
      </w:r>
      <w:r>
        <w:rPr>
          <w:bCs/>
          <w:sz w:val="20"/>
          <w:szCs w:val="20"/>
        </w:rPr>
        <w:t xml:space="preserve"> et </w:t>
      </w:r>
      <w:r w:rsidRPr="00395C63">
        <w:rPr>
          <w:bCs/>
          <w:i/>
          <w:iCs/>
          <w:sz w:val="20"/>
          <w:szCs w:val="20"/>
        </w:rPr>
        <w:t>L’invention de la terre</w:t>
      </w:r>
      <w:r>
        <w:rPr>
          <w:bCs/>
          <w:sz w:val="20"/>
          <w:szCs w:val="20"/>
        </w:rPr>
        <w:t>.</w:t>
      </w:r>
    </w:p>
    <w:p w:rsidR="00395C63" w:rsidRPr="00C7499A" w:rsidRDefault="00395C63">
      <w:pPr>
        <w:rPr>
          <w:b/>
          <w:color w:val="FF0000"/>
        </w:rPr>
      </w:pPr>
    </w:p>
    <w:sectPr w:rsidR="00395C63" w:rsidRPr="00C749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7CE5" w:rsidRDefault="004B7CE5" w:rsidP="00395C63">
      <w:pPr>
        <w:spacing w:after="0" w:line="240" w:lineRule="auto"/>
      </w:pPr>
      <w:r>
        <w:separator/>
      </w:r>
    </w:p>
  </w:endnote>
  <w:endnote w:type="continuationSeparator" w:id="0">
    <w:p w:rsidR="004B7CE5" w:rsidRDefault="004B7CE5" w:rsidP="00395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7CE5" w:rsidRDefault="004B7CE5" w:rsidP="00395C63">
      <w:pPr>
        <w:spacing w:after="0" w:line="240" w:lineRule="auto"/>
      </w:pPr>
      <w:r>
        <w:separator/>
      </w:r>
    </w:p>
  </w:footnote>
  <w:footnote w:type="continuationSeparator" w:id="0">
    <w:p w:rsidR="004B7CE5" w:rsidRDefault="004B7CE5" w:rsidP="00395C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1C6"/>
    <w:rsid w:val="00395C63"/>
    <w:rsid w:val="004B7CE5"/>
    <w:rsid w:val="007620C2"/>
    <w:rsid w:val="009711C6"/>
    <w:rsid w:val="00C7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934C0"/>
  <w15:chartTrackingRefBased/>
  <w15:docId w15:val="{8D0D03C8-B795-4F76-8F14-72A53C10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9711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95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5C63"/>
  </w:style>
  <w:style w:type="paragraph" w:styleId="Pieddepage">
    <w:name w:val="footer"/>
    <w:basedOn w:val="Normal"/>
    <w:link w:val="PieddepageCar"/>
    <w:uiPriority w:val="99"/>
    <w:unhideWhenUsed/>
    <w:rsid w:val="00395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5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Clary</dc:creator>
  <cp:keywords/>
  <dc:description/>
  <cp:lastModifiedBy>Louise Clary</cp:lastModifiedBy>
  <cp:revision>2</cp:revision>
  <dcterms:created xsi:type="dcterms:W3CDTF">2019-03-10T14:35:00Z</dcterms:created>
  <dcterms:modified xsi:type="dcterms:W3CDTF">2019-06-12T16:29:00Z</dcterms:modified>
</cp:coreProperties>
</file>