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-132"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685"/>
      </w:tblGrid>
      <w:tr w:rsidR="00E17C21" w:rsidRPr="002928AF" w:rsidTr="008641BA">
        <w:trPr>
          <w:trHeight w:val="1120"/>
        </w:trPr>
        <w:tc>
          <w:tcPr>
            <w:tcW w:w="1951" w:type="dxa"/>
            <w:vMerge w:val="restart"/>
            <w:vAlign w:val="center"/>
          </w:tcPr>
          <w:p w:rsidR="00E17C21" w:rsidRPr="002928AF" w:rsidRDefault="006C4230" w:rsidP="00474E08">
            <w:pPr>
              <w:jc w:val="center"/>
              <w:rPr>
                <w:b/>
                <w:bCs/>
                <w:i/>
                <w:iCs/>
              </w:rPr>
            </w:pPr>
            <w:r>
              <w:object w:dxaOrig="1223" w:dyaOrig="1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61.5pt;height:61.5pt" o:ole="">
                  <v:imagedata r:id="rId5" o:title=""/>
                </v:shape>
                <o:OLEObject Type="Embed" ProgID="Unknown" ShapeID="_x0000_i1039" DrawAspect="Content" ObjectID="_1529927024" r:id="rId6"/>
              </w:object>
            </w:r>
            <w:bookmarkStart w:id="0" w:name="_GoBack"/>
            <w:bookmarkEnd w:id="0"/>
          </w:p>
        </w:tc>
        <w:tc>
          <w:tcPr>
            <w:tcW w:w="8685" w:type="dxa"/>
          </w:tcPr>
          <w:p w:rsidR="00E17C21" w:rsidRPr="008641BA" w:rsidRDefault="00E17C21" w:rsidP="008641BA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SL2 : Comment un son se propage-t-il ?</w:t>
            </w:r>
          </w:p>
        </w:tc>
      </w:tr>
      <w:tr w:rsidR="0032528E" w:rsidRPr="002928AF" w:rsidTr="008641BA">
        <w:trPr>
          <w:trHeight w:val="1408"/>
        </w:trPr>
        <w:tc>
          <w:tcPr>
            <w:tcW w:w="1951" w:type="dxa"/>
            <w:vMerge/>
          </w:tcPr>
          <w:p w:rsidR="0032528E" w:rsidRPr="002928AF" w:rsidRDefault="0032528E" w:rsidP="00E17C21">
            <w:pPr>
              <w:rPr>
                <w:b/>
                <w:bCs/>
                <w:i/>
                <w:iCs/>
              </w:rPr>
            </w:pPr>
          </w:p>
        </w:tc>
        <w:tc>
          <w:tcPr>
            <w:tcW w:w="8685" w:type="dxa"/>
            <w:vAlign w:val="center"/>
          </w:tcPr>
          <w:p w:rsidR="0032528E" w:rsidRPr="00E17C21" w:rsidRDefault="0032528E" w:rsidP="000B7305">
            <w:pPr>
              <w:spacing w:before="120"/>
              <w:ind w:left="-68" w:right="-57"/>
              <w:jc w:val="center"/>
              <w:rPr>
                <w:rFonts w:ascii="Comic Sans MS" w:hAnsi="Comic Sans MS"/>
                <w:b/>
                <w:bCs/>
                <w:iCs/>
                <w:szCs w:val="24"/>
              </w:rPr>
            </w:pPr>
            <w:r>
              <w:rPr>
                <w:rFonts w:ascii="Comic Sans MS" w:hAnsi="Comic Sans MS"/>
                <w:b/>
                <w:bCs/>
                <w:iCs/>
                <w:szCs w:val="24"/>
              </w:rPr>
              <w:t>Objectifs</w:t>
            </w:r>
          </w:p>
          <w:p w:rsidR="0032528E" w:rsidRDefault="0032528E" w:rsidP="00F375C7">
            <w:pPr>
              <w:jc w:val="both"/>
              <w:rPr>
                <w:sz w:val="20"/>
              </w:rPr>
            </w:pPr>
          </w:p>
          <w:p w:rsidR="0032528E" w:rsidRPr="000B7305" w:rsidRDefault="0032528E" w:rsidP="00F375C7">
            <w:pPr>
              <w:jc w:val="both"/>
              <w:rPr>
                <w:szCs w:val="24"/>
              </w:rPr>
            </w:pPr>
            <w:r w:rsidRPr="000B7305">
              <w:rPr>
                <w:szCs w:val="24"/>
              </w:rPr>
              <w:t>1.</w:t>
            </w:r>
            <w:r w:rsidR="000B7305">
              <w:rPr>
                <w:szCs w:val="24"/>
              </w:rPr>
              <w:t xml:space="preserve"> </w:t>
            </w:r>
            <w:r w:rsidRPr="000B7305">
              <w:rPr>
                <w:szCs w:val="24"/>
              </w:rPr>
              <w:t>Mesurer la vitesse de propagation d’un son dans l’air.</w:t>
            </w:r>
          </w:p>
          <w:p w:rsidR="0032528E" w:rsidRPr="000B7305" w:rsidRDefault="0032528E" w:rsidP="00F375C7">
            <w:pPr>
              <w:jc w:val="both"/>
              <w:rPr>
                <w:szCs w:val="24"/>
              </w:rPr>
            </w:pPr>
            <w:r w:rsidRPr="000B7305">
              <w:rPr>
                <w:szCs w:val="24"/>
              </w:rPr>
              <w:t>2.</w:t>
            </w:r>
            <w:r w:rsidR="000B7305">
              <w:rPr>
                <w:szCs w:val="24"/>
              </w:rPr>
              <w:t xml:space="preserve"> </w:t>
            </w:r>
            <w:r w:rsidRPr="000B7305">
              <w:rPr>
                <w:szCs w:val="24"/>
              </w:rPr>
              <w:t>Déterminer expérimentalement la longueur d’onde d’un son en fonction de sa fréquence.</w:t>
            </w:r>
          </w:p>
          <w:p w:rsidR="0032528E" w:rsidRPr="008641BA" w:rsidRDefault="0032528E" w:rsidP="008641BA">
            <w:pPr>
              <w:spacing w:after="120"/>
              <w:jc w:val="both"/>
              <w:rPr>
                <w:sz w:val="20"/>
              </w:rPr>
            </w:pPr>
            <w:r w:rsidRPr="000B7305">
              <w:rPr>
                <w:szCs w:val="24"/>
              </w:rPr>
              <w:t>3.</w:t>
            </w:r>
            <w:r w:rsidR="000B7305">
              <w:rPr>
                <w:szCs w:val="24"/>
              </w:rPr>
              <w:t xml:space="preserve"> </w:t>
            </w:r>
            <w:r w:rsidRPr="000B7305">
              <w:rPr>
                <w:szCs w:val="24"/>
              </w:rPr>
              <w:t>Utiliser la relation : λ = v × T</w:t>
            </w:r>
          </w:p>
        </w:tc>
      </w:tr>
    </w:tbl>
    <w:p w:rsidR="00695C3B" w:rsidRDefault="006C4230" w:rsidP="00695C3B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327pt;margin-top:153.9pt;width:134.6pt;height:99.4pt;z-index:251668480;mso-position-horizontal-relative:text;mso-position-vertical-relative:text;mso-width-relative:margin;mso-height-relative:margin" strokecolor="black [3213]">
            <v:textbox style="mso-next-textbox:#_x0000_s1057">
              <w:txbxContent>
                <w:p w:rsidR="007A5B8E" w:rsidRDefault="007A5B8E" w:rsidP="00F94B06">
                  <w:r>
                    <w:rPr>
                      <w:noProof/>
                    </w:rPr>
                    <w:drawing>
                      <wp:inline distT="0" distB="0" distL="0" distR="0">
                        <wp:extent cx="1613929" cy="1138687"/>
                        <wp:effectExtent l="19050" t="0" r="5321" b="0"/>
                        <wp:docPr id="11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020" cy="113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5C3B" w:rsidRPr="007E0D93" w:rsidRDefault="00E17C21" w:rsidP="00695C3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SITUATION</w:t>
      </w:r>
    </w:p>
    <w:p w:rsidR="0032528E" w:rsidRDefault="0032528E" w:rsidP="00695C3B"/>
    <w:p w:rsidR="00695C3B" w:rsidRDefault="006C4230" w:rsidP="00695C3B">
      <w:r>
        <w:rPr>
          <w:noProof/>
          <w:lang w:eastAsia="en-US"/>
        </w:rPr>
        <w:pict>
          <v:shape id="_x0000_s1059" type="#_x0000_t202" style="position:absolute;margin-left:-7.95pt;margin-top:.9pt;width:325.2pt;height:76.2pt;z-index:251657215;mso-height-percent:200;mso-height-percent:200;mso-width-relative:margin;mso-height-relative:margin" stroked="f">
            <v:textbox style="mso-next-textbox:#_x0000_s1059;mso-fit-shape-to-text:t">
              <w:txbxContent>
                <w:p w:rsidR="007A5B8E" w:rsidRDefault="007A5B8E" w:rsidP="000B7305">
                  <w:pPr>
                    <w:jc w:val="both"/>
                  </w:pPr>
                  <w:r>
                    <w:t>Assistant à un match de foot, Pierre remarque que lors</w:t>
                  </w:r>
                  <w:r w:rsidR="00F94B06">
                    <w:t xml:space="preserve">que le </w:t>
                  </w:r>
                  <w:r w:rsidR="00E17C21">
                    <w:t xml:space="preserve">gardien de l’équipe adverse </w:t>
                  </w:r>
                  <w:r>
                    <w:t>situé à l’opposé du stade, soit une</w:t>
                  </w:r>
                  <w:r w:rsidR="00F94B06">
                    <w:t xml:space="preserve"> </w:t>
                  </w:r>
                  <w:r>
                    <w:t>centaine de mètres, dégage, le son relatif à la frappe du ballon</w:t>
                  </w:r>
                  <w:r w:rsidR="00F94B06">
                    <w:t xml:space="preserve"> l</w:t>
                  </w:r>
                  <w:r>
                    <w:t>ui parvient toujours avec un petit décalage.</w:t>
                  </w:r>
                </w:p>
              </w:txbxContent>
            </v:textbox>
          </v:shape>
        </w:pict>
      </w:r>
    </w:p>
    <w:p w:rsidR="00E17C21" w:rsidRDefault="00E17C21" w:rsidP="00695C3B"/>
    <w:p w:rsidR="00E17C21" w:rsidRDefault="00E17C21" w:rsidP="00695C3B"/>
    <w:p w:rsidR="00E17C21" w:rsidRDefault="00E17C21" w:rsidP="00695C3B"/>
    <w:p w:rsidR="0032528E" w:rsidRDefault="0032528E" w:rsidP="00695C3B"/>
    <w:p w:rsidR="00E17C21" w:rsidRPr="00AC0273" w:rsidRDefault="0032528E" w:rsidP="00695C3B">
      <w:pPr>
        <w:rPr>
          <w:b/>
          <w:i/>
        </w:rPr>
      </w:pPr>
      <w:r w:rsidRPr="00AC0273">
        <w:rPr>
          <w:b/>
          <w:i/>
        </w:rPr>
        <w:t>Problématique : A quoi est dû ce décalage dans la perception du son ?</w:t>
      </w:r>
    </w:p>
    <w:p w:rsidR="00695C3B" w:rsidRDefault="00695C3B" w:rsidP="00695C3B"/>
    <w:p w:rsidR="008641BA" w:rsidRPr="0034019E" w:rsidRDefault="0032528E" w:rsidP="008641BA">
      <w:pPr>
        <w:jc w:val="both"/>
        <w:rPr>
          <w:rFonts w:ascii="Arial" w:hAnsi="Arial" w:cs="Arial"/>
          <w:sz w:val="22"/>
          <w:szCs w:val="22"/>
        </w:rPr>
      </w:pPr>
      <w:r w:rsidRPr="0032528E">
        <w:rPr>
          <w:b/>
          <w:szCs w:val="24"/>
        </w:rPr>
        <w:t>I – Un peu d’histoire….</w:t>
      </w:r>
      <w:r w:rsidR="008641BA" w:rsidRPr="008641BA">
        <w:rPr>
          <w:rFonts w:ascii="Arial" w:hAnsi="Arial" w:cs="Arial"/>
          <w:sz w:val="22"/>
          <w:szCs w:val="22"/>
        </w:rPr>
        <w:t xml:space="preserve"> </w:t>
      </w:r>
    </w:p>
    <w:p w:rsidR="00C6751C" w:rsidRDefault="00C6751C" w:rsidP="00695C3B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32528E" w:rsidRPr="0034019E" w:rsidRDefault="0032528E" w:rsidP="00AC0273">
      <w:pPr>
        <w:jc w:val="both"/>
        <w:rPr>
          <w:rFonts w:ascii="Arial" w:hAnsi="Arial" w:cs="Arial"/>
          <w:i/>
          <w:sz w:val="22"/>
          <w:szCs w:val="22"/>
        </w:rPr>
      </w:pPr>
      <w:proofErr w:type="gramStart"/>
      <w:r w:rsidRPr="0034019E">
        <w:rPr>
          <w:rFonts w:ascii="Arial" w:hAnsi="Arial" w:cs="Arial"/>
          <w:i/>
          <w:sz w:val="22"/>
          <w:szCs w:val="22"/>
        </w:rPr>
        <w:t>L'une  des</w:t>
      </w:r>
      <w:proofErr w:type="gramEnd"/>
      <w:r w:rsidRPr="0034019E">
        <w:rPr>
          <w:rFonts w:ascii="Arial" w:hAnsi="Arial" w:cs="Arial"/>
          <w:i/>
          <w:sz w:val="22"/>
          <w:szCs w:val="22"/>
        </w:rPr>
        <w:t xml:space="preserve">  expériences  historiques  permettant  de  déterminer  la  célérité</w:t>
      </w:r>
      <w:r w:rsidRPr="008641BA">
        <w:rPr>
          <w:rFonts w:ascii="Arial" w:hAnsi="Arial" w:cs="Arial"/>
          <w:i/>
          <w:sz w:val="22"/>
          <w:szCs w:val="22"/>
        </w:rPr>
        <w:t xml:space="preserve"> </w:t>
      </w:r>
      <w:r w:rsidRPr="0034019E">
        <w:rPr>
          <w:rFonts w:ascii="Arial" w:hAnsi="Arial" w:cs="Arial"/>
          <w:i/>
          <w:sz w:val="22"/>
          <w:szCs w:val="22"/>
        </w:rPr>
        <w:t xml:space="preserve">du  son </w:t>
      </w:r>
      <w:r w:rsidR="00AC0273" w:rsidRPr="008641BA">
        <w:rPr>
          <w:rFonts w:ascii="Arial" w:hAnsi="Arial" w:cs="Arial"/>
          <w:i/>
          <w:sz w:val="22"/>
          <w:szCs w:val="22"/>
        </w:rPr>
        <w:t xml:space="preserve">dans l'air </w:t>
      </w:r>
      <w:r w:rsidRPr="0034019E">
        <w:rPr>
          <w:rFonts w:ascii="Arial" w:hAnsi="Arial" w:cs="Arial"/>
          <w:i/>
          <w:sz w:val="22"/>
          <w:szCs w:val="22"/>
        </w:rPr>
        <w:t>a  été  réalisée  par  François  Arago,  Louis  Joseph  Gay</w:t>
      </w:r>
      <w:r w:rsidRPr="008641BA">
        <w:rPr>
          <w:rFonts w:ascii="Arial" w:hAnsi="Arial" w:cs="Arial"/>
          <w:i/>
          <w:sz w:val="22"/>
          <w:szCs w:val="22"/>
        </w:rPr>
        <w:t xml:space="preserve"> </w:t>
      </w:r>
      <w:r w:rsidR="00AC0273" w:rsidRPr="008641BA">
        <w:rPr>
          <w:rFonts w:ascii="Arial" w:hAnsi="Arial" w:cs="Arial"/>
          <w:i/>
          <w:sz w:val="22"/>
          <w:szCs w:val="22"/>
        </w:rPr>
        <w:t xml:space="preserve">Lussac  et  Gaspard  de  Prony en </w:t>
      </w:r>
      <w:r w:rsidRPr="0034019E">
        <w:rPr>
          <w:rFonts w:ascii="Arial" w:hAnsi="Arial" w:cs="Arial"/>
          <w:i/>
          <w:sz w:val="22"/>
          <w:szCs w:val="22"/>
        </w:rPr>
        <w:t>1822  près  de  Paris  sur  ordre  du  Bureau  des  Longitudes.</w:t>
      </w:r>
    </w:p>
    <w:p w:rsidR="0032528E" w:rsidRPr="0034019E" w:rsidRDefault="0032528E" w:rsidP="00AC0273">
      <w:pPr>
        <w:jc w:val="both"/>
        <w:rPr>
          <w:rFonts w:ascii="Arial" w:hAnsi="Arial" w:cs="Arial"/>
          <w:i/>
          <w:sz w:val="22"/>
          <w:szCs w:val="22"/>
        </w:rPr>
      </w:pPr>
      <w:proofErr w:type="gramStart"/>
      <w:r w:rsidRPr="0034019E">
        <w:rPr>
          <w:rFonts w:ascii="Arial" w:hAnsi="Arial" w:cs="Arial"/>
          <w:i/>
          <w:sz w:val="22"/>
          <w:szCs w:val="22"/>
        </w:rPr>
        <w:t>Présenté  ci</w:t>
      </w:r>
      <w:proofErr w:type="gramEnd"/>
      <w:r w:rsidRPr="00AC0273">
        <w:rPr>
          <w:rFonts w:ascii="Arial" w:hAnsi="Arial" w:cs="Arial"/>
          <w:i/>
          <w:sz w:val="22"/>
          <w:szCs w:val="22"/>
        </w:rPr>
        <w:t>-</w:t>
      </w:r>
      <w:r w:rsidRPr="0034019E">
        <w:rPr>
          <w:rFonts w:ascii="Arial" w:hAnsi="Arial" w:cs="Arial"/>
          <w:i/>
          <w:sz w:val="22"/>
          <w:szCs w:val="22"/>
        </w:rPr>
        <w:t>dessous,  l'extrait  du  traité  élémentaire  de  </w:t>
      </w:r>
      <w:r w:rsidRPr="00AC0273">
        <w:rPr>
          <w:rFonts w:ascii="Arial" w:hAnsi="Arial" w:cs="Arial"/>
          <w:i/>
          <w:sz w:val="22"/>
          <w:szCs w:val="22"/>
        </w:rPr>
        <w:t xml:space="preserve">physique  (1836)  de  Monsieur </w:t>
      </w:r>
      <w:r w:rsidRPr="0034019E">
        <w:rPr>
          <w:rFonts w:ascii="Arial" w:hAnsi="Arial" w:cs="Arial"/>
          <w:i/>
          <w:sz w:val="22"/>
          <w:szCs w:val="22"/>
        </w:rPr>
        <w:t>l'abbé  Pinault  relate  cette  expérience</w:t>
      </w:r>
      <w:r w:rsidRPr="00AC0273">
        <w:rPr>
          <w:rFonts w:ascii="Arial" w:hAnsi="Arial" w:cs="Arial"/>
          <w:i/>
          <w:sz w:val="22"/>
          <w:szCs w:val="22"/>
        </w:rPr>
        <w:t>.</w:t>
      </w:r>
    </w:p>
    <w:p w:rsidR="0032528E" w:rsidRPr="0034019E" w:rsidRDefault="0032528E" w:rsidP="00AC0273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34019E">
        <w:rPr>
          <w:rFonts w:ascii="Arial" w:hAnsi="Arial" w:cs="Arial"/>
          <w:sz w:val="22"/>
          <w:szCs w:val="22"/>
        </w:rPr>
        <w:t>Les  deux</w:t>
      </w:r>
      <w:proofErr w:type="gramEnd"/>
      <w:r w:rsidRPr="0034019E">
        <w:rPr>
          <w:rFonts w:ascii="Arial" w:hAnsi="Arial" w:cs="Arial"/>
          <w:sz w:val="22"/>
          <w:szCs w:val="22"/>
        </w:rPr>
        <w:t xml:space="preserve">  stations  que  l'on  avait  choisies  étaient  Villejuif  et </w:t>
      </w:r>
      <w:r>
        <w:rPr>
          <w:rFonts w:ascii="Arial" w:hAnsi="Arial" w:cs="Arial"/>
          <w:sz w:val="22"/>
          <w:szCs w:val="22"/>
        </w:rPr>
        <w:t> Montlhéry.  </w:t>
      </w:r>
      <w:proofErr w:type="gramStart"/>
      <w:r>
        <w:rPr>
          <w:rFonts w:ascii="Arial" w:hAnsi="Arial" w:cs="Arial"/>
          <w:sz w:val="22"/>
          <w:szCs w:val="22"/>
        </w:rPr>
        <w:t>À  Villejuif</w:t>
      </w:r>
      <w:proofErr w:type="gramEnd"/>
      <w:r>
        <w:rPr>
          <w:rFonts w:ascii="Arial" w:hAnsi="Arial" w:cs="Arial"/>
          <w:sz w:val="22"/>
          <w:szCs w:val="22"/>
        </w:rPr>
        <w:t xml:space="preserve">,  le </w:t>
      </w:r>
      <w:r w:rsidR="00AC0273">
        <w:rPr>
          <w:rFonts w:ascii="Arial" w:hAnsi="Arial" w:cs="Arial"/>
          <w:sz w:val="22"/>
          <w:szCs w:val="22"/>
        </w:rPr>
        <w:t xml:space="preserve">capitaine </w:t>
      </w:r>
      <w:proofErr w:type="spellStart"/>
      <w:r w:rsidR="00AC0273">
        <w:rPr>
          <w:rFonts w:ascii="Arial" w:hAnsi="Arial" w:cs="Arial"/>
          <w:sz w:val="22"/>
          <w:szCs w:val="22"/>
        </w:rPr>
        <w:t>Boscary</w:t>
      </w:r>
      <w:proofErr w:type="spellEnd"/>
      <w:r w:rsidR="00AC0273">
        <w:rPr>
          <w:rFonts w:ascii="Arial" w:hAnsi="Arial" w:cs="Arial"/>
          <w:sz w:val="22"/>
          <w:szCs w:val="22"/>
        </w:rPr>
        <w:t xml:space="preserve"> fit déposer, sur un point élevé, une </w:t>
      </w:r>
      <w:r w:rsidRPr="0034019E">
        <w:rPr>
          <w:rFonts w:ascii="Arial" w:hAnsi="Arial" w:cs="Arial"/>
          <w:sz w:val="22"/>
          <w:szCs w:val="22"/>
        </w:rPr>
        <w:t xml:space="preserve">pièce </w:t>
      </w:r>
      <w:r w:rsidR="00AC0273">
        <w:rPr>
          <w:rFonts w:ascii="Arial" w:hAnsi="Arial" w:cs="Arial"/>
          <w:sz w:val="22"/>
          <w:szCs w:val="22"/>
        </w:rPr>
        <w:t>de s</w:t>
      </w:r>
      <w:r w:rsidRPr="0034019E">
        <w:rPr>
          <w:rFonts w:ascii="Arial" w:hAnsi="Arial" w:cs="Arial"/>
          <w:sz w:val="22"/>
          <w:szCs w:val="22"/>
        </w:rPr>
        <w:t>ix</w:t>
      </w:r>
      <w:r w:rsidR="00AC0273">
        <w:rPr>
          <w:rFonts w:ascii="Arial" w:hAnsi="Arial" w:cs="Arial"/>
          <w:sz w:val="22"/>
          <w:szCs w:val="22"/>
        </w:rPr>
        <w:t xml:space="preserve"> avec des </w:t>
      </w:r>
      <w:r w:rsidRPr="0034019E">
        <w:rPr>
          <w:rFonts w:ascii="Arial" w:hAnsi="Arial" w:cs="Arial"/>
          <w:sz w:val="22"/>
          <w:szCs w:val="22"/>
        </w:rPr>
        <w:t>gargousses</w:t>
      </w:r>
      <w:r w:rsidR="00AC0273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 xml:space="preserve"> </w:t>
      </w:r>
      <w:r w:rsidR="00AC0273">
        <w:rPr>
          <w:rFonts w:ascii="Arial" w:hAnsi="Arial" w:cs="Arial"/>
          <w:sz w:val="22"/>
          <w:szCs w:val="22"/>
        </w:rPr>
        <w:t xml:space="preserve">de </w:t>
      </w:r>
      <w:r w:rsidRPr="0034019E">
        <w:rPr>
          <w:rFonts w:ascii="Arial" w:hAnsi="Arial" w:cs="Arial"/>
          <w:sz w:val="22"/>
          <w:szCs w:val="22"/>
        </w:rPr>
        <w:t>deux  et  trois  livres  de  poudre.</w:t>
      </w:r>
    </w:p>
    <w:p w:rsidR="0032528E" w:rsidRPr="0034019E" w:rsidRDefault="0032528E" w:rsidP="00AC0273">
      <w:pPr>
        <w:jc w:val="both"/>
        <w:rPr>
          <w:rFonts w:ascii="Arial" w:hAnsi="Arial" w:cs="Arial"/>
          <w:sz w:val="22"/>
          <w:szCs w:val="22"/>
        </w:rPr>
      </w:pPr>
      <w:r w:rsidRPr="0034019E">
        <w:rPr>
          <w:rFonts w:ascii="Arial" w:hAnsi="Arial" w:cs="Arial"/>
          <w:sz w:val="22"/>
          <w:szCs w:val="22"/>
        </w:rPr>
        <w:t xml:space="preserve">À   </w:t>
      </w:r>
      <w:proofErr w:type="gramStart"/>
      <w:r w:rsidRPr="0034019E">
        <w:rPr>
          <w:rFonts w:ascii="Arial" w:hAnsi="Arial" w:cs="Arial"/>
          <w:sz w:val="22"/>
          <w:szCs w:val="22"/>
        </w:rPr>
        <w:t xml:space="preserve">Montlhéry,   </w:t>
      </w:r>
      <w:proofErr w:type="gramEnd"/>
      <w:r w:rsidRPr="0034019E">
        <w:rPr>
          <w:rFonts w:ascii="Arial" w:hAnsi="Arial" w:cs="Arial"/>
          <w:sz w:val="22"/>
          <w:szCs w:val="22"/>
        </w:rPr>
        <w:t xml:space="preserve">le   capitaine   </w:t>
      </w:r>
      <w:proofErr w:type="spellStart"/>
      <w:r w:rsidRPr="0034019E">
        <w:rPr>
          <w:rFonts w:ascii="Arial" w:hAnsi="Arial" w:cs="Arial"/>
          <w:sz w:val="22"/>
          <w:szCs w:val="22"/>
        </w:rPr>
        <w:t>Pernetty</w:t>
      </w:r>
      <w:proofErr w:type="spellEnd"/>
      <w:r w:rsidRPr="0034019E">
        <w:rPr>
          <w:rFonts w:ascii="Arial" w:hAnsi="Arial" w:cs="Arial"/>
          <w:sz w:val="22"/>
          <w:szCs w:val="22"/>
        </w:rPr>
        <w:t xml:space="preserve">   fit   déposer   une  </w:t>
      </w:r>
      <w:r>
        <w:rPr>
          <w:rFonts w:ascii="Arial" w:hAnsi="Arial" w:cs="Arial"/>
          <w:sz w:val="22"/>
          <w:szCs w:val="22"/>
        </w:rPr>
        <w:t xml:space="preserve"> pièce   de   même   calibre, avec </w:t>
      </w:r>
      <w:r w:rsidR="00AC0273">
        <w:rPr>
          <w:rFonts w:ascii="Arial" w:hAnsi="Arial" w:cs="Arial"/>
          <w:sz w:val="22"/>
          <w:szCs w:val="22"/>
        </w:rPr>
        <w:t xml:space="preserve">des gargousses de même poids. </w:t>
      </w:r>
      <w:proofErr w:type="gramStart"/>
      <w:r w:rsidRPr="0034019E">
        <w:rPr>
          <w:rFonts w:ascii="Arial" w:hAnsi="Arial" w:cs="Arial"/>
          <w:sz w:val="22"/>
          <w:szCs w:val="22"/>
        </w:rPr>
        <w:t>Les  expérience</w:t>
      </w:r>
      <w:r w:rsidR="00AC0273">
        <w:rPr>
          <w:rFonts w:ascii="Arial" w:hAnsi="Arial" w:cs="Arial"/>
          <w:sz w:val="22"/>
          <w:szCs w:val="22"/>
        </w:rPr>
        <w:t>s</w:t>
      </w:r>
      <w:proofErr w:type="gramEnd"/>
      <w:r w:rsidR="00AC02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fur</w:t>
      </w:r>
      <w:r w:rsidR="00AC0273">
        <w:rPr>
          <w:rFonts w:ascii="Arial" w:hAnsi="Arial" w:cs="Arial"/>
          <w:sz w:val="22"/>
          <w:szCs w:val="22"/>
        </w:rPr>
        <w:t xml:space="preserve">ent faites de nuit et commencèrent à </w:t>
      </w:r>
      <w:r w:rsidRPr="0034019E">
        <w:rPr>
          <w:rFonts w:ascii="Arial" w:hAnsi="Arial" w:cs="Arial"/>
          <w:sz w:val="22"/>
          <w:szCs w:val="22"/>
        </w:rPr>
        <w:t>onze  heures  du  soir,  le  21  et  le  22  juin  1822.</w:t>
      </w:r>
    </w:p>
    <w:p w:rsidR="0032528E" w:rsidRPr="0034019E" w:rsidRDefault="00AC0273" w:rsidP="00AC02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 Villejuif on apercevait très distinctement le feu de </w:t>
      </w:r>
      <w:r w:rsidR="0032528E" w:rsidRPr="0034019E">
        <w:rPr>
          <w:rFonts w:ascii="Arial" w:hAnsi="Arial" w:cs="Arial"/>
          <w:sz w:val="22"/>
          <w:szCs w:val="22"/>
        </w:rPr>
        <w:t>l'explosion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de  Montlhéry</w:t>
      </w:r>
      <w:proofErr w:type="gramEnd"/>
      <w:r>
        <w:rPr>
          <w:rFonts w:ascii="Arial" w:hAnsi="Arial" w:cs="Arial"/>
          <w:sz w:val="22"/>
          <w:szCs w:val="22"/>
        </w:rPr>
        <w:t xml:space="preserve"> et </w:t>
      </w:r>
      <w:r w:rsidR="0032528E">
        <w:rPr>
          <w:rFonts w:ascii="Arial" w:hAnsi="Arial" w:cs="Arial"/>
          <w:sz w:val="22"/>
          <w:szCs w:val="22"/>
        </w:rPr>
        <w:t>vice-</w:t>
      </w:r>
      <w:r>
        <w:rPr>
          <w:rFonts w:ascii="Arial" w:hAnsi="Arial" w:cs="Arial"/>
          <w:sz w:val="22"/>
          <w:szCs w:val="22"/>
        </w:rPr>
        <w:t xml:space="preserve">versa : le </w:t>
      </w:r>
      <w:r w:rsidR="0032528E" w:rsidRPr="0034019E">
        <w:rPr>
          <w:rFonts w:ascii="Arial" w:hAnsi="Arial" w:cs="Arial"/>
          <w:sz w:val="22"/>
          <w:szCs w:val="22"/>
        </w:rPr>
        <w:t xml:space="preserve">ciel </w:t>
      </w:r>
      <w:r>
        <w:rPr>
          <w:rFonts w:ascii="Arial" w:hAnsi="Arial" w:cs="Arial"/>
          <w:sz w:val="22"/>
          <w:szCs w:val="22"/>
        </w:rPr>
        <w:t xml:space="preserve">était serein et à peu près </w:t>
      </w:r>
      <w:r w:rsidR="0032528E" w:rsidRPr="0034019E">
        <w:rPr>
          <w:rFonts w:ascii="Arial" w:hAnsi="Arial" w:cs="Arial"/>
          <w:sz w:val="22"/>
          <w:szCs w:val="22"/>
        </w:rPr>
        <w:t>calme.</w:t>
      </w:r>
    </w:p>
    <w:p w:rsidR="0032528E" w:rsidRPr="0034019E" w:rsidRDefault="00AC0273" w:rsidP="00AC02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température de l'atmosphère était de 15,9 degrés Celsius. Les coups de canon des deux stations opposées </w:t>
      </w:r>
      <w:r w:rsidR="0032528E" w:rsidRPr="0034019E">
        <w:rPr>
          <w:rFonts w:ascii="Arial" w:hAnsi="Arial" w:cs="Arial"/>
          <w:sz w:val="22"/>
          <w:szCs w:val="22"/>
        </w:rPr>
        <w:t>étaient</w:t>
      </w:r>
      <w:r>
        <w:rPr>
          <w:rFonts w:ascii="Arial" w:hAnsi="Arial" w:cs="Arial"/>
          <w:sz w:val="22"/>
          <w:szCs w:val="22"/>
        </w:rPr>
        <w:t xml:space="preserve"> réciproques, de sorte que les résultats </w:t>
      </w:r>
      <w:proofErr w:type="gramStart"/>
      <w:r>
        <w:rPr>
          <w:rFonts w:ascii="Arial" w:hAnsi="Arial" w:cs="Arial"/>
          <w:sz w:val="22"/>
          <w:szCs w:val="22"/>
        </w:rPr>
        <w:t>ne  fussent</w:t>
      </w:r>
      <w:proofErr w:type="gramEnd"/>
      <w:r>
        <w:rPr>
          <w:rFonts w:ascii="Arial" w:hAnsi="Arial" w:cs="Arial"/>
          <w:sz w:val="22"/>
          <w:szCs w:val="22"/>
        </w:rPr>
        <w:t xml:space="preserve"> pas influencés </w:t>
      </w:r>
      <w:r w:rsidR="0032528E" w:rsidRPr="0034019E">
        <w:rPr>
          <w:rFonts w:ascii="Arial" w:hAnsi="Arial" w:cs="Arial"/>
          <w:sz w:val="22"/>
          <w:szCs w:val="22"/>
        </w:rPr>
        <w:t>par</w:t>
      </w:r>
      <w:r w:rsidR="003252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le </w:t>
      </w:r>
      <w:r w:rsidR="0032528E" w:rsidRPr="0034019E">
        <w:rPr>
          <w:rFonts w:ascii="Arial" w:hAnsi="Arial" w:cs="Arial"/>
          <w:sz w:val="22"/>
          <w:szCs w:val="22"/>
        </w:rPr>
        <w:t>vent.</w:t>
      </w:r>
    </w:p>
    <w:p w:rsidR="0032528E" w:rsidRPr="0034019E" w:rsidRDefault="00AC0273" w:rsidP="00AC02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Chacun des observateurs notait sur son chronomètre le temps qui s'écoulait </w:t>
      </w:r>
      <w:r w:rsidR="0032528E">
        <w:rPr>
          <w:rFonts w:ascii="Arial" w:hAnsi="Arial" w:cs="Arial"/>
          <w:sz w:val="22"/>
          <w:szCs w:val="22"/>
        </w:rPr>
        <w:t xml:space="preserve">entre </w:t>
      </w:r>
      <w:r w:rsidR="0032528E" w:rsidRPr="0034019E">
        <w:rPr>
          <w:rFonts w:ascii="Arial" w:hAnsi="Arial" w:cs="Arial"/>
          <w:sz w:val="22"/>
          <w:szCs w:val="22"/>
        </w:rPr>
        <w:t>l'app</w:t>
      </w:r>
      <w:r>
        <w:rPr>
          <w:rFonts w:ascii="Arial" w:hAnsi="Arial" w:cs="Arial"/>
          <w:sz w:val="22"/>
          <w:szCs w:val="22"/>
        </w:rPr>
        <w:t>arition de la lumière et l'arrivée</w:t>
      </w:r>
      <w:r w:rsidR="0032528E" w:rsidRPr="0034019E">
        <w:rPr>
          <w:rFonts w:ascii="Arial" w:hAnsi="Arial" w:cs="Arial"/>
          <w:sz w:val="22"/>
          <w:szCs w:val="22"/>
        </w:rPr>
        <w:t> du</w:t>
      </w:r>
      <w:r>
        <w:rPr>
          <w:rFonts w:ascii="Arial" w:hAnsi="Arial" w:cs="Arial"/>
          <w:sz w:val="22"/>
          <w:szCs w:val="22"/>
        </w:rPr>
        <w:t xml:space="preserve"> son. On</w:t>
      </w:r>
      <w:r w:rsidR="0032528E" w:rsidRPr="0034019E">
        <w:rPr>
          <w:rFonts w:ascii="Arial" w:hAnsi="Arial" w:cs="Arial"/>
          <w:sz w:val="22"/>
          <w:szCs w:val="22"/>
        </w:rPr>
        <w:t> peut prendre 54,6 secondes pour le </w:t>
      </w:r>
      <w:proofErr w:type="gramStart"/>
      <w:r w:rsidR="0032528E" w:rsidRPr="0034019E">
        <w:rPr>
          <w:rFonts w:ascii="Arial" w:hAnsi="Arial" w:cs="Arial"/>
          <w:sz w:val="22"/>
          <w:szCs w:val="22"/>
        </w:rPr>
        <w:t>temps  moyen</w:t>
      </w:r>
      <w:proofErr w:type="gramEnd"/>
      <w:r w:rsidR="0032528E" w:rsidRPr="0034019E">
        <w:rPr>
          <w:rFonts w:ascii="Arial" w:hAnsi="Arial" w:cs="Arial"/>
          <w:sz w:val="22"/>
          <w:szCs w:val="22"/>
        </w:rPr>
        <w:t xml:space="preserve"> que </w:t>
      </w:r>
      <w:r w:rsidR="008641BA">
        <w:rPr>
          <w:rFonts w:ascii="Arial" w:hAnsi="Arial" w:cs="Arial"/>
          <w:sz w:val="22"/>
          <w:szCs w:val="22"/>
        </w:rPr>
        <w:t xml:space="preserve">le </w:t>
      </w:r>
      <w:r w:rsidR="0032528E" w:rsidRPr="0034019E">
        <w:rPr>
          <w:rFonts w:ascii="Arial" w:hAnsi="Arial" w:cs="Arial"/>
          <w:sz w:val="22"/>
          <w:szCs w:val="22"/>
        </w:rPr>
        <w:t>s</w:t>
      </w:r>
      <w:r w:rsidR="008641BA">
        <w:rPr>
          <w:rFonts w:ascii="Arial" w:hAnsi="Arial" w:cs="Arial"/>
          <w:sz w:val="22"/>
          <w:szCs w:val="22"/>
        </w:rPr>
        <w:t>on mettait à  passer d'une station à l'autre. Les deux</w:t>
      </w:r>
      <w:r w:rsidR="0032528E" w:rsidRPr="0034019E">
        <w:rPr>
          <w:rFonts w:ascii="Arial" w:hAnsi="Arial" w:cs="Arial"/>
          <w:sz w:val="22"/>
          <w:szCs w:val="22"/>
        </w:rPr>
        <w:t> canon</w:t>
      </w:r>
      <w:r w:rsidR="0032528E">
        <w:rPr>
          <w:rFonts w:ascii="Arial" w:hAnsi="Arial" w:cs="Arial"/>
          <w:sz w:val="22"/>
          <w:szCs w:val="22"/>
        </w:rPr>
        <w:t xml:space="preserve">s </w:t>
      </w:r>
      <w:r w:rsidR="008641BA">
        <w:rPr>
          <w:rFonts w:ascii="Arial" w:hAnsi="Arial" w:cs="Arial"/>
          <w:sz w:val="22"/>
          <w:szCs w:val="22"/>
        </w:rPr>
        <w:t>étaient à </w:t>
      </w:r>
      <w:proofErr w:type="gramStart"/>
      <w:r w:rsidR="008641BA">
        <w:rPr>
          <w:rFonts w:ascii="Arial" w:hAnsi="Arial" w:cs="Arial"/>
          <w:sz w:val="22"/>
          <w:szCs w:val="22"/>
        </w:rPr>
        <w:t>une  distance</w:t>
      </w:r>
      <w:proofErr w:type="gramEnd"/>
      <w:r w:rsidR="008641BA">
        <w:rPr>
          <w:rFonts w:ascii="Arial" w:hAnsi="Arial" w:cs="Arial"/>
          <w:sz w:val="22"/>
          <w:szCs w:val="22"/>
        </w:rPr>
        <w:t xml:space="preserve"> de  9</w:t>
      </w:r>
      <w:r w:rsidR="0032528E" w:rsidRPr="0034019E">
        <w:rPr>
          <w:rFonts w:ascii="Arial" w:hAnsi="Arial" w:cs="Arial"/>
          <w:sz w:val="22"/>
          <w:szCs w:val="22"/>
        </w:rPr>
        <w:t>549,6  toise</w:t>
      </w:r>
      <w:r w:rsidR="0032528E">
        <w:rPr>
          <w:rFonts w:ascii="Arial" w:hAnsi="Arial" w:cs="Arial"/>
          <w:sz w:val="22"/>
          <w:szCs w:val="22"/>
        </w:rPr>
        <w:t>s</w:t>
      </w:r>
      <w:r w:rsidR="000B7305">
        <w:rPr>
          <w:rFonts w:ascii="Arial" w:hAnsi="Arial" w:cs="Arial"/>
          <w:sz w:val="22"/>
          <w:szCs w:val="22"/>
          <w:vertAlign w:val="superscript"/>
        </w:rPr>
        <w:t>2</w:t>
      </w:r>
      <w:r w:rsidR="000B7305">
        <w:rPr>
          <w:rFonts w:ascii="Arial" w:hAnsi="Arial" w:cs="Arial"/>
          <w:sz w:val="22"/>
          <w:szCs w:val="22"/>
        </w:rPr>
        <w:t>.</w:t>
      </w:r>
    </w:p>
    <w:p w:rsidR="0032528E" w:rsidRDefault="0032528E" w:rsidP="00AC0273">
      <w:pPr>
        <w:pStyle w:val="Paragraphedeliste"/>
        <w:jc w:val="both"/>
      </w:pPr>
    </w:p>
    <w:p w:rsidR="00C6751C" w:rsidRPr="000B7305" w:rsidRDefault="00AC0273" w:rsidP="00AC0273">
      <w:pPr>
        <w:pStyle w:val="En-tte"/>
        <w:numPr>
          <w:ilvl w:val="0"/>
          <w:numId w:val="15"/>
        </w:numPr>
        <w:tabs>
          <w:tab w:val="clear" w:pos="4536"/>
          <w:tab w:val="clear" w:pos="9072"/>
        </w:tabs>
        <w:rPr>
          <w:rFonts w:ascii="Times New Roman" w:hAnsi="Times New Roman"/>
          <w:i/>
          <w:sz w:val="20"/>
        </w:rPr>
      </w:pPr>
      <w:r w:rsidRPr="000B7305">
        <w:rPr>
          <w:rFonts w:ascii="Times New Roman" w:hAnsi="Times New Roman"/>
          <w:i/>
          <w:sz w:val="20"/>
        </w:rPr>
        <w:t>Gargousse : enveloppe contenant de la poudre</w:t>
      </w:r>
      <w:r w:rsidR="008641BA" w:rsidRPr="000B7305">
        <w:rPr>
          <w:rFonts w:ascii="Times New Roman" w:hAnsi="Times New Roman"/>
          <w:i/>
          <w:sz w:val="20"/>
        </w:rPr>
        <w:t>.</w:t>
      </w:r>
    </w:p>
    <w:p w:rsidR="00C6751C" w:rsidRPr="000B7305" w:rsidRDefault="008641BA" w:rsidP="008641BA">
      <w:pPr>
        <w:pStyle w:val="En-tte"/>
        <w:numPr>
          <w:ilvl w:val="0"/>
          <w:numId w:val="15"/>
        </w:numPr>
        <w:tabs>
          <w:tab w:val="clear" w:pos="4536"/>
          <w:tab w:val="clear" w:pos="9072"/>
        </w:tabs>
        <w:rPr>
          <w:rFonts w:ascii="Times New Roman" w:hAnsi="Times New Roman"/>
          <w:i/>
          <w:sz w:val="20"/>
        </w:rPr>
      </w:pPr>
      <w:r w:rsidRPr="000B7305">
        <w:rPr>
          <w:rFonts w:ascii="Times New Roman" w:hAnsi="Times New Roman"/>
          <w:i/>
          <w:sz w:val="20"/>
        </w:rPr>
        <w:t>Toise : ancienne unité de longueur, environ 1,80m.</w:t>
      </w:r>
    </w:p>
    <w:p w:rsidR="000B7305" w:rsidRDefault="006C4230" w:rsidP="000B7305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r>
        <w:rPr>
          <w:noProof/>
        </w:rPr>
        <w:pict>
          <v:shape id="_x0000_s1072" type="#_x0000_t202" style="position:absolute;margin-left:-27.75pt;margin-top:13.15pt;width:41.05pt;height:21.75pt;z-index:251673600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r>
                    <w:t>APP</w:t>
                  </w:r>
                </w:p>
              </w:txbxContent>
            </v:textbox>
          </v:shape>
        </w:pict>
      </w:r>
    </w:p>
    <w:p w:rsidR="00C6751C" w:rsidRDefault="000B7305" w:rsidP="000B7305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l’aide du texte ci-dessus, essayer de formuler une hypothèse quant au décalage dans la perception du son.</w:t>
      </w:r>
    </w:p>
    <w:p w:rsidR="00C6751C" w:rsidRDefault="000B7305" w:rsidP="00695C3B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B7305" w:rsidRDefault="006C4230" w:rsidP="000B7305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r>
        <w:rPr>
          <w:b/>
          <w:bCs/>
          <w:i/>
          <w:iCs/>
          <w:noProof/>
          <w:lang w:eastAsia="en-US"/>
        </w:rPr>
        <w:pict>
          <v:shape id="_x0000_s1071" type="#_x0000_t202" style="position:absolute;margin-left:-27.75pt;margin-top:10.85pt;width:41.05pt;height:21.75pt;z-index:251672576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pPr>
                    <w:ind w:right="-50"/>
                  </w:pPr>
                  <w:r>
                    <w:t>COM</w:t>
                  </w:r>
                </w:p>
              </w:txbxContent>
            </v:textbox>
          </v:shape>
        </w:pict>
      </w:r>
    </w:p>
    <w:p w:rsidR="00C6751C" w:rsidRDefault="000B7305" w:rsidP="000B7305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86995</wp:posOffset>
            </wp:positionV>
            <wp:extent cx="485775" cy="523875"/>
            <wp:effectExtent l="19050" t="0" r="9525" b="0"/>
            <wp:wrapThrough wrapText="bothSides">
              <wp:wrapPolygon edited="0">
                <wp:start x="7624" y="0"/>
                <wp:lineTo x="2541" y="2356"/>
                <wp:lineTo x="-847" y="7069"/>
                <wp:lineTo x="-847" y="14924"/>
                <wp:lineTo x="4235" y="21207"/>
                <wp:lineTo x="5929" y="21207"/>
                <wp:lineTo x="15247" y="21207"/>
                <wp:lineTo x="16941" y="21207"/>
                <wp:lineTo x="22024" y="14924"/>
                <wp:lineTo x="22024" y="7069"/>
                <wp:lineTo x="17788" y="785"/>
                <wp:lineTo x="13553" y="0"/>
                <wp:lineTo x="7624" y="0"/>
              </wp:wrapPolygon>
            </wp:wrapThrough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230">
        <w:rPr>
          <w:noProof/>
        </w:rPr>
        <w:pict>
          <v:shape id="_x0000_s1026" type="#_x0000_t202" style="position:absolute;left:0;text-align:left;margin-left:31.85pt;margin-top:2.35pt;width:415.55pt;height:54pt;z-index:251658240;mso-position-horizontal-relative:text;mso-position-vertical-relative:text" filled="f">
            <v:textbox style="mso-next-textbox:#_x0000_s1026">
              <w:txbxContent>
                <w:p w:rsidR="000B7305" w:rsidRDefault="00695C3B" w:rsidP="00695C3B">
                  <w:pPr>
                    <w:rPr>
                      <w:rFonts w:cs="Arial"/>
                      <w:b/>
                      <w:i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               Appel n° 1 : </w:t>
                  </w:r>
                  <w:r w:rsidRPr="00D11BE4">
                    <w:rPr>
                      <w:rFonts w:cs="Arial"/>
                      <w:b/>
                      <w:i/>
                    </w:rPr>
                    <w:t xml:space="preserve">Appeler </w:t>
                  </w:r>
                  <w:r w:rsidR="00BE2F51">
                    <w:rPr>
                      <w:rFonts w:cs="Arial"/>
                      <w:b/>
                      <w:i/>
                    </w:rPr>
                    <w:t>le professeur</w:t>
                  </w:r>
                  <w:r w:rsidRPr="00D11BE4">
                    <w:rPr>
                      <w:rFonts w:cs="Arial"/>
                      <w:b/>
                      <w:i/>
                    </w:rPr>
                    <w:t xml:space="preserve"> afin de présenter et justifier </w:t>
                  </w:r>
                  <w:r w:rsidR="000B7305">
                    <w:rPr>
                      <w:rFonts w:cs="Arial"/>
                      <w:b/>
                      <w:i/>
                    </w:rPr>
                    <w:t xml:space="preserve">        </w:t>
                  </w:r>
                </w:p>
                <w:p w:rsidR="00695C3B" w:rsidRPr="000B7305" w:rsidRDefault="000B7305" w:rsidP="00695C3B">
                  <w:pPr>
                    <w:rPr>
                      <w:rFonts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</w:rPr>
                    <w:t xml:space="preserve">                               </w:t>
                  </w:r>
                  <w:proofErr w:type="gramStart"/>
                  <w:r w:rsidR="00695C3B" w:rsidRPr="00D11BE4">
                    <w:rPr>
                      <w:rFonts w:cs="Arial"/>
                      <w:b/>
                      <w:i/>
                    </w:rPr>
                    <w:t xml:space="preserve">oralement  </w:t>
                  </w:r>
                  <w:r>
                    <w:rPr>
                      <w:rFonts w:cs="Arial"/>
                      <w:b/>
                      <w:i/>
                    </w:rPr>
                    <w:t>votre</w:t>
                  </w:r>
                  <w:proofErr w:type="gramEnd"/>
                  <w:r>
                    <w:rPr>
                      <w:rFonts w:cs="Arial"/>
                      <w:b/>
                      <w:i/>
                    </w:rPr>
                    <w:t xml:space="preserve"> réponse précédente</w:t>
                  </w:r>
                </w:p>
              </w:txbxContent>
            </v:textbox>
          </v:shape>
        </w:pict>
      </w:r>
    </w:p>
    <w:p w:rsidR="00C6751C" w:rsidRDefault="00C6751C" w:rsidP="00695C3B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695C3B" w:rsidRPr="00BE2F51" w:rsidRDefault="006C4230" w:rsidP="00695C3B">
      <w:pPr>
        <w:rPr>
          <w:b/>
          <w:caps/>
        </w:rPr>
      </w:pPr>
      <w:r>
        <w:rPr>
          <w:noProof/>
          <w:szCs w:val="24"/>
          <w:lang w:eastAsia="en-US"/>
        </w:rPr>
        <w:lastRenderedPageBreak/>
        <w:pict>
          <v:shape id="_x0000_s1028" type="#_x0000_t202" style="position:absolute;margin-left:268.2pt;margin-top:-4.3pt;width:130.6pt;height:96pt;z-index:251664384;mso-height-percent:200;mso-height-percent:200;mso-width-relative:margin;mso-height-relative:margin" filled="f">
            <v:textbox style="mso-next-textbox:#_x0000_s1028;mso-fit-shape-to-text:t">
              <w:txbxContent>
                <w:p w:rsidR="00695C3B" w:rsidRDefault="00695C3B" w:rsidP="00695C3B">
                  <w:r>
                    <w:rPr>
                      <w:noProof/>
                    </w:rPr>
                    <w:drawing>
                      <wp:inline distT="0" distB="0" distL="0" distR="0">
                        <wp:extent cx="1490573" cy="1117967"/>
                        <wp:effectExtent l="19050" t="0" r="0" b="0"/>
                        <wp:docPr id="8" name="Image 6" descr="H:\DCIM\108_PANA\P10802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DCIM\108_PANA\P10802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274" cy="1116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2F51" w:rsidRPr="00BE2F51">
        <w:rPr>
          <w:b/>
          <w:caps/>
        </w:rPr>
        <w:t>II</w:t>
      </w:r>
      <w:r w:rsidR="00695C3B" w:rsidRPr="00BE2F51">
        <w:rPr>
          <w:b/>
          <w:caps/>
        </w:rPr>
        <w:t>-  Expérimentation </w:t>
      </w:r>
    </w:p>
    <w:p w:rsidR="00695C3B" w:rsidRDefault="00695C3B" w:rsidP="00695C3B">
      <w:pPr>
        <w:rPr>
          <w:szCs w:val="24"/>
        </w:rPr>
      </w:pPr>
    </w:p>
    <w:p w:rsidR="00A84E92" w:rsidRDefault="00A84E92" w:rsidP="00695C3B">
      <w:pPr>
        <w:rPr>
          <w:szCs w:val="24"/>
        </w:rPr>
      </w:pPr>
    </w:p>
    <w:p w:rsidR="00A84E92" w:rsidRDefault="00A84E92" w:rsidP="00695C3B">
      <w:pPr>
        <w:rPr>
          <w:szCs w:val="24"/>
        </w:rPr>
      </w:pPr>
    </w:p>
    <w:p w:rsidR="00A84E92" w:rsidRDefault="00A84E92" w:rsidP="00695C3B">
      <w:pPr>
        <w:rPr>
          <w:szCs w:val="24"/>
        </w:rPr>
      </w:pPr>
    </w:p>
    <w:p w:rsidR="00695C3B" w:rsidRDefault="006C4230" w:rsidP="00695C3B">
      <w:pPr>
        <w:rPr>
          <w:szCs w:val="24"/>
        </w:rPr>
      </w:pPr>
      <w:r>
        <w:rPr>
          <w:noProof/>
          <w:szCs w:val="24"/>
        </w:rPr>
        <w:pict>
          <v:group id="_x0000_s1029" style="position:absolute;margin-left:-17.75pt;margin-top:8.2pt;width:505.4pt;height:123.95pt;z-index:251665408" coordorigin="760,5163" coordsize="10108,2479">
            <v:group id="_x0000_s1030" style="position:absolute;left:760;top:5163;width:10108;height:2479" coordorigin="1166,5201" coordsize="10108,2479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31" type="#_x0000_t111" style="position:absolute;left:1166;top:5763;width:10108;height:1114;flip:x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2" type="#_x0000_t32" style="position:absolute;left:4642;top:6006;width:1634;height:1254" o:connectortype="straight">
                <v:stroke dashstyle="1 1" endcap="round"/>
              </v:shape>
              <v:shape id="_x0000_s1033" type="#_x0000_t32" style="position:absolute;left:6691;top:6565;width:999;height:753" o:connectortype="straight">
                <v:stroke dashstyle="1 1" endcap="round"/>
              </v:shape>
              <v:shape id="_x0000_s1034" type="#_x0000_t32" style="position:absolute;left:6276;top:7282;width:1414;height:0" o:connectortype="straight">
                <v:stroke startarrow="block" endarrow="block"/>
              </v:shape>
              <v:shape id="_x0000_s1035" type="#_x0000_t202" style="position:absolute;left:6885;top:7260;width:957;height:420;mso-height-percent:200;mso-height-percent:200;mso-width-relative:margin;mso-height-relative:margin" filled="f" stroked="f">
                <v:textbox style="mso-next-textbox:#_x0000_s1035;mso-fit-shape-to-text:t">
                  <w:txbxContent>
                    <w:p w:rsidR="00695C3B" w:rsidRDefault="00695C3B" w:rsidP="00695C3B">
                      <w:proofErr w:type="gramStart"/>
                      <w:r>
                        <w:t>λ</w:t>
                      </w:r>
                      <w:proofErr w:type="gramEnd"/>
                      <w:r>
                        <w:t xml:space="preserve"> (m)</w:t>
                      </w:r>
                    </w:p>
                  </w:txbxContent>
                </v:textbox>
              </v:shape>
              <v:shape id="_x0000_s1036" type="#_x0000_t202" style="position:absolute;left:2939;top:6354;width:957;height:328;mso-height-percent:200;mso-height-percent:200;mso-width-relative:margin;mso-height-relative:margin" filled="f" stroked="f">
                <v:textbox style="mso-next-textbox:#_x0000_s1036;mso-fit-shape-to-text:t">
                  <w:txbxContent>
                    <w:p w:rsidR="00695C3B" w:rsidRPr="00C96186" w:rsidRDefault="00695C3B" w:rsidP="00695C3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Emetteur</w:t>
                      </w:r>
                    </w:p>
                  </w:txbxContent>
                </v:textbox>
              </v:shape>
              <v:shape id="_x0000_s1037" type="#_x0000_t202" style="position:absolute;left:5436;top:6028;width:1181;height:328;mso-height-percent:200;mso-height-percent:200;mso-width-relative:margin;mso-height-relative:margin" filled="f" stroked="f">
                <v:textbox style="mso-next-textbox:#_x0000_s1037;mso-fit-shape-to-text:t">
                  <w:txbxContent>
                    <w:p w:rsidR="00695C3B" w:rsidRPr="00C96186" w:rsidRDefault="00695C3B" w:rsidP="00695C3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Récepteur 1</w:t>
                      </w:r>
                    </w:p>
                  </w:txbxContent>
                </v:textbox>
              </v:shape>
              <v:shape id="_x0000_s1038" type="#_x0000_t202" style="position:absolute;left:7388;top:6549;width:1181;height:328;mso-height-percent:200;mso-height-percent:200;mso-width-relative:margin;mso-height-relative:margin" filled="f" stroked="f">
                <v:textbox style="mso-next-textbox:#_x0000_s1038;mso-fit-shape-to-text:t">
                  <w:txbxContent>
                    <w:p w:rsidR="00695C3B" w:rsidRPr="00C96186" w:rsidRDefault="00695C3B" w:rsidP="00695C3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Récepteur 2</w:t>
                      </w:r>
                    </w:p>
                  </w:txbxContent>
                </v:textbox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_x0000_s1039" type="#_x0000_t135" style="position:absolute;left:5002;top:5201;width:360;height:503"/>
              <v:oval id="_x0000_s1040" style="position:absolute;left:4859;top:5201;width:231;height:503" fillcolor="gray [1629]"/>
              <v:shape id="_x0000_s1041" type="#_x0000_t111" style="position:absolute;left:4437;top:5921;width:1305;height:143;flip:y"/>
              <v:rect id="_x0000_s1042" style="position:absolute;left:5002;top:5704;width:156;height:299"/>
              <v:shape id="_x0000_s1043" type="#_x0000_t135" style="position:absolute;left:7028;top:5702;width:360;height:503"/>
              <v:oval id="_x0000_s1044" style="position:absolute;left:6885;top:5702;width:231;height:503" fillcolor="gray [1629]"/>
              <v:shape id="_x0000_s1045" type="#_x0000_t111" style="position:absolute;left:6463;top:6422;width:1305;height:143;flip:y"/>
              <v:rect id="_x0000_s1046" style="position:absolute;left:7028;top:6205;width:156;height:299"/>
              <v:oval id="_x0000_s1047" style="position:absolute;left:3136;top:5491;width:231;height:503;flip:x" fillcolor="gray [1629]"/>
              <v:shape id="_x0000_s1048" type="#_x0000_t135" style="position:absolute;left:2932;top:5491;width:360;height:503;flip:x"/>
              <v:shape id="_x0000_s1049" type="#_x0000_t111" style="position:absolute;left:2435;top:6220;width:1510;height:134;flip:x"/>
              <v:rect id="_x0000_s1050" style="position:absolute;left:3136;top:5994;width:156;height:299;flip:x"/>
              <v:shape id="_x0000_s1051" type="#_x0000_t32" style="position:absolute;left:4291;top:5763;width:1451;height:1114" o:connectortype="straight" strokeweight="3pt"/>
            </v:group>
            <v:shape id="_x0000_s1052" type="#_x0000_t202" style="position:absolute;left:5197;top:6493;width:5580;height:574;mso-width-relative:margin;mso-height-relative:margin" filled="f" stroked="f">
              <v:textbox style="mso-next-textbox:#_x0000_s1052">
                <w:txbxContent>
                  <w:p w:rsidR="00695C3B" w:rsidRDefault="00695C3B" w:rsidP="00695C3B">
                    <w:r w:rsidRPr="00C47FD6">
                      <w:rPr>
                        <w:noProof/>
                      </w:rPr>
                      <w:drawing>
                        <wp:inline distT="0" distB="0" distL="0" distR="0">
                          <wp:extent cx="3629924" cy="75088"/>
                          <wp:effectExtent l="19050" t="0" r="8626" b="0"/>
                          <wp:docPr id="5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lum contrast="-2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81646" cy="84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3" type="#_x0000_t32" style="position:absolute;left:4707;top:6839;width:6070;height:0" o:connectortype="straight"/>
          </v:group>
        </w:pict>
      </w:r>
      <w:r w:rsidR="00695C3B">
        <w:rPr>
          <w:szCs w:val="24"/>
        </w:rPr>
        <w:t>Schéma de montage</w:t>
      </w: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Default="006C4230" w:rsidP="00695C3B">
      <w:r>
        <w:rPr>
          <w:noProof/>
          <w:szCs w:val="24"/>
        </w:rPr>
        <w:pict>
          <v:shape id="_x0000_s1073" type="#_x0000_t202" style="position:absolute;margin-left:-35.15pt;margin-top:8.35pt;width:41.05pt;height:21.75pt;z-index:251674624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r>
                    <w:t>REA</w:t>
                  </w:r>
                </w:p>
              </w:txbxContent>
            </v:textbox>
          </v:shape>
        </w:pict>
      </w:r>
    </w:p>
    <w:p w:rsidR="00695C3B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 w:rsidRPr="002F6DE2">
        <w:rPr>
          <w:szCs w:val="24"/>
        </w:rPr>
        <w:t>Régler l’oscilloscope en mode DUAL, en DC sur chaque voie et centrer les voies.</w:t>
      </w:r>
    </w:p>
    <w:p w:rsidR="00695C3B" w:rsidRPr="00E17F08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 w:rsidRPr="00E17F08">
        <w:rPr>
          <w:szCs w:val="24"/>
        </w:rPr>
        <w:t>Choisir comme calibre :</w:t>
      </w:r>
      <w:r w:rsidRPr="00E17F08">
        <w:rPr>
          <w:szCs w:val="24"/>
        </w:rPr>
        <w:tab/>
        <w:t xml:space="preserve"> balayage : 5µs/</w:t>
      </w:r>
      <w:proofErr w:type="spellStart"/>
      <w:r w:rsidRPr="00E17F08">
        <w:rPr>
          <w:szCs w:val="24"/>
        </w:rPr>
        <w:t>Div</w:t>
      </w:r>
      <w:proofErr w:type="spellEnd"/>
      <w:r w:rsidRPr="00E17F08">
        <w:rPr>
          <w:szCs w:val="24"/>
        </w:rPr>
        <w:t xml:space="preserve">       </w:t>
      </w:r>
      <w:r w:rsidRPr="00E17F08">
        <w:rPr>
          <w:szCs w:val="24"/>
        </w:rPr>
        <w:tab/>
        <w:t>tension : 0,5 V/</w:t>
      </w:r>
      <w:proofErr w:type="spellStart"/>
      <w:r w:rsidRPr="00E17F08">
        <w:rPr>
          <w:szCs w:val="24"/>
        </w:rPr>
        <w:t>Div</w:t>
      </w:r>
      <w:proofErr w:type="spellEnd"/>
    </w:p>
    <w:p w:rsidR="00695C3B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 w:rsidRPr="002F6DE2">
        <w:rPr>
          <w:szCs w:val="24"/>
        </w:rPr>
        <w:t>Régler la luminosité (intensité) et la finesse (focus) de la trace.</w:t>
      </w:r>
    </w:p>
    <w:p w:rsidR="00695C3B" w:rsidRPr="002F6DE2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>
        <w:rPr>
          <w:szCs w:val="24"/>
        </w:rPr>
        <w:t>Alimenter l’émetteur d’ultrasons en réglant le générateur sur 15V.</w:t>
      </w:r>
    </w:p>
    <w:p w:rsidR="00695C3B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 w:rsidRPr="002F6DE2">
        <w:rPr>
          <w:szCs w:val="24"/>
        </w:rPr>
        <w:t>Relier les récepteurs 1 et 2 aux voies 1 et 2</w:t>
      </w:r>
      <w:r>
        <w:rPr>
          <w:szCs w:val="24"/>
        </w:rPr>
        <w:t xml:space="preserve"> de l’oscilloscope</w:t>
      </w:r>
      <w:r w:rsidRPr="002F6DE2">
        <w:rPr>
          <w:szCs w:val="24"/>
        </w:rPr>
        <w:t>.</w:t>
      </w:r>
    </w:p>
    <w:p w:rsidR="00695C3B" w:rsidRPr="00E17F08" w:rsidRDefault="00695C3B" w:rsidP="00695C3B">
      <w:pPr>
        <w:widowControl w:val="0"/>
        <w:numPr>
          <w:ilvl w:val="0"/>
          <w:numId w:val="2"/>
        </w:numPr>
        <w:shd w:val="clear" w:color="auto" w:fill="FFFFFF"/>
        <w:tabs>
          <w:tab w:val="left" w:pos="468"/>
        </w:tabs>
        <w:autoSpaceDE w:val="0"/>
        <w:autoSpaceDN w:val="0"/>
        <w:adjustRightInd w:val="0"/>
        <w:spacing w:before="7" w:line="295" w:lineRule="exact"/>
        <w:rPr>
          <w:color w:val="000000"/>
          <w:spacing w:val="2"/>
        </w:rPr>
      </w:pPr>
      <w:r>
        <w:rPr>
          <w:color w:val="000000"/>
          <w:spacing w:val="2"/>
        </w:rPr>
        <w:t>Positionner ces 2 récepteurs au niveau 0 de la règle graduée, les aligner soigneusement et v</w:t>
      </w:r>
      <w:r>
        <w:rPr>
          <w:color w:val="000000"/>
          <w:spacing w:val="1"/>
        </w:rPr>
        <w:t>érifier</w:t>
      </w:r>
      <w:r w:rsidRPr="00E17F08">
        <w:rPr>
          <w:color w:val="000000"/>
          <w:spacing w:val="1"/>
        </w:rPr>
        <w:t xml:space="preserve"> que les deux sinusoïdes </w:t>
      </w:r>
      <w:r>
        <w:rPr>
          <w:color w:val="000000"/>
          <w:spacing w:val="1"/>
        </w:rPr>
        <w:t xml:space="preserve">obtenues </w:t>
      </w:r>
      <w:r w:rsidRPr="00E17F08">
        <w:rPr>
          <w:color w:val="000000"/>
          <w:spacing w:val="1"/>
        </w:rPr>
        <w:t xml:space="preserve">sont en </w:t>
      </w:r>
      <w:proofErr w:type="gramStart"/>
      <w:r w:rsidRPr="00E17F08">
        <w:rPr>
          <w:color w:val="000000"/>
          <w:spacing w:val="1"/>
        </w:rPr>
        <w:t>phase</w:t>
      </w:r>
      <w:r>
        <w:rPr>
          <w:color w:val="000000"/>
          <w:spacing w:val="1"/>
        </w:rPr>
        <w:t xml:space="preserve"> </w:t>
      </w:r>
      <w:r w:rsidRPr="00E17F08">
        <w:rPr>
          <w:color w:val="000000"/>
          <w:spacing w:val="1"/>
        </w:rPr>
        <w:t>.</w:t>
      </w:r>
      <w:proofErr w:type="gramEnd"/>
    </w:p>
    <w:p w:rsidR="00695C3B" w:rsidRPr="002B0163" w:rsidRDefault="00695C3B" w:rsidP="00695C3B">
      <w:pPr>
        <w:pStyle w:val="Paragraphedeliste"/>
        <w:numPr>
          <w:ilvl w:val="0"/>
          <w:numId w:val="2"/>
        </w:numPr>
        <w:shd w:val="clear" w:color="auto" w:fill="FFFFFF"/>
        <w:spacing w:line="295" w:lineRule="exact"/>
      </w:pPr>
      <w:r w:rsidRPr="00E17F08">
        <w:rPr>
          <w:color w:val="000000"/>
          <w:spacing w:val="2"/>
        </w:rPr>
        <w:t>Dé</w:t>
      </w:r>
      <w:r>
        <w:rPr>
          <w:color w:val="000000"/>
          <w:spacing w:val="2"/>
        </w:rPr>
        <w:t>terminer l</w:t>
      </w:r>
      <w:r w:rsidRPr="00E17F08">
        <w:rPr>
          <w:color w:val="000000"/>
          <w:spacing w:val="2"/>
        </w:rPr>
        <w:t xml:space="preserve">a période du signal et </w:t>
      </w:r>
      <w:proofErr w:type="spellStart"/>
      <w:r w:rsidRPr="00E17F08">
        <w:rPr>
          <w:color w:val="000000"/>
          <w:spacing w:val="2"/>
        </w:rPr>
        <w:t>notez-la</w:t>
      </w:r>
      <w:proofErr w:type="spellEnd"/>
      <w:r w:rsidRPr="00E17F08">
        <w:rPr>
          <w:color w:val="000000"/>
          <w:spacing w:val="2"/>
        </w:rPr>
        <w:t xml:space="preserve"> dans le tableau ci-dessous.</w:t>
      </w:r>
    </w:p>
    <w:p w:rsidR="00695C3B" w:rsidRPr="00C86195" w:rsidRDefault="00695C3B" w:rsidP="00695C3B">
      <w:pPr>
        <w:shd w:val="clear" w:color="auto" w:fill="FFFFFF"/>
        <w:tabs>
          <w:tab w:val="left" w:leader="dot" w:pos="994"/>
          <w:tab w:val="left" w:leader="dot" w:pos="3002"/>
          <w:tab w:val="left" w:leader="dot" w:pos="4543"/>
        </w:tabs>
        <w:spacing w:before="94" w:line="295" w:lineRule="exact"/>
        <w:ind w:left="360" w:right="50"/>
        <w:jc w:val="center"/>
        <w:rPr>
          <w:color w:val="000000"/>
          <w:spacing w:val="-13"/>
        </w:rPr>
      </w:pPr>
      <w:r w:rsidRPr="00E17F08">
        <w:rPr>
          <w:i/>
          <w:iCs/>
          <w:color w:val="000000"/>
          <w:spacing w:val="26"/>
        </w:rPr>
        <w:t>T=</w:t>
      </w:r>
      <w:r>
        <w:rPr>
          <w:color w:val="000000"/>
        </w:rPr>
        <w:t>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</w:t>
      </w:r>
      <w:r w:rsidRPr="00E17F08">
        <w:rPr>
          <w:szCs w:val="24"/>
        </w:rPr>
        <w:t>µs</w:t>
      </w:r>
      <w:r>
        <w:rPr>
          <w:color w:val="000000"/>
          <w:spacing w:val="1"/>
        </w:rPr>
        <w:t xml:space="preserve">    </w:t>
      </w:r>
      <w:r w:rsidRPr="00E17F08">
        <w:rPr>
          <w:color w:val="000000"/>
          <w:spacing w:val="1"/>
        </w:rPr>
        <w:t xml:space="preserve">; </w:t>
      </w:r>
      <w:r w:rsidRPr="00E17F08">
        <w:rPr>
          <w:i/>
          <w:iCs/>
          <w:color w:val="000000"/>
          <w:spacing w:val="1"/>
        </w:rPr>
        <w:t>T</w:t>
      </w:r>
      <w:r>
        <w:rPr>
          <w:i/>
          <w:iCs/>
          <w:color w:val="000000"/>
          <w:spacing w:val="1"/>
        </w:rPr>
        <w:t xml:space="preserve">= </w:t>
      </w:r>
      <w:r w:rsidRPr="00C86195">
        <w:rPr>
          <w:iCs/>
          <w:color w:val="000000"/>
          <w:spacing w:val="1"/>
        </w:rPr>
        <w:t>………</w:t>
      </w:r>
      <w:r>
        <w:rPr>
          <w:iCs/>
          <w:color w:val="000000"/>
          <w:spacing w:val="1"/>
        </w:rPr>
        <w:t>..</w:t>
      </w:r>
      <w:r w:rsidRPr="00C86195">
        <w:rPr>
          <w:iCs/>
          <w:color w:val="000000"/>
        </w:rPr>
        <w:t xml:space="preserve"> </w:t>
      </w:r>
      <w:r w:rsidRPr="00C86195">
        <w:rPr>
          <w:color w:val="000000"/>
          <w:spacing w:val="-13"/>
        </w:rPr>
        <w:t>s.</w:t>
      </w:r>
      <w:r>
        <w:rPr>
          <w:color w:val="000000"/>
          <w:spacing w:val="-13"/>
        </w:rPr>
        <w:t xml:space="preserve"> (1</w:t>
      </w:r>
      <w:r w:rsidRPr="00C86195">
        <w:rPr>
          <w:szCs w:val="24"/>
        </w:rPr>
        <w:t xml:space="preserve"> </w:t>
      </w:r>
      <w:r w:rsidRPr="00E17F08">
        <w:rPr>
          <w:szCs w:val="24"/>
        </w:rPr>
        <w:t>µs</w:t>
      </w:r>
      <w:r>
        <w:rPr>
          <w:szCs w:val="24"/>
        </w:rPr>
        <w:t xml:space="preserve"> = 10</w:t>
      </w:r>
      <w:r>
        <w:rPr>
          <w:szCs w:val="24"/>
          <w:vertAlign w:val="superscript"/>
        </w:rPr>
        <w:t>-6</w:t>
      </w:r>
      <w:r>
        <w:rPr>
          <w:szCs w:val="24"/>
        </w:rPr>
        <w:t>s)</w:t>
      </w:r>
    </w:p>
    <w:p w:rsidR="00695C3B" w:rsidRDefault="00695C3B" w:rsidP="00695C3B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line="295" w:lineRule="exact"/>
        <w:rPr>
          <w:color w:val="000000"/>
        </w:rPr>
      </w:pPr>
      <w:r>
        <w:rPr>
          <w:color w:val="000000"/>
        </w:rPr>
        <w:t xml:space="preserve">En déduire la </w:t>
      </w:r>
      <w:proofErr w:type="gramStart"/>
      <w:r>
        <w:rPr>
          <w:color w:val="000000"/>
        </w:rPr>
        <w:t xml:space="preserve">fréquence  </w:t>
      </w:r>
      <w:r w:rsidRPr="00E17F08">
        <w:rPr>
          <w:i/>
          <w:color w:val="000000"/>
        </w:rPr>
        <w:t>f</w:t>
      </w:r>
      <w:proofErr w:type="gramEnd"/>
      <w:r w:rsidRPr="00E17F08">
        <w:rPr>
          <w:i/>
          <w:color w:val="000000"/>
        </w:rPr>
        <w:t xml:space="preserve"> 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du signal </w:t>
      </w:r>
      <w:r>
        <w:rPr>
          <w:color w:val="000000"/>
        </w:rPr>
        <w:tab/>
      </w:r>
      <w:r>
        <w:rPr>
          <w:color w:val="000000"/>
        </w:rPr>
        <w:tab/>
      </w:r>
      <w:r w:rsidRPr="00E17F08">
        <w:rPr>
          <w:i/>
          <w:color w:val="000000"/>
        </w:rPr>
        <w:t>f</w:t>
      </w:r>
      <w:r>
        <w:rPr>
          <w:color w:val="000000"/>
        </w:rPr>
        <w:t xml:space="preserve">  = ……………………..</w:t>
      </w:r>
    </w:p>
    <w:p w:rsidR="00695C3B" w:rsidRPr="00900A07" w:rsidRDefault="00695C3B" w:rsidP="00695C3B">
      <w:pPr>
        <w:pStyle w:val="Paragraphedeliste"/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line="295" w:lineRule="exact"/>
        <w:rPr>
          <w:color w:val="000000"/>
        </w:rPr>
      </w:pPr>
      <w:r>
        <w:rPr>
          <w:color w:val="000000"/>
        </w:rPr>
        <w:t>Éloigner</w:t>
      </w:r>
      <w:r w:rsidRPr="00E17F08">
        <w:rPr>
          <w:color w:val="000000"/>
        </w:rPr>
        <w:t xml:space="preserve"> petit à petit le récepteur 2</w:t>
      </w:r>
      <w:r w:rsidRPr="00E17F08">
        <w:rPr>
          <w:i/>
          <w:iCs/>
          <w:color w:val="000000"/>
        </w:rPr>
        <w:t xml:space="preserve"> </w:t>
      </w:r>
      <w:r w:rsidRPr="00E17F08">
        <w:rPr>
          <w:color w:val="000000"/>
        </w:rPr>
        <w:t>de manière à obtenir une nouvelle coïncidence de phase.</w:t>
      </w:r>
      <w:r>
        <w:rPr>
          <w:color w:val="000000"/>
        </w:rPr>
        <w:t xml:space="preserve"> Continuer à éloigner ce </w:t>
      </w:r>
      <w:proofErr w:type="gramStart"/>
      <w:r>
        <w:rPr>
          <w:color w:val="000000"/>
        </w:rPr>
        <w:t>récepteur  jusqu’à</w:t>
      </w:r>
      <w:proofErr w:type="gramEnd"/>
      <w:r>
        <w:rPr>
          <w:color w:val="000000"/>
        </w:rPr>
        <w:t xml:space="preserve"> la dixième coïncidence de phase. </w:t>
      </w:r>
      <w:r w:rsidRPr="00900A07">
        <w:rPr>
          <w:color w:val="000000"/>
        </w:rPr>
        <w:t>Relevez</w:t>
      </w:r>
      <w:r>
        <w:rPr>
          <w:color w:val="000000"/>
        </w:rPr>
        <w:t xml:space="preserve"> l</w:t>
      </w:r>
      <w:r w:rsidRPr="00900A07">
        <w:rPr>
          <w:color w:val="000000"/>
        </w:rPr>
        <w:t xml:space="preserve">a distance </w:t>
      </w:r>
      <w:r w:rsidRPr="00900A07">
        <w:rPr>
          <w:i/>
          <w:iCs/>
          <w:color w:val="000000"/>
        </w:rPr>
        <w:t>d</w:t>
      </w:r>
      <w:r w:rsidRPr="00900A07">
        <w:rPr>
          <w:i/>
          <w:iCs/>
          <w:color w:val="000000"/>
          <w:vertAlign w:val="subscript"/>
        </w:rPr>
        <w:t xml:space="preserve">. </w:t>
      </w:r>
      <w:r>
        <w:rPr>
          <w:iCs/>
          <w:color w:val="000000"/>
        </w:rPr>
        <w:t>entre les 2 récepteurs</w:t>
      </w: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Pr="00900A07">
        <w:rPr>
          <w:i/>
          <w:iCs/>
          <w:color w:val="000000"/>
        </w:rPr>
        <w:t>d</w:t>
      </w:r>
      <w:r>
        <w:rPr>
          <w:iCs/>
          <w:color w:val="000000"/>
        </w:rPr>
        <w:t xml:space="preserve"> =</w:t>
      </w:r>
      <w:proofErr w:type="gramStart"/>
      <w:r>
        <w:rPr>
          <w:iCs/>
          <w:color w:val="000000"/>
        </w:rPr>
        <w:t xml:space="preserve"> ….</w:t>
      </w:r>
      <w:proofErr w:type="gramEnd"/>
      <w:r>
        <w:rPr>
          <w:iCs/>
          <w:color w:val="000000"/>
        </w:rPr>
        <w:t>.……cm = …….….m</w:t>
      </w:r>
    </w:p>
    <w:p w:rsidR="00695C3B" w:rsidRPr="00E17F08" w:rsidRDefault="00695C3B" w:rsidP="00695C3B">
      <w:pPr>
        <w:pStyle w:val="Paragraphedeliste"/>
        <w:rPr>
          <w:color w:val="000000"/>
          <w:spacing w:val="1"/>
        </w:rPr>
      </w:pPr>
    </w:p>
    <w:p w:rsidR="00695C3B" w:rsidRPr="00E17F08" w:rsidRDefault="00695C3B" w:rsidP="00695C3B">
      <w:pPr>
        <w:pStyle w:val="Paragraphedeliste"/>
        <w:widowControl w:val="0"/>
        <w:numPr>
          <w:ilvl w:val="0"/>
          <w:numId w:val="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5" w:lineRule="exact"/>
        <w:rPr>
          <w:color w:val="000000"/>
          <w:spacing w:val="6"/>
        </w:rPr>
      </w:pPr>
      <w:r>
        <w:rPr>
          <w:color w:val="000000"/>
          <w:spacing w:val="1"/>
        </w:rPr>
        <w:t>Calculer</w:t>
      </w:r>
      <w:r w:rsidRPr="00E17F08">
        <w:rPr>
          <w:color w:val="000000"/>
          <w:spacing w:val="1"/>
        </w:rPr>
        <w:t xml:space="preserve"> la lon</w:t>
      </w:r>
      <w:r>
        <w:rPr>
          <w:color w:val="000000"/>
          <w:spacing w:val="1"/>
        </w:rPr>
        <w:t xml:space="preserve">gueur d'onde </w:t>
      </w:r>
      <w:r w:rsidRPr="00E17F08">
        <w:rPr>
          <w:color w:val="000000"/>
          <w:spacing w:val="1"/>
        </w:rPr>
        <w:t xml:space="preserve">du signal </w:t>
      </w:r>
    </w:p>
    <w:p w:rsidR="00695C3B" w:rsidRPr="002B0163" w:rsidRDefault="00695C3B" w:rsidP="00695C3B">
      <w:pPr>
        <w:shd w:val="clear" w:color="auto" w:fill="FFFFFF"/>
        <w:tabs>
          <w:tab w:val="left" w:leader="dot" w:pos="1541"/>
          <w:tab w:val="left" w:leader="dot" w:pos="3607"/>
        </w:tabs>
        <w:spacing w:before="58"/>
        <w:ind w:left="360" w:right="65"/>
        <w:jc w:val="center"/>
      </w:pPr>
      <w:r w:rsidRPr="002B0163">
        <w:rPr>
          <w:position w:val="-6"/>
        </w:rPr>
        <w:object w:dxaOrig="200" w:dyaOrig="240">
          <v:shape id="_x0000_i1025" type="#_x0000_t75" style="width:10.5pt;height:12.75pt" o:ole="">
            <v:imagedata r:id="rId11" o:title=""/>
          </v:shape>
          <o:OLEObject Type="Embed" ProgID="Equation.3" ShapeID="_x0000_i1025" DrawAspect="Content" ObjectID="_1529927025" r:id="rId12"/>
        </w:object>
      </w:r>
      <w:r w:rsidRPr="00E17F08">
        <w:rPr>
          <w:color w:val="000000"/>
        </w:rPr>
        <w:t xml:space="preserve"> =</w:t>
      </w:r>
      <w:r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d</m:t>
            </m:r>
          </m:num>
          <m:den>
            <m:r>
              <w:rPr>
                <w:rFonts w:ascii="Cambria Math" w:hAnsi="Cambria Math"/>
                <w:color w:val="000000"/>
              </w:rPr>
              <m:t>10</m:t>
            </m:r>
          </m:den>
        </m:f>
      </m:oMath>
      <w:r>
        <w:rPr>
          <w:color w:val="000000"/>
        </w:rPr>
        <w:t xml:space="preserve"> = ………</w:t>
      </w:r>
      <w:proofErr w:type="gramStart"/>
      <w:r>
        <w:rPr>
          <w:color w:val="000000"/>
        </w:rPr>
        <w:t>…….</w:t>
      </w:r>
      <w:proofErr w:type="gramEnd"/>
      <w:r w:rsidRPr="00E17F08">
        <w:rPr>
          <w:color w:val="000000"/>
          <w:spacing w:val="-11"/>
        </w:rPr>
        <w:t>m.</w:t>
      </w:r>
    </w:p>
    <w:p w:rsidR="00695C3B" w:rsidRPr="00D15337" w:rsidRDefault="00695C3B" w:rsidP="00695C3B">
      <w:pPr>
        <w:pStyle w:val="Paragraphedeliste"/>
        <w:numPr>
          <w:ilvl w:val="0"/>
          <w:numId w:val="2"/>
        </w:numPr>
        <w:rPr>
          <w:szCs w:val="24"/>
        </w:rPr>
      </w:pPr>
      <w:r w:rsidRPr="002B0163">
        <w:rPr>
          <w:color w:val="000000"/>
          <w:spacing w:val="2"/>
        </w:rPr>
        <w:t xml:space="preserve">La </w:t>
      </w:r>
      <w:r>
        <w:rPr>
          <w:color w:val="000000"/>
          <w:spacing w:val="2"/>
        </w:rPr>
        <w:t>vitesse</w:t>
      </w:r>
      <w:r w:rsidRPr="002B0163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v </w:t>
      </w:r>
      <w:r w:rsidRPr="002B0163">
        <w:rPr>
          <w:color w:val="000000"/>
          <w:spacing w:val="2"/>
        </w:rPr>
        <w:t>du son</w:t>
      </w:r>
      <w:r>
        <w:rPr>
          <w:color w:val="000000"/>
          <w:spacing w:val="2"/>
        </w:rPr>
        <w:t xml:space="preserve"> dans l’air est donné par la relation </w:t>
      </w:r>
      <w:r w:rsidR="009B43A0" w:rsidRPr="009B43A0">
        <w:rPr>
          <w:position w:val="-6"/>
        </w:rPr>
        <w:object w:dxaOrig="200" w:dyaOrig="240">
          <v:shape id="_x0000_i1026" type="#_x0000_t75" style="width:10.5pt;height:12.75pt" o:ole="">
            <v:imagedata r:id="rId11" o:title=""/>
          </v:shape>
          <o:OLEObject Type="Embed" ProgID="Equation.3" ShapeID="_x0000_i1026" DrawAspect="Content" ObjectID="_1529927026" r:id="rId13"/>
        </w:object>
      </w:r>
      <w:r w:rsidR="009B43A0" w:rsidRPr="009B43A0">
        <w:rPr>
          <w:w w:val="70"/>
          <w:szCs w:val="24"/>
          <w:lang w:bidi="he-IL"/>
        </w:rPr>
        <w:t xml:space="preserve">= </w:t>
      </w:r>
      <w:r w:rsidR="009B43A0" w:rsidRPr="009B43A0">
        <w:rPr>
          <w:i/>
          <w:iCs/>
          <w:szCs w:val="24"/>
          <w:lang w:bidi="he-IL"/>
        </w:rPr>
        <w:t xml:space="preserve">v </w:t>
      </w:r>
      <w:r w:rsidR="009B43A0" w:rsidRPr="009B43A0">
        <w:rPr>
          <w:w w:val="108"/>
          <w:lang w:bidi="he-IL"/>
        </w:rPr>
        <w:t>×</w:t>
      </w:r>
      <w:r w:rsidR="009B43A0" w:rsidRPr="009B43A0">
        <w:rPr>
          <w:w w:val="108"/>
          <w:szCs w:val="24"/>
          <w:lang w:bidi="he-IL"/>
        </w:rPr>
        <w:t xml:space="preserve"> </w:t>
      </w:r>
      <w:proofErr w:type="gramStart"/>
      <w:r w:rsidR="009B43A0" w:rsidRPr="009B43A0">
        <w:rPr>
          <w:i/>
          <w:iCs/>
          <w:w w:val="78"/>
          <w:szCs w:val="24"/>
          <w:lang w:bidi="he-IL"/>
        </w:rPr>
        <w:t>T</w:t>
      </w:r>
      <w:r w:rsidR="009B43A0" w:rsidRPr="007A7C1B">
        <w:rPr>
          <w:b/>
          <w:i/>
          <w:iCs/>
          <w:w w:val="78"/>
          <w:szCs w:val="24"/>
          <w:lang w:bidi="he-IL"/>
        </w:rPr>
        <w:t xml:space="preserve"> </w:t>
      </w:r>
      <w:r w:rsidR="009B43A0">
        <w:rPr>
          <w:b/>
          <w:i/>
          <w:iCs/>
          <w:w w:val="78"/>
          <w:szCs w:val="24"/>
          <w:lang w:bidi="he-IL"/>
        </w:rPr>
        <w:t>.</w:t>
      </w:r>
      <w:proofErr w:type="gramEnd"/>
      <w:r w:rsidR="009B43A0">
        <w:rPr>
          <w:b/>
          <w:i/>
          <w:iCs/>
          <w:w w:val="78"/>
          <w:szCs w:val="24"/>
          <w:lang w:bidi="he-IL"/>
        </w:rPr>
        <w:t xml:space="preserve"> </w:t>
      </w:r>
      <w:r>
        <w:rPr>
          <w:color w:val="000000"/>
          <w:spacing w:val="-3"/>
        </w:rPr>
        <w:t>Calculer v.</w:t>
      </w:r>
    </w:p>
    <w:p w:rsidR="00D15337" w:rsidRPr="00D15337" w:rsidRDefault="00D15337" w:rsidP="00D15337">
      <w:pPr>
        <w:ind w:left="360"/>
        <w:rPr>
          <w:szCs w:val="24"/>
        </w:rPr>
      </w:pPr>
    </w:p>
    <w:p w:rsidR="00695C3B" w:rsidRDefault="006C4230" w:rsidP="00695C3B">
      <w:pPr>
        <w:ind w:left="360"/>
        <w:jc w:val="center"/>
        <w:rPr>
          <w:szCs w:val="24"/>
        </w:rPr>
      </w:pPr>
      <w:r>
        <w:rPr>
          <w:noProof/>
          <w:szCs w:val="24"/>
        </w:rPr>
        <w:pict>
          <v:shape id="_x0000_s1074" type="#_x0000_t202" style="position:absolute;left:0;text-align:left;margin-left:-35.15pt;margin-top:12.45pt;width:41.05pt;height:21.75pt;z-index:251675648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pPr>
                    <w:ind w:right="-50"/>
                  </w:pPr>
                  <w:r>
                    <w:t>COM</w:t>
                  </w:r>
                </w:p>
              </w:txbxContent>
            </v:textbox>
          </v:shape>
        </w:pict>
      </w:r>
      <w:proofErr w:type="gramStart"/>
      <w:r w:rsidR="00695C3B">
        <w:rPr>
          <w:szCs w:val="24"/>
        </w:rPr>
        <w:t>v</w:t>
      </w:r>
      <w:proofErr w:type="gramEnd"/>
      <w:r w:rsidR="00695C3B">
        <w:rPr>
          <w:szCs w:val="24"/>
        </w:rPr>
        <w:t xml:space="preserve"> = …………………………..</w:t>
      </w:r>
    </w:p>
    <w:p w:rsidR="00695C3B" w:rsidRDefault="00695C3B" w:rsidP="00695C3B">
      <w:pPr>
        <w:ind w:left="360"/>
        <w:rPr>
          <w:szCs w:val="24"/>
        </w:rPr>
      </w:pPr>
    </w:p>
    <w:p w:rsidR="00695C3B" w:rsidRDefault="006C4230" w:rsidP="00695C3B">
      <w:pPr>
        <w:ind w:left="360"/>
        <w:rPr>
          <w:szCs w:val="24"/>
        </w:rPr>
      </w:pPr>
      <w:r>
        <w:rPr>
          <w:b/>
          <w:i/>
          <w:caps/>
          <w:noProof/>
        </w:rPr>
        <w:pict>
          <v:group id="_x0000_s1054" style="position:absolute;left:0;text-align:left;margin-left:14.7pt;margin-top:2.2pt;width:354pt;height:48.85pt;z-index:251666432" coordorigin="1499,14762" coordsize="7080,977">
            <v:shape id="_x0000_s1055" type="#_x0000_t202" style="position:absolute;left:1499;top:14762;width:7080;height:977">
              <v:textbox style="mso-next-textbox:#_x0000_s1055">
                <w:txbxContent>
                  <w:p w:rsidR="00695C3B" w:rsidRDefault="00695C3B" w:rsidP="00695C3B">
                    <w:pPr>
                      <w:rPr>
                        <w:b/>
                        <w:i/>
                        <w:sz w:val="22"/>
                        <w:szCs w:val="22"/>
                      </w:rPr>
                    </w:pPr>
                  </w:p>
                  <w:p w:rsidR="00695C3B" w:rsidRDefault="00695C3B" w:rsidP="00695C3B">
                    <w:r>
                      <w:rPr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  <w:r w:rsidR="00BE2F51">
                      <w:rPr>
                        <w:b/>
                        <w:i/>
                        <w:sz w:val="22"/>
                        <w:szCs w:val="22"/>
                      </w:rPr>
                      <w:t xml:space="preserve">                      Appel n° 2</w:t>
                    </w:r>
                    <w:r>
                      <w:rPr>
                        <w:b/>
                        <w:i/>
                        <w:sz w:val="22"/>
                        <w:szCs w:val="22"/>
                      </w:rPr>
                      <w:t xml:space="preserve"> : Faire vérifier vos résultats par </w:t>
                    </w:r>
                    <w:proofErr w:type="gramStart"/>
                    <w:r>
                      <w:rPr>
                        <w:b/>
                        <w:i/>
                        <w:sz w:val="22"/>
                        <w:szCs w:val="22"/>
                      </w:rPr>
                      <w:t>le  professeur</w:t>
                    </w:r>
                    <w:proofErr w:type="gramEnd"/>
                  </w:p>
                </w:txbxContent>
              </v:textbox>
            </v:shape>
            <v:shape id="Image 11" o:spid="_x0000_s1056" type="#_x0000_t75" style="position:absolute;left:1577;top:14850;width:762;height:810;visibility:visible" wrapcoords="5082 0 847 3200 -847 12800 3388 20000 4235 20000 16094 20000 16941 20000 22024 13600 22024 8000 19482 3200 15247 0 5082 0">
              <v:imagedata r:id="rId14" o:title=""/>
            </v:shape>
          </v:group>
        </w:pict>
      </w:r>
    </w:p>
    <w:p w:rsidR="00695C3B" w:rsidRDefault="00695C3B" w:rsidP="00695C3B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695C3B" w:rsidRDefault="00695C3B" w:rsidP="00695C3B">
      <w:pPr>
        <w:jc w:val="center"/>
        <w:rPr>
          <w:b/>
          <w:i/>
          <w:caps/>
        </w:rPr>
      </w:pPr>
    </w:p>
    <w:p w:rsidR="00695C3B" w:rsidRDefault="00695C3B" w:rsidP="00695C3B">
      <w:pPr>
        <w:jc w:val="center"/>
        <w:rPr>
          <w:b/>
          <w:i/>
          <w:caps/>
        </w:rPr>
      </w:pPr>
    </w:p>
    <w:p w:rsidR="00695C3B" w:rsidRDefault="00695C3B" w:rsidP="00695C3B">
      <w:pPr>
        <w:jc w:val="center"/>
        <w:rPr>
          <w:b/>
          <w:i/>
          <w:caps/>
        </w:rPr>
      </w:pPr>
    </w:p>
    <w:p w:rsidR="00695C3B" w:rsidRPr="00BE2F51" w:rsidRDefault="00BE2F51" w:rsidP="00695C3B">
      <w:pPr>
        <w:jc w:val="center"/>
        <w:rPr>
          <w:b/>
          <w:caps/>
        </w:rPr>
      </w:pPr>
      <w:r w:rsidRPr="00BE2F51">
        <w:rPr>
          <w:b/>
          <w:caps/>
        </w:rPr>
        <w:t>III</w:t>
      </w:r>
      <w:r w:rsidR="00695C3B" w:rsidRPr="00BE2F51">
        <w:rPr>
          <w:b/>
          <w:caps/>
        </w:rPr>
        <w:t xml:space="preserve"> -  Exploitation des resultats et REPONsE A LA PROBLEMATIQUE</w:t>
      </w:r>
    </w:p>
    <w:p w:rsidR="00695C3B" w:rsidRPr="00AC7987" w:rsidRDefault="006C4230" w:rsidP="00695C3B">
      <w:pPr>
        <w:ind w:left="360"/>
        <w:rPr>
          <w:szCs w:val="24"/>
        </w:rPr>
      </w:pPr>
      <w:r>
        <w:rPr>
          <w:noProof/>
          <w:szCs w:val="24"/>
        </w:rPr>
        <w:pict>
          <v:shape id="_x0000_s1075" type="#_x0000_t202" style="position:absolute;left:0;text-align:left;margin-left:-34.75pt;margin-top:10.65pt;width:41.05pt;height:21.75pt;z-index:251676672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pPr>
                    <w:ind w:right="-50"/>
                  </w:pPr>
                  <w:r>
                    <w:t>ANA</w:t>
                  </w:r>
                </w:p>
              </w:txbxContent>
            </v:textbox>
          </v:shape>
        </w:pict>
      </w:r>
    </w:p>
    <w:p w:rsidR="00695C3B" w:rsidRDefault="00695C3B" w:rsidP="00383CA9">
      <w:pPr>
        <w:pStyle w:val="Paragraphedeliste"/>
        <w:numPr>
          <w:ilvl w:val="1"/>
          <w:numId w:val="17"/>
        </w:numPr>
        <w:ind w:left="709"/>
        <w:rPr>
          <w:szCs w:val="24"/>
        </w:rPr>
      </w:pPr>
      <w:r>
        <w:rPr>
          <w:szCs w:val="24"/>
        </w:rPr>
        <w:t xml:space="preserve">A partir des résultats obtenus, calculer le temps mis par le </w:t>
      </w:r>
      <w:proofErr w:type="spellStart"/>
      <w:r>
        <w:rPr>
          <w:szCs w:val="24"/>
        </w:rPr>
        <w:t>son</w:t>
      </w:r>
      <w:proofErr w:type="spellEnd"/>
      <w:r>
        <w:rPr>
          <w:szCs w:val="24"/>
        </w:rPr>
        <w:t xml:space="preserve"> pour parcourir la longueur du terrain de foot (100 m).</w:t>
      </w:r>
    </w:p>
    <w:p w:rsidR="00BE2F51" w:rsidRPr="00BE2F51" w:rsidRDefault="00BE2F51" w:rsidP="00BE2F51">
      <w:pPr>
        <w:ind w:left="360"/>
        <w:rPr>
          <w:szCs w:val="24"/>
        </w:rPr>
      </w:pPr>
      <w:r w:rsidRPr="00BE2F51">
        <w:rPr>
          <w:szCs w:val="24"/>
        </w:rPr>
        <w:t>………………………………………………………………………………………………</w:t>
      </w:r>
    </w:p>
    <w:p w:rsidR="00BE2F51" w:rsidRPr="00BE2F51" w:rsidRDefault="006C4230" w:rsidP="00BE2F51">
      <w:pPr>
        <w:ind w:left="360"/>
        <w:rPr>
          <w:szCs w:val="24"/>
        </w:rPr>
      </w:pPr>
      <w:r>
        <w:rPr>
          <w:noProof/>
          <w:szCs w:val="24"/>
        </w:rPr>
        <w:pict>
          <v:shape id="_x0000_s1076" type="#_x0000_t202" style="position:absolute;left:0;text-align:left;margin-left:-34.75pt;margin-top:13.35pt;width:41.05pt;height:21.75pt;z-index:251677696;mso-height-percent:200;mso-height-percent:200;mso-width-relative:margin;mso-height-relative:margin">
            <v:textbox style="mso-fit-shape-to-text:t">
              <w:txbxContent>
                <w:p w:rsidR="00255211" w:rsidRDefault="00255211" w:rsidP="00255211">
                  <w:pPr>
                    <w:ind w:right="-50"/>
                  </w:pPr>
                  <w:r>
                    <w:t>VAL</w:t>
                  </w:r>
                </w:p>
              </w:txbxContent>
            </v:textbox>
          </v:shape>
        </w:pict>
      </w:r>
      <w:r w:rsidR="00BE2F51" w:rsidRPr="00BE2F51">
        <w:rPr>
          <w:szCs w:val="24"/>
        </w:rPr>
        <w:t>………………………………………………………………………………………………</w:t>
      </w:r>
    </w:p>
    <w:p w:rsidR="00695C3B" w:rsidRPr="00383CA9" w:rsidRDefault="00695C3B" w:rsidP="00383CA9">
      <w:pPr>
        <w:pStyle w:val="Paragraphedeliste"/>
        <w:numPr>
          <w:ilvl w:val="0"/>
          <w:numId w:val="17"/>
        </w:numPr>
        <w:ind w:left="709"/>
        <w:rPr>
          <w:szCs w:val="24"/>
        </w:rPr>
      </w:pPr>
      <w:r w:rsidRPr="00383CA9">
        <w:rPr>
          <w:szCs w:val="24"/>
        </w:rPr>
        <w:t xml:space="preserve"> Le décalage temporel observé par Pierre vous semble-t-il normal ? Justifier</w:t>
      </w:r>
    </w:p>
    <w:p w:rsidR="00BE2F51" w:rsidRPr="00BE2F51" w:rsidRDefault="00BE2F51" w:rsidP="00BE2F51">
      <w:pPr>
        <w:ind w:left="360"/>
        <w:rPr>
          <w:szCs w:val="24"/>
        </w:rPr>
      </w:pPr>
      <w:r w:rsidRPr="00BE2F51">
        <w:rPr>
          <w:szCs w:val="24"/>
        </w:rPr>
        <w:t>………………………………………………………………………………………………</w:t>
      </w:r>
    </w:p>
    <w:p w:rsidR="00BE2F51" w:rsidRPr="00BE2F51" w:rsidRDefault="00BE2F51" w:rsidP="00BE2F51">
      <w:pPr>
        <w:ind w:left="360"/>
        <w:rPr>
          <w:szCs w:val="24"/>
        </w:rPr>
      </w:pPr>
      <w:r w:rsidRPr="00BE2F51">
        <w:rPr>
          <w:szCs w:val="24"/>
        </w:rPr>
        <w:t>………………………………………………………………………………………………</w:t>
      </w:r>
    </w:p>
    <w:p w:rsidR="00695C3B" w:rsidRDefault="00695C3B" w:rsidP="00695C3B">
      <w:pPr>
        <w:rPr>
          <w:szCs w:val="24"/>
        </w:rPr>
      </w:pPr>
    </w:p>
    <w:p w:rsidR="00695C3B" w:rsidRDefault="00695C3B" w:rsidP="00695C3B">
      <w:pPr>
        <w:rPr>
          <w:szCs w:val="24"/>
        </w:rPr>
      </w:pPr>
    </w:p>
    <w:p w:rsidR="00695C3B" w:rsidRPr="00140EB4" w:rsidRDefault="00695C3B" w:rsidP="00695C3B">
      <w:pPr>
        <w:rPr>
          <w:szCs w:val="24"/>
        </w:rPr>
      </w:pPr>
    </w:p>
    <w:p w:rsidR="00BF3CCA" w:rsidRPr="00BE2F51" w:rsidRDefault="00BF3CCA" w:rsidP="00BF3CCA">
      <w:pPr>
        <w:ind w:left="360"/>
        <w:rPr>
          <w:szCs w:val="24"/>
        </w:rPr>
      </w:pPr>
      <w:r w:rsidRPr="00BE2F51">
        <w:rPr>
          <w:szCs w:val="24"/>
        </w:rPr>
        <w:t>………………………………………………………………………………………………</w:t>
      </w:r>
    </w:p>
    <w:p w:rsidR="00BF3CCA" w:rsidRDefault="00BF3CCA" w:rsidP="00BF3CCA">
      <w:pPr>
        <w:ind w:left="360"/>
        <w:rPr>
          <w:szCs w:val="24"/>
        </w:rPr>
      </w:pPr>
      <w:r w:rsidRPr="00BE2F51">
        <w:rPr>
          <w:szCs w:val="24"/>
        </w:rPr>
        <w:t>………………………………………………………………………………………………</w:t>
      </w:r>
    </w:p>
    <w:p w:rsidR="00D76A13" w:rsidRDefault="00D76A13" w:rsidP="00BF3CCA">
      <w:pPr>
        <w:ind w:left="360"/>
        <w:rPr>
          <w:szCs w:val="24"/>
        </w:rPr>
      </w:pPr>
    </w:p>
    <w:p w:rsidR="00D76A13" w:rsidRDefault="00D76A13" w:rsidP="00BF3CCA">
      <w:pPr>
        <w:ind w:left="360"/>
        <w:rPr>
          <w:szCs w:val="24"/>
        </w:rPr>
      </w:pPr>
    </w:p>
    <w:p w:rsidR="00D76A13" w:rsidRDefault="00D76A13" w:rsidP="00BF3CCA">
      <w:pPr>
        <w:ind w:left="360"/>
        <w:rPr>
          <w:szCs w:val="24"/>
        </w:rPr>
      </w:pPr>
    </w:p>
    <w:p w:rsidR="00D76A13" w:rsidRDefault="00D76A13" w:rsidP="00BF3CCA">
      <w:pPr>
        <w:ind w:left="360"/>
        <w:rPr>
          <w:szCs w:val="24"/>
        </w:rPr>
      </w:pPr>
    </w:p>
    <w:p w:rsidR="00D76A13" w:rsidRPr="00BE2F51" w:rsidRDefault="00D76A13" w:rsidP="00BF3CCA">
      <w:pPr>
        <w:ind w:left="360"/>
        <w:rPr>
          <w:szCs w:val="24"/>
        </w:rPr>
      </w:pPr>
    </w:p>
    <w:p w:rsidR="00BF3CCA" w:rsidRDefault="00BF3CCA" w:rsidP="00BF3CCA">
      <w:pPr>
        <w:pStyle w:val="Style"/>
        <w:rPr>
          <w:sz w:val="2"/>
          <w:szCs w:val="2"/>
        </w:rPr>
      </w:pPr>
    </w:p>
    <w:p w:rsidR="007A7C1B" w:rsidRPr="007A7C1B" w:rsidRDefault="006C4230" w:rsidP="0034019E">
      <w:pPr>
        <w:pStyle w:val="Paragraphedeliste"/>
      </w:pPr>
      <w:r>
        <w:rPr>
          <w:noProof/>
          <w:lang w:eastAsia="en-US"/>
        </w:rPr>
        <w:pict>
          <v:shape id="_x0000_s1061" type="#_x0000_t202" style="position:absolute;left:0;text-align:left;margin-left:17.95pt;margin-top:.4pt;width:433.25pt;height:345.05pt;z-index:251670528;mso-height-percent:200;mso-height-percent:200;mso-width-relative:margin;mso-height-relative:margin">
            <v:textbox style="mso-fit-shape-to-text:t">
              <w:txbxContent>
                <w:p w:rsidR="00D76A13" w:rsidRDefault="00D76A13" w:rsidP="00D76A13">
                  <w:pPr>
                    <w:pStyle w:val="Style"/>
                    <w:spacing w:before="1" w:beforeAutospacing="1" w:after="1" w:afterAutospacing="1"/>
                    <w:rPr>
                      <w:b/>
                      <w:bCs/>
                      <w:sz w:val="43"/>
                      <w:szCs w:val="43"/>
                    </w:rPr>
                  </w:pPr>
                  <w:r>
                    <w:rPr>
                      <w:b/>
                      <w:bCs/>
                      <w:sz w:val="43"/>
                      <w:szCs w:val="43"/>
                    </w:rPr>
                    <w:t xml:space="preserve">Je retiens </w:t>
                  </w:r>
                </w:p>
                <w:p w:rsidR="00D76A13" w:rsidRPr="007A7C1B" w:rsidRDefault="00D76A13" w:rsidP="00D76A13">
                  <w:pPr>
                    <w:pStyle w:val="Style"/>
                    <w:numPr>
                      <w:ilvl w:val="0"/>
                      <w:numId w:val="18"/>
                    </w:numPr>
                    <w:spacing w:before="1" w:beforeAutospacing="1" w:after="1" w:afterAutospacing="1"/>
                    <w:ind w:left="268" w:hanging="268"/>
                    <w:rPr>
                      <w:b/>
                      <w:w w:val="108"/>
                      <w:u w:val="single"/>
                      <w:lang w:bidi="he-IL"/>
                    </w:rPr>
                  </w:pPr>
                  <w:r w:rsidRPr="007A7C1B">
                    <w:rPr>
                      <w:b/>
                      <w:w w:val="108"/>
                      <w:u w:val="single"/>
                      <w:lang w:bidi="he-IL"/>
                    </w:rPr>
                    <w:t xml:space="preserve">Célérité d'un son </w:t>
                  </w:r>
                </w:p>
                <w:p w:rsidR="00D76A13" w:rsidRPr="00BF3CCA" w:rsidRDefault="00D76A13" w:rsidP="00D76A13">
                  <w:pPr>
                    <w:pStyle w:val="Style"/>
                    <w:spacing w:before="1" w:beforeAutospacing="1" w:after="1" w:afterAutospacing="1"/>
                    <w:jc w:val="both"/>
                    <w:rPr>
                      <w:i/>
                      <w:iCs/>
                      <w:lang w:bidi="he-IL"/>
                    </w:rPr>
                  </w:pPr>
                  <w:r w:rsidRPr="00BF3CCA">
                    <w:rPr>
                      <w:w w:val="108"/>
                      <w:lang w:bidi="he-IL"/>
                    </w:rPr>
                    <w:t xml:space="preserve">La célérité du son est la vitesse de propagation de l'onde sonore. La célérité </w:t>
                  </w:r>
                  <w:r w:rsidRPr="00BF3CCA">
                    <w:rPr>
                      <w:i/>
                      <w:iCs/>
                      <w:lang w:bidi="he-IL"/>
                    </w:rPr>
                    <w:t xml:space="preserve">v </w:t>
                  </w:r>
                  <w:r w:rsidRPr="00BF3CCA">
                    <w:rPr>
                      <w:w w:val="108"/>
                      <w:lang w:bidi="he-IL"/>
                    </w:rPr>
                    <w:t xml:space="preserve">du son dépend du milieu de propagation et de la </w:t>
                  </w:r>
                  <w:proofErr w:type="gramStart"/>
                  <w:r w:rsidRPr="00BF3CCA">
                    <w:rPr>
                      <w:w w:val="108"/>
                      <w:lang w:bidi="he-IL"/>
                    </w:rPr>
                    <w:t>température;</w:t>
                  </w:r>
                  <w:proofErr w:type="gramEnd"/>
                  <w:r w:rsidRPr="00BF3CCA">
                    <w:rPr>
                      <w:w w:val="108"/>
                      <w:lang w:bidi="he-IL"/>
                    </w:rPr>
                    <w:t xml:space="preserve"> elle est plus importante dans les milieux solides et les liquides que dans l'air. </w:t>
                  </w:r>
                  <w:r w:rsidRPr="00BF3CCA">
                    <w:rPr>
                      <w:lang w:bidi="he-IL"/>
                    </w:rPr>
                    <w:t xml:space="preserve">À </w:t>
                  </w:r>
                  <w:r w:rsidRPr="00BF3CCA">
                    <w:rPr>
                      <w:w w:val="108"/>
                      <w:lang w:bidi="he-IL"/>
                    </w:rPr>
                    <w:t xml:space="preserve">titre d'exemple, la célérité du son dans l'air </w:t>
                  </w:r>
                  <w:r w:rsidRPr="00BF3CCA">
                    <w:rPr>
                      <w:lang w:bidi="he-IL"/>
                    </w:rPr>
                    <w:t xml:space="preserve">à </w:t>
                  </w:r>
                  <w:r w:rsidRPr="00BF3CCA">
                    <w:rPr>
                      <w:w w:val="108"/>
                      <w:lang w:bidi="he-IL"/>
                    </w:rPr>
                    <w:t>20</w:t>
                  </w:r>
                  <w:r>
                    <w:rPr>
                      <w:w w:val="108"/>
                      <w:lang w:bidi="he-IL"/>
                    </w:rPr>
                    <w:t>°</w:t>
                  </w:r>
                  <w:r w:rsidRPr="00BF3CCA">
                    <w:rPr>
                      <w:lang w:bidi="he-IL"/>
                    </w:rPr>
                    <w:t xml:space="preserve">C </w:t>
                  </w:r>
                  <w:r w:rsidRPr="00BF3CCA">
                    <w:rPr>
                      <w:w w:val="108"/>
                      <w:lang w:bidi="he-IL"/>
                    </w:rPr>
                    <w:t xml:space="preserve">est de </w:t>
                  </w:r>
                  <w:r w:rsidRPr="00BF3CCA">
                    <w:rPr>
                      <w:lang w:bidi="he-IL"/>
                    </w:rPr>
                    <w:t>3</w:t>
                  </w:r>
                  <w:r>
                    <w:rPr>
                      <w:lang w:bidi="he-IL"/>
                    </w:rPr>
                    <w:t>43</w:t>
                  </w:r>
                  <w:r w:rsidRPr="00BF3CCA">
                    <w:rPr>
                      <w:lang w:bidi="he-IL"/>
                    </w:rPr>
                    <w:t xml:space="preserve"> </w:t>
                  </w:r>
                  <w:r>
                    <w:rPr>
                      <w:i/>
                      <w:iCs/>
                      <w:lang w:bidi="he-IL"/>
                    </w:rPr>
                    <w:t>m/</w:t>
                  </w:r>
                  <w:r w:rsidRPr="00BF3CCA">
                    <w:rPr>
                      <w:i/>
                      <w:iCs/>
                      <w:lang w:bidi="he-IL"/>
                    </w:rPr>
                    <w:t xml:space="preserve">s. </w:t>
                  </w:r>
                </w:p>
                <w:p w:rsidR="00D76A13" w:rsidRPr="007A7C1B" w:rsidRDefault="00D76A13" w:rsidP="00D76A13">
                  <w:pPr>
                    <w:pStyle w:val="Style"/>
                    <w:numPr>
                      <w:ilvl w:val="0"/>
                      <w:numId w:val="19"/>
                    </w:numPr>
                    <w:spacing w:before="1" w:beforeAutospacing="1" w:after="1" w:afterAutospacing="1"/>
                    <w:ind w:left="268" w:hanging="268"/>
                    <w:jc w:val="both"/>
                    <w:rPr>
                      <w:b/>
                      <w:w w:val="108"/>
                      <w:u w:val="single"/>
                      <w:lang w:bidi="he-IL"/>
                    </w:rPr>
                  </w:pPr>
                  <w:r>
                    <w:rPr>
                      <w:b/>
                      <w:w w:val="108"/>
                      <w:u w:val="single"/>
                      <w:lang w:bidi="he-IL"/>
                    </w:rPr>
                    <w:t>L</w:t>
                  </w:r>
                  <w:r w:rsidRPr="007A7C1B">
                    <w:rPr>
                      <w:b/>
                      <w:w w:val="108"/>
                      <w:u w:val="single"/>
                      <w:lang w:bidi="he-IL"/>
                    </w:rPr>
                    <w:t xml:space="preserve">ongueur d'onde </w:t>
                  </w:r>
                </w:p>
                <w:p w:rsidR="00D76A13" w:rsidRPr="00BF3CCA" w:rsidRDefault="00D76A13" w:rsidP="00D76A13">
                  <w:pPr>
                    <w:pStyle w:val="Style"/>
                    <w:spacing w:before="1" w:beforeAutospacing="1" w:after="1" w:afterAutospacing="1"/>
                    <w:jc w:val="both"/>
                    <w:rPr>
                      <w:w w:val="108"/>
                      <w:lang w:bidi="he-IL"/>
                    </w:rPr>
                  </w:pPr>
                  <w:r w:rsidRPr="00BF3CCA">
                    <w:rPr>
                      <w:w w:val="108"/>
                      <w:lang w:bidi="he-IL"/>
                    </w:rPr>
                    <w:t xml:space="preserve">La distance parcourue par le son pendant une durée </w:t>
                  </w:r>
                  <w:r w:rsidRPr="00BF3CCA">
                    <w:rPr>
                      <w:i/>
                      <w:iCs/>
                      <w:w w:val="78"/>
                      <w:lang w:bidi="he-IL"/>
                    </w:rPr>
                    <w:t xml:space="preserve">T </w:t>
                  </w:r>
                  <w:r w:rsidRPr="00BF3CCA">
                    <w:rPr>
                      <w:w w:val="108"/>
                      <w:lang w:bidi="he-IL"/>
                    </w:rPr>
                    <w:t xml:space="preserve">correspondant </w:t>
                  </w:r>
                  <w:r w:rsidRPr="00BF3CCA">
                    <w:rPr>
                      <w:lang w:bidi="he-IL"/>
                    </w:rPr>
                    <w:t xml:space="preserve">à </w:t>
                  </w:r>
                  <w:r w:rsidRPr="00BF3CCA">
                    <w:rPr>
                      <w:w w:val="108"/>
                      <w:lang w:bidi="he-IL"/>
                    </w:rPr>
                    <w:t xml:space="preserve">une période, s'appelle la longueur d'onde de l'onde sonore, elle est notée </w:t>
                  </w:r>
                  <w:r w:rsidRPr="007A7C1B">
                    <w:rPr>
                      <w:b/>
                      <w:position w:val="-6"/>
                    </w:rPr>
                    <w:object w:dxaOrig="200" w:dyaOrig="240">
                      <v:shape id="_x0000_i1028" type="#_x0000_t75" style="width:10.5pt;height:12.75pt" o:ole="">
                        <v:imagedata r:id="rId11" o:title=""/>
                      </v:shape>
                      <o:OLEObject Type="Embed" ProgID="Equation.3" ShapeID="_x0000_i1028" DrawAspect="Content" ObjectID="_1529927027" r:id="rId15"/>
                    </w:object>
                  </w:r>
                  <w:r w:rsidRPr="00BF3CCA">
                    <w:rPr>
                      <w:w w:val="108"/>
                      <w:lang w:bidi="he-IL"/>
                    </w:rPr>
                    <w:t xml:space="preserve"> </w:t>
                  </w:r>
                  <w:r>
                    <w:rPr>
                      <w:w w:val="108"/>
                      <w:lang w:bidi="he-IL"/>
                    </w:rPr>
                    <w:t>(lambda).</w:t>
                  </w:r>
                </w:p>
                <w:p w:rsidR="00D76A13" w:rsidRPr="007A7C1B" w:rsidRDefault="00D76A13" w:rsidP="00D76A13">
                  <w:pPr>
                    <w:pStyle w:val="Style"/>
                    <w:spacing w:before="1" w:beforeAutospacing="1" w:after="1" w:afterAutospacing="1"/>
                    <w:jc w:val="both"/>
                    <w:rPr>
                      <w:b/>
                      <w:i/>
                      <w:iCs/>
                      <w:w w:val="78"/>
                      <w:lang w:bidi="he-IL"/>
                    </w:rPr>
                  </w:pPr>
                  <w:r w:rsidRPr="00BF3CCA">
                    <w:rPr>
                      <w:w w:val="108"/>
                      <w:lang w:bidi="he-IL"/>
                    </w:rPr>
                    <w:t>La longueur d'onde</w:t>
                  </w:r>
                  <w:r>
                    <w:rPr>
                      <w:w w:val="108"/>
                      <w:lang w:bidi="he-IL"/>
                    </w:rPr>
                    <w:t xml:space="preserve"> </w:t>
                  </w:r>
                  <w:r w:rsidRPr="002B0163">
                    <w:rPr>
                      <w:position w:val="-6"/>
                    </w:rPr>
                    <w:object w:dxaOrig="200" w:dyaOrig="240">
                      <v:shape id="_x0000_i1030" type="#_x0000_t75" style="width:10.5pt;height:12.75pt" o:ole="">
                        <v:imagedata r:id="rId11" o:title=""/>
                      </v:shape>
                      <o:OLEObject Type="Embed" ProgID="Equation.3" ShapeID="_x0000_i1030" DrawAspect="Content" ObjectID="_1529927028" r:id="rId16"/>
                    </w:object>
                  </w:r>
                  <w:r w:rsidRPr="00BF3CCA">
                    <w:rPr>
                      <w:i/>
                      <w:iCs/>
                      <w:w w:val="78"/>
                      <w:lang w:bidi="he-IL"/>
                    </w:rPr>
                    <w:t xml:space="preserve"> </w:t>
                  </w:r>
                  <w:r w:rsidRPr="00BF3CCA">
                    <w:rPr>
                      <w:w w:val="108"/>
                      <w:lang w:bidi="he-IL"/>
                    </w:rPr>
                    <w:t xml:space="preserve">est donnée par la </w:t>
                  </w:r>
                  <w:proofErr w:type="gramStart"/>
                  <w:r w:rsidRPr="00BF3CCA">
                    <w:rPr>
                      <w:w w:val="108"/>
                      <w:lang w:bidi="he-IL"/>
                    </w:rPr>
                    <w:t>relation:</w:t>
                  </w:r>
                  <w:proofErr w:type="gramEnd"/>
                  <w:r w:rsidRPr="00BF3CCA">
                    <w:rPr>
                      <w:w w:val="108"/>
                      <w:lang w:bidi="he-IL"/>
                    </w:rPr>
                    <w:t xml:space="preserve"> </w:t>
                  </w:r>
                  <w:r>
                    <w:rPr>
                      <w:w w:val="108"/>
                      <w:lang w:bidi="he-IL"/>
                    </w:rPr>
                    <w:t xml:space="preserve">      </w:t>
                  </w:r>
                  <w:r w:rsidRPr="007A7C1B">
                    <w:rPr>
                      <w:b/>
                      <w:w w:val="108"/>
                      <w:lang w:bidi="he-IL"/>
                    </w:rPr>
                    <w:t xml:space="preserve"> </w:t>
                  </w:r>
                  <w:r w:rsidRPr="007A7C1B">
                    <w:rPr>
                      <w:b/>
                      <w:position w:val="-6"/>
                    </w:rPr>
                    <w:object w:dxaOrig="210" w:dyaOrig="255">
                      <v:shape id="_x0000_i1032" type="#_x0000_t75" style="width:10.5pt;height:12.75pt" o:ole="">
                        <v:imagedata r:id="rId11" o:title=""/>
                      </v:shape>
                      <o:OLEObject Type="Embed" ProgID="Equation.3" ShapeID="_x0000_i1032" DrawAspect="Content" ObjectID="_1529927029" r:id="rId17"/>
                    </w:object>
                  </w:r>
                  <w:r w:rsidRPr="007A7C1B">
                    <w:rPr>
                      <w:b/>
                      <w:w w:val="70"/>
                      <w:lang w:bidi="he-IL"/>
                    </w:rPr>
                    <w:t xml:space="preserve">= </w:t>
                  </w:r>
                  <w:r w:rsidRPr="007A7C1B">
                    <w:rPr>
                      <w:b/>
                      <w:i/>
                      <w:iCs/>
                      <w:lang w:bidi="he-IL"/>
                    </w:rPr>
                    <w:t xml:space="preserve">v </w:t>
                  </w:r>
                  <w:r w:rsidRPr="007A7C1B">
                    <w:rPr>
                      <w:b/>
                      <w:w w:val="108"/>
                      <w:lang w:bidi="he-IL"/>
                    </w:rPr>
                    <w:t xml:space="preserve">× </w:t>
                  </w:r>
                  <w:r w:rsidRPr="007A7C1B">
                    <w:rPr>
                      <w:b/>
                      <w:i/>
                      <w:iCs/>
                      <w:w w:val="78"/>
                      <w:lang w:bidi="he-IL"/>
                    </w:rPr>
                    <w:t xml:space="preserve">T </w:t>
                  </w:r>
                </w:p>
                <w:p w:rsidR="00D76A13" w:rsidRPr="007A7C1B" w:rsidRDefault="00D76A13" w:rsidP="00D76A13">
                  <w:pPr>
                    <w:shd w:val="clear" w:color="auto" w:fill="FFFFFF"/>
                    <w:jc w:val="both"/>
                    <w:rPr>
                      <w:i/>
                    </w:rPr>
                  </w:pPr>
                  <w:r w:rsidRPr="007A7C1B">
                    <w:rPr>
                      <w:w w:val="108"/>
                      <w:lang w:bidi="he-IL"/>
                    </w:rPr>
                    <w:t xml:space="preserve">Cette relation s’exprime aussi avec la fréquence </w:t>
                  </w:r>
                  <w:r w:rsidRPr="007A7C1B">
                    <w:rPr>
                      <w:i/>
                      <w:w w:val="108"/>
                      <w:lang w:bidi="he-IL"/>
                    </w:rPr>
                    <w:t>f </w:t>
                  </w:r>
                  <w:r w:rsidRPr="007A7C1B">
                    <w:rPr>
                      <w:w w:val="108"/>
                      <w:lang w:bidi="he-IL"/>
                    </w:rPr>
                    <w:t xml:space="preserve">:    </w:t>
                  </w:r>
                  <w:r w:rsidRPr="007A7C1B">
                    <w:rPr>
                      <w:bCs/>
                      <w:color w:val="000000"/>
                      <w:spacing w:val="-4"/>
                      <w:position w:val="-6"/>
                    </w:rPr>
                    <w:object w:dxaOrig="225" w:dyaOrig="285">
                      <v:shape id="_x0000_i1034" type="#_x0000_t75" style="width:11.25pt;height:14.25pt">
                        <v:imagedata r:id="rId18" o:title=""/>
                      </v:shape>
                      <o:OLEObject Type="Embed" ProgID="Equation.3" ShapeID="_x0000_i1034" DrawAspect="Content" ObjectID="_1529927030" r:id="rId19"/>
                    </w:object>
                  </w:r>
                  <w:r w:rsidRPr="007A7C1B">
                    <w:rPr>
                      <w:bCs/>
                      <w:color w:val="000000"/>
                      <w:spacing w:val="-4"/>
                    </w:rPr>
                    <w:t xml:space="preserve">= </w:t>
                  </w:r>
                  <w:r w:rsidRPr="007A7C1B">
                    <w:rPr>
                      <w:color w:val="000000"/>
                      <w:spacing w:val="-3"/>
                      <w:position w:val="-30"/>
                    </w:rPr>
                    <w:object w:dxaOrig="285" w:dyaOrig="675">
                      <v:shape id="_x0000_i1036" type="#_x0000_t75" style="width:14.25pt;height:33.75pt">
                        <v:imagedata r:id="rId20" o:title=""/>
                      </v:shape>
                      <o:OLEObject Type="Embed" ProgID="Equation.3" ShapeID="_x0000_i1036" DrawAspect="Content" ObjectID="_1529927031" r:id="rId21"/>
                    </w:object>
                  </w:r>
                  <w:r w:rsidRPr="007A7C1B">
                    <w:rPr>
                      <w:color w:val="000000"/>
                      <w:spacing w:val="-3"/>
                    </w:rPr>
                    <w:t xml:space="preserve"> </w:t>
                  </w:r>
                </w:p>
                <w:p w:rsidR="00D76A13" w:rsidRPr="00D76A13" w:rsidRDefault="00D76A13" w:rsidP="00D76A13">
                  <w:pPr>
                    <w:pStyle w:val="Paragraphedeliste"/>
                    <w:jc w:val="both"/>
                    <w:rPr>
                      <w:lang w:val="es-ES_tradnl"/>
                    </w:rPr>
                  </w:pPr>
                  <w:r w:rsidRPr="007A7C1B">
                    <w:rPr>
                      <w:position w:val="-6"/>
                    </w:rPr>
                    <w:object w:dxaOrig="210" w:dyaOrig="255">
                      <v:shape id="_x0000_i1038" type="#_x0000_t75" style="width:10.5pt;height:12.75pt">
                        <v:imagedata r:id="rId11" o:title=""/>
                      </v:shape>
                      <o:OLEObject Type="Embed" ProgID="Equation.3" ShapeID="_x0000_i1038" DrawAspect="Content" ObjectID="_1529927032" r:id="rId22"/>
                    </w:object>
                  </w:r>
                  <w:r w:rsidRPr="00D76A13">
                    <w:rPr>
                      <w:lang w:val="es-ES_tradnl"/>
                    </w:rPr>
                    <w:t xml:space="preserve">en </w:t>
                  </w:r>
                  <w:proofErr w:type="spellStart"/>
                  <w:r w:rsidRPr="00D76A13">
                    <w:rPr>
                      <w:lang w:val="es-ES_tradnl"/>
                    </w:rPr>
                    <w:t>mètre</w:t>
                  </w:r>
                  <w:proofErr w:type="spellEnd"/>
                  <w:r w:rsidRPr="00D76A13">
                    <w:rPr>
                      <w:lang w:val="es-ES_tradnl"/>
                    </w:rPr>
                    <w:t xml:space="preserve"> (m)</w:t>
                  </w:r>
                </w:p>
                <w:p w:rsidR="00D76A13" w:rsidRPr="00D76A13" w:rsidRDefault="00D76A13" w:rsidP="00D76A13">
                  <w:pPr>
                    <w:pStyle w:val="Paragraphedeliste"/>
                    <w:jc w:val="both"/>
                    <w:rPr>
                      <w:lang w:val="es-ES_tradnl"/>
                    </w:rPr>
                  </w:pPr>
                  <w:r w:rsidRPr="00D76A13">
                    <w:rPr>
                      <w:lang w:val="es-ES_tradnl"/>
                    </w:rPr>
                    <w:t xml:space="preserve">f en </w:t>
                  </w:r>
                  <w:proofErr w:type="spellStart"/>
                  <w:r w:rsidRPr="00D76A13">
                    <w:rPr>
                      <w:lang w:val="es-ES_tradnl"/>
                    </w:rPr>
                    <w:t>hertz</w:t>
                  </w:r>
                  <w:proofErr w:type="spellEnd"/>
                  <w:r w:rsidRPr="00D76A13">
                    <w:rPr>
                      <w:lang w:val="es-ES_tradnl"/>
                    </w:rPr>
                    <w:t xml:space="preserve"> (Hz)</w:t>
                  </w:r>
                </w:p>
                <w:p w:rsidR="00D76A13" w:rsidRPr="007A7C1B" w:rsidRDefault="00D76A13" w:rsidP="00D76A13">
                  <w:pPr>
                    <w:pStyle w:val="Paragraphedeliste"/>
                    <w:jc w:val="both"/>
                  </w:pPr>
                  <w:r w:rsidRPr="007A7C1B">
                    <w:t>V en mètre par seconde (m/s)</w:t>
                  </w:r>
                </w:p>
                <w:p w:rsidR="00D76A13" w:rsidRPr="007A7C1B" w:rsidRDefault="00D76A13" w:rsidP="00D76A13">
                  <w:pPr>
                    <w:pStyle w:val="Paragraphedeliste"/>
                    <w:jc w:val="both"/>
                  </w:pPr>
                  <w:r w:rsidRPr="007A7C1B">
                    <w:t>T en seconde (s)</w:t>
                  </w:r>
                </w:p>
                <w:p w:rsidR="00D76A13" w:rsidRDefault="00D76A13"/>
              </w:txbxContent>
            </v:textbox>
          </v:shape>
        </w:pict>
      </w:r>
    </w:p>
    <w:sectPr w:rsidR="007A7C1B" w:rsidRPr="007A7C1B" w:rsidSect="000B730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484340"/>
    <w:lvl w:ilvl="0">
      <w:numFmt w:val="bullet"/>
      <w:lvlText w:val="*"/>
      <w:lvlJc w:val="left"/>
    </w:lvl>
  </w:abstractNum>
  <w:abstractNum w:abstractNumId="1" w15:restartNumberingAfterBreak="0">
    <w:nsid w:val="0023748B"/>
    <w:multiLevelType w:val="singleLevel"/>
    <w:tmpl w:val="7D8E18A4"/>
    <w:lvl w:ilvl="0">
      <w:start w:val="3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9379FB"/>
    <w:multiLevelType w:val="hybridMultilevel"/>
    <w:tmpl w:val="16226A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C25B3E"/>
    <w:multiLevelType w:val="hybridMultilevel"/>
    <w:tmpl w:val="7592C0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70593"/>
    <w:multiLevelType w:val="hybridMultilevel"/>
    <w:tmpl w:val="1C3200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E22B1"/>
    <w:multiLevelType w:val="hybridMultilevel"/>
    <w:tmpl w:val="5DFAA6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17887"/>
    <w:multiLevelType w:val="singleLevel"/>
    <w:tmpl w:val="7BC47B82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3220809"/>
    <w:multiLevelType w:val="hybridMultilevel"/>
    <w:tmpl w:val="628E44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8391E"/>
    <w:multiLevelType w:val="hybridMultilevel"/>
    <w:tmpl w:val="ED7651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4051D"/>
    <w:multiLevelType w:val="hybridMultilevel"/>
    <w:tmpl w:val="13DC5C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6E0C8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F39EC"/>
    <w:multiLevelType w:val="hybridMultilevel"/>
    <w:tmpl w:val="8A9AD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74ACD"/>
    <w:multiLevelType w:val="hybridMultilevel"/>
    <w:tmpl w:val="B3E04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83256"/>
    <w:multiLevelType w:val="hybridMultilevel"/>
    <w:tmpl w:val="937218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D59D5"/>
    <w:multiLevelType w:val="hybridMultilevel"/>
    <w:tmpl w:val="38C2D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61A40"/>
    <w:multiLevelType w:val="multilevel"/>
    <w:tmpl w:val="79AE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BC1C5C"/>
    <w:multiLevelType w:val="hybridMultilevel"/>
    <w:tmpl w:val="F12CB83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0F">
      <w:start w:val="1"/>
      <w:numFmt w:val="decimal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0B100BF"/>
    <w:multiLevelType w:val="hybridMultilevel"/>
    <w:tmpl w:val="E8E684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23ACE"/>
    <w:multiLevelType w:val="hybridMultilevel"/>
    <w:tmpl w:val="71506E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B3FE8"/>
    <w:multiLevelType w:val="singleLevel"/>
    <w:tmpl w:val="EAE60054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6770BC0"/>
    <w:multiLevelType w:val="hybridMultilevel"/>
    <w:tmpl w:val="E202E4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3"/>
  </w:num>
  <w:num w:numId="5">
    <w:abstractNumId w:val="11"/>
  </w:num>
  <w:num w:numId="6">
    <w:abstractNumId w:val="12"/>
  </w:num>
  <w:num w:numId="7">
    <w:abstractNumId w:val="14"/>
  </w:num>
  <w:num w:numId="8">
    <w:abstractNumId w:val="15"/>
  </w:num>
  <w:num w:numId="9">
    <w:abstractNumId w:val="9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20"/>
  </w:num>
  <w:num w:numId="15">
    <w:abstractNumId w:val="10"/>
  </w:num>
  <w:num w:numId="16">
    <w:abstractNumId w:val="18"/>
  </w:num>
  <w:num w:numId="17">
    <w:abstractNumId w:val="16"/>
  </w:num>
  <w:num w:numId="18">
    <w:abstractNumId w:val="7"/>
  </w:num>
  <w:num w:numId="19">
    <w:abstractNumId w:val="19"/>
  </w:num>
  <w:num w:numId="20">
    <w:abstractNumId w:val="1"/>
  </w:num>
  <w:num w:numId="2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5FD9"/>
    <w:rsid w:val="00001394"/>
    <w:rsid w:val="00042367"/>
    <w:rsid w:val="000B7305"/>
    <w:rsid w:val="000C3BF6"/>
    <w:rsid w:val="001377A2"/>
    <w:rsid w:val="00152367"/>
    <w:rsid w:val="00255211"/>
    <w:rsid w:val="0032528E"/>
    <w:rsid w:val="0034019E"/>
    <w:rsid w:val="00383CA9"/>
    <w:rsid w:val="005C16D7"/>
    <w:rsid w:val="00695C3B"/>
    <w:rsid w:val="006C4230"/>
    <w:rsid w:val="007A5B8E"/>
    <w:rsid w:val="007A7C1B"/>
    <w:rsid w:val="007F38F4"/>
    <w:rsid w:val="00855ED2"/>
    <w:rsid w:val="008641BA"/>
    <w:rsid w:val="009077D8"/>
    <w:rsid w:val="009B43A0"/>
    <w:rsid w:val="009E7D9E"/>
    <w:rsid w:val="00A52BDF"/>
    <w:rsid w:val="00A84E92"/>
    <w:rsid w:val="00AA0B7B"/>
    <w:rsid w:val="00AC0273"/>
    <w:rsid w:val="00AC66B4"/>
    <w:rsid w:val="00B73AE7"/>
    <w:rsid w:val="00BE2F51"/>
    <w:rsid w:val="00BF3CCA"/>
    <w:rsid w:val="00BF5FD9"/>
    <w:rsid w:val="00C6751C"/>
    <w:rsid w:val="00D15337"/>
    <w:rsid w:val="00D76A13"/>
    <w:rsid w:val="00DE7EED"/>
    <w:rsid w:val="00DF3565"/>
    <w:rsid w:val="00E17C21"/>
    <w:rsid w:val="00EA2314"/>
    <w:rsid w:val="00EB0E13"/>
    <w:rsid w:val="00F10962"/>
    <w:rsid w:val="00F375C7"/>
    <w:rsid w:val="00F94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53"/>
        <o:r id="V:Rule4" type="connector" idref="#_x0000_s1051"/>
        <o:r id="V:Rule5" type="connector" idref="#_x0000_s1033"/>
      </o:rules>
    </o:shapelayout>
  </w:shapeDefaults>
  <w:decimalSymbol w:val=","/>
  <w:listSeparator w:val=";"/>
  <w15:docId w15:val="{6407B0B3-A481-485A-81F5-D3AE688C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rial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lain"/>
    <w:qFormat/>
    <w:rsid w:val="00695C3B"/>
    <w:pPr>
      <w:spacing w:after="0" w:line="240" w:lineRule="auto"/>
    </w:pPr>
    <w:rPr>
      <w:rFonts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95C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95C3B"/>
    <w:pPr>
      <w:tabs>
        <w:tab w:val="center" w:pos="4536"/>
        <w:tab w:val="right" w:pos="9072"/>
      </w:tabs>
    </w:pPr>
    <w:rPr>
      <w:rFonts w:ascii="Garamond" w:hAnsi="Garamond"/>
    </w:rPr>
  </w:style>
  <w:style w:type="character" w:customStyle="1" w:styleId="En-tteCar">
    <w:name w:val="En-tête Car"/>
    <w:basedOn w:val="Policepardfaut"/>
    <w:link w:val="En-tte"/>
    <w:rsid w:val="00695C3B"/>
    <w:rPr>
      <w:rFonts w:ascii="Garamond" w:hAnsi="Garamond" w:cs="Times New Roman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695C3B"/>
    <w:pPr>
      <w:ind w:left="720"/>
      <w:contextualSpacing/>
    </w:pPr>
  </w:style>
  <w:style w:type="paragraph" w:customStyle="1" w:styleId="En-tetedepage">
    <w:name w:val="En-tete de page"/>
    <w:basedOn w:val="Normal"/>
    <w:rsid w:val="00695C3B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</w:rPr>
  </w:style>
  <w:style w:type="paragraph" w:customStyle="1" w:styleId="Titre1numrot">
    <w:name w:val="Titre 1 numéroté"/>
    <w:basedOn w:val="Titre1"/>
    <w:rsid w:val="00695C3B"/>
    <w:pPr>
      <w:keepLines w:val="0"/>
      <w:numPr>
        <w:numId w:val="4"/>
      </w:numPr>
      <w:pBdr>
        <w:bottom w:val="single" w:sz="12" w:space="1" w:color="8453C6"/>
      </w:pBdr>
      <w:spacing w:before="60" w:after="240"/>
    </w:pPr>
    <w:rPr>
      <w:rFonts w:ascii="Arial" w:eastAsia="Times New Roman" w:hAnsi="Arial" w:cs="Arial"/>
      <w:bCs w:val="0"/>
      <w:color w:val="8453C6"/>
      <w:spacing w:val="2"/>
    </w:rPr>
  </w:style>
  <w:style w:type="character" w:customStyle="1" w:styleId="Titre1Car">
    <w:name w:val="Titre 1 Car"/>
    <w:basedOn w:val="Policepardfaut"/>
    <w:link w:val="Titre1"/>
    <w:uiPriority w:val="9"/>
    <w:rsid w:val="00695C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5C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C3B"/>
    <w:rPr>
      <w:rFonts w:ascii="Tahoma" w:hAnsi="Tahoma" w:cs="Tahoma"/>
      <w:sz w:val="16"/>
      <w:szCs w:val="16"/>
      <w:lang w:eastAsia="fr-FR"/>
    </w:rPr>
  </w:style>
  <w:style w:type="character" w:styleId="Accentuation">
    <w:name w:val="Emphasis"/>
    <w:basedOn w:val="Policepardfaut"/>
    <w:uiPriority w:val="20"/>
    <w:qFormat/>
    <w:rsid w:val="0034019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4019E"/>
    <w:pPr>
      <w:spacing w:before="100" w:beforeAutospacing="1" w:after="100" w:afterAutospacing="1"/>
    </w:pPr>
    <w:rPr>
      <w:szCs w:val="24"/>
    </w:rPr>
  </w:style>
  <w:style w:type="paragraph" w:customStyle="1" w:styleId="Style">
    <w:name w:val="Style"/>
    <w:rsid w:val="00BF3CCA"/>
    <w:pPr>
      <w:widowControl w:val="0"/>
      <w:autoSpaceDE w:val="0"/>
      <w:autoSpaceDN w:val="0"/>
      <w:adjustRightInd w:val="0"/>
      <w:spacing w:after="0" w:line="240" w:lineRule="auto"/>
    </w:pPr>
    <w:rPr>
      <w:rFonts w:eastAsia="SimSu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7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2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9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5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895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oleObject" Target="embeddings/oleObject9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idier\Physique\1&#232;re%20bac%20pro%203ans\Optique%20SL1%20et%20SL2\SL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SL2.dotx</Template>
  <TotalTime>1</TotalTime>
  <Pages>3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</dc:creator>
  <cp:lastModifiedBy>Vincent SAMUEL</cp:lastModifiedBy>
  <cp:revision>4</cp:revision>
  <dcterms:created xsi:type="dcterms:W3CDTF">2016-01-07T18:10:00Z</dcterms:created>
  <dcterms:modified xsi:type="dcterms:W3CDTF">2016-07-13T12:57:00Z</dcterms:modified>
</cp:coreProperties>
</file>