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A531" w14:textId="77777777" w:rsidR="001B1492" w:rsidRPr="001B1492" w:rsidRDefault="00824FE7" w:rsidP="001B1492">
      <w:pPr>
        <w:pStyle w:val="Titre1"/>
        <w:spacing w:before="0"/>
      </w:pPr>
      <w:r w:rsidRPr="001B1492">
        <w:t>A</w:t>
      </w:r>
      <w:r w:rsidR="001B1492" w:rsidRPr="001B1492">
        <w:t>NNEXES– Séquence 3 – Raisonnement illustré sur un exemple de</w:t>
      </w:r>
    </w:p>
    <w:p w14:paraId="64D1D95B" w14:textId="43B911B5" w:rsidR="00824FE7" w:rsidRPr="001B1492" w:rsidRDefault="001B1492" w:rsidP="001B1492">
      <w:pPr>
        <w:pStyle w:val="Titre1"/>
      </w:pPr>
      <w:proofErr w:type="gramStart"/>
      <w:r w:rsidRPr="001B1492">
        <w:t>géométrie</w:t>
      </w:r>
      <w:proofErr w:type="gramEnd"/>
      <w:r w:rsidRPr="001B1492">
        <w:t xml:space="preserve"> : la médiatrice</w:t>
      </w:r>
    </w:p>
    <w:p w14:paraId="395EE6EE" w14:textId="40BD0903" w:rsidR="00FC429C" w:rsidRDefault="00FC429C" w:rsidP="001B1492">
      <w:pPr>
        <w:pStyle w:val="Titre2"/>
      </w:pPr>
      <w:r>
        <w:rPr>
          <w:bCs/>
        </w:rPr>
        <w:t xml:space="preserve">Annexe 1 – </w:t>
      </w:r>
      <w:r>
        <w:t xml:space="preserve">Séance 1 </w:t>
      </w:r>
      <w:r w:rsidR="008F4A9B">
        <w:t xml:space="preserve">– </w:t>
      </w:r>
      <w:r>
        <w:t>Phase 2</w:t>
      </w:r>
      <w:r w:rsidR="008F4A9B">
        <w:t> : u</w:t>
      </w:r>
      <w:r w:rsidR="008F4A9B" w:rsidRPr="008F4A9B">
        <w:t>tilisation de la définition sur différentes constructions</w:t>
      </w:r>
    </w:p>
    <w:p w14:paraId="08CE0DBC" w14:textId="77777777" w:rsidR="00FC429C" w:rsidRDefault="00FC429C" w:rsidP="001B1492">
      <w:pPr>
        <w:rPr>
          <w:rFonts w:ascii="Marianne" w:hAnsi="Marianne"/>
        </w:rPr>
      </w:pPr>
      <w:r>
        <w:rPr>
          <w:rFonts w:ascii="Marianne" w:hAnsi="Marianne"/>
        </w:rPr>
        <w:t>1</w:t>
      </w:r>
      <w:r w:rsidRPr="00824FE7">
        <w:t>. Construire la médiatrice de chacun des segments.</w:t>
      </w:r>
    </w:p>
    <w:p w14:paraId="63F18D88" w14:textId="77777777" w:rsidR="00FC429C" w:rsidRDefault="00FC429C" w:rsidP="00FC429C">
      <w:pPr>
        <w:rPr>
          <w:rFonts w:ascii="Marianne" w:hAnsi="Marianne"/>
        </w:rPr>
      </w:pPr>
      <w:r>
        <w:rPr>
          <w:rFonts w:ascii="Marianne" w:hAnsi="Marianne"/>
          <w:noProof/>
        </w:rPr>
        <w:drawing>
          <wp:anchor distT="0" distB="0" distL="0" distR="0" simplePos="0" relativeHeight="251659264" behindDoc="0" locked="0" layoutInCell="0" allowOverlap="1" wp14:anchorId="4A26971D" wp14:editId="45801B76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6120130" cy="2160905"/>
            <wp:effectExtent l="0" t="0" r="0" b="0"/>
            <wp:wrapSquare wrapText="largest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F8900" w14:textId="77777777" w:rsidR="00FC429C" w:rsidRDefault="00FC429C" w:rsidP="00FC429C">
      <w:pPr>
        <w:rPr>
          <w:rFonts w:ascii="Marianne" w:hAnsi="Marianne"/>
        </w:rPr>
      </w:pPr>
    </w:p>
    <w:p w14:paraId="68C7A2BC" w14:textId="77777777" w:rsidR="00FC429C" w:rsidRDefault="00FC429C" w:rsidP="00FC429C">
      <w:pPr>
        <w:rPr>
          <w:rFonts w:ascii="Marianne" w:hAnsi="Marianne"/>
        </w:rPr>
      </w:pPr>
    </w:p>
    <w:p w14:paraId="4DBAE90D" w14:textId="77777777" w:rsidR="00FC429C" w:rsidRDefault="00FC429C" w:rsidP="00FC429C">
      <w:pPr>
        <w:rPr>
          <w:rFonts w:ascii="Marianne" w:hAnsi="Marianne"/>
        </w:rPr>
      </w:pPr>
    </w:p>
    <w:p w14:paraId="168B8100" w14:textId="77777777" w:rsidR="00FC429C" w:rsidRDefault="00FC429C" w:rsidP="00FC429C">
      <w:pPr>
        <w:rPr>
          <w:rFonts w:ascii="Marianne" w:hAnsi="Marianne"/>
        </w:rPr>
      </w:pPr>
    </w:p>
    <w:p w14:paraId="00E09859" w14:textId="77777777" w:rsidR="00FC429C" w:rsidRDefault="00FC429C" w:rsidP="00FC429C">
      <w:pPr>
        <w:rPr>
          <w:rFonts w:ascii="Marianne" w:hAnsi="Marianne"/>
        </w:rPr>
      </w:pPr>
      <w:r>
        <w:rPr>
          <w:rFonts w:ascii="Marianne" w:hAnsi="Marianne"/>
          <w:noProof/>
        </w:rPr>
        <w:drawing>
          <wp:anchor distT="0" distB="0" distL="0" distR="0" simplePos="0" relativeHeight="251660288" behindDoc="0" locked="0" layoutInCell="0" allowOverlap="1" wp14:anchorId="5EAA553B" wp14:editId="4794B0B2">
            <wp:simplePos x="0" y="0"/>
            <wp:positionH relativeFrom="column">
              <wp:posOffset>1092835</wp:posOffset>
            </wp:positionH>
            <wp:positionV relativeFrom="paragraph">
              <wp:posOffset>196850</wp:posOffset>
            </wp:positionV>
            <wp:extent cx="4640580" cy="2414905"/>
            <wp:effectExtent l="0" t="0" r="0" b="0"/>
            <wp:wrapSquare wrapText="largest"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13C6A" w14:textId="77777777" w:rsidR="00FC429C" w:rsidRDefault="00FC429C" w:rsidP="00FC429C">
      <w:pPr>
        <w:rPr>
          <w:rFonts w:ascii="Marianne" w:hAnsi="Marianne"/>
        </w:rPr>
      </w:pPr>
    </w:p>
    <w:p w14:paraId="38B77D2F" w14:textId="77777777" w:rsidR="00FC429C" w:rsidRDefault="00FC429C" w:rsidP="00FC429C">
      <w:pPr>
        <w:rPr>
          <w:rFonts w:ascii="Marianne" w:hAnsi="Marianne"/>
        </w:rPr>
      </w:pPr>
    </w:p>
    <w:p w14:paraId="724A4EBC" w14:textId="77777777" w:rsidR="00FC429C" w:rsidRDefault="00FC429C" w:rsidP="00FC429C">
      <w:pPr>
        <w:rPr>
          <w:rFonts w:ascii="Marianne" w:hAnsi="Marianne"/>
        </w:rPr>
      </w:pPr>
    </w:p>
    <w:p w14:paraId="27BB7A42" w14:textId="77777777" w:rsidR="00FC429C" w:rsidRDefault="00FC429C" w:rsidP="00FC429C">
      <w:pPr>
        <w:rPr>
          <w:rFonts w:ascii="Marianne" w:hAnsi="Marianne"/>
        </w:rPr>
      </w:pPr>
    </w:p>
    <w:p w14:paraId="5E4E0879" w14:textId="77777777" w:rsidR="00FC429C" w:rsidRDefault="00FC429C" w:rsidP="00FC429C">
      <w:pPr>
        <w:rPr>
          <w:rFonts w:ascii="Marianne" w:hAnsi="Marianne"/>
        </w:rPr>
      </w:pPr>
      <w:r>
        <w:rPr>
          <w:rFonts w:ascii="Marianne" w:hAnsi="Marianne"/>
        </w:rPr>
        <w:t xml:space="preserve"> </w:t>
      </w:r>
    </w:p>
    <w:p w14:paraId="72A7E345" w14:textId="77777777" w:rsidR="00FC429C" w:rsidRDefault="00FC429C" w:rsidP="00FC429C">
      <w:pPr>
        <w:rPr>
          <w:rFonts w:ascii="Marianne" w:hAnsi="Marianne"/>
        </w:rPr>
      </w:pPr>
    </w:p>
    <w:p w14:paraId="2DC6BBB0" w14:textId="77777777" w:rsidR="00FC429C" w:rsidRDefault="00FC429C" w:rsidP="00FC429C">
      <w:pPr>
        <w:rPr>
          <w:rFonts w:ascii="Marianne" w:hAnsi="Marianne"/>
        </w:rPr>
      </w:pPr>
    </w:p>
    <w:p w14:paraId="3C1B1EE3" w14:textId="77777777" w:rsidR="00FC429C" w:rsidRDefault="00FC429C" w:rsidP="00FC429C">
      <w:pPr>
        <w:rPr>
          <w:rFonts w:ascii="Marianne" w:hAnsi="Marianne"/>
        </w:rPr>
      </w:pPr>
    </w:p>
    <w:p w14:paraId="777CBD08" w14:textId="77777777" w:rsidR="00FC429C" w:rsidRDefault="00FC429C" w:rsidP="00FC429C">
      <w:pPr>
        <w:rPr>
          <w:rFonts w:ascii="Marianne" w:hAnsi="Marianne"/>
        </w:rPr>
      </w:pPr>
    </w:p>
    <w:p w14:paraId="076CE28E" w14:textId="77777777" w:rsidR="00FC429C" w:rsidRDefault="00FC429C" w:rsidP="00FC429C">
      <w:pPr>
        <w:rPr>
          <w:rFonts w:ascii="Marianne" w:hAnsi="Marianne"/>
        </w:rPr>
      </w:pPr>
    </w:p>
    <w:p w14:paraId="773C24CB" w14:textId="77777777" w:rsidR="00FC429C" w:rsidRDefault="00FC429C" w:rsidP="00FC429C">
      <w:pPr>
        <w:rPr>
          <w:rFonts w:ascii="Marianne" w:hAnsi="Marianne"/>
        </w:rPr>
      </w:pPr>
    </w:p>
    <w:p w14:paraId="595C7D53" w14:textId="77777777" w:rsidR="00FC429C" w:rsidRDefault="00FC429C" w:rsidP="00FC429C">
      <w:pPr>
        <w:rPr>
          <w:rFonts w:ascii="Marianne" w:hAnsi="Marianne"/>
        </w:rPr>
      </w:pPr>
      <w:r>
        <w:rPr>
          <w:rFonts w:ascii="Marianne" w:hAnsi="Marianne"/>
          <w:noProof/>
        </w:rPr>
        <w:lastRenderedPageBreak/>
        <w:drawing>
          <wp:anchor distT="0" distB="0" distL="0" distR="0" simplePos="0" relativeHeight="251661312" behindDoc="0" locked="0" layoutInCell="0" allowOverlap="1" wp14:anchorId="2E4B6499" wp14:editId="1D5F0372">
            <wp:simplePos x="0" y="0"/>
            <wp:positionH relativeFrom="column">
              <wp:posOffset>2898140</wp:posOffset>
            </wp:positionH>
            <wp:positionV relativeFrom="paragraph">
              <wp:posOffset>21590</wp:posOffset>
            </wp:positionV>
            <wp:extent cx="2343785" cy="3466465"/>
            <wp:effectExtent l="0" t="0" r="0" b="0"/>
            <wp:wrapSquare wrapText="largest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0C37A" w14:textId="77777777" w:rsidR="00FC429C" w:rsidRDefault="00FC429C" w:rsidP="00FC429C">
      <w:pPr>
        <w:rPr>
          <w:rFonts w:ascii="Marianne" w:hAnsi="Marianne"/>
        </w:rPr>
      </w:pPr>
    </w:p>
    <w:p w14:paraId="6B97EF7E" w14:textId="77777777" w:rsidR="00FC429C" w:rsidRDefault="00FC429C" w:rsidP="00824FE7"/>
    <w:p w14:paraId="3ECB9C40" w14:textId="77777777" w:rsidR="00FC429C" w:rsidRDefault="00FC429C" w:rsidP="00824FE7">
      <w:r>
        <w:t>2. Construire le point B tel que (d) soit la médiatrice du segment [AB].</w:t>
      </w:r>
    </w:p>
    <w:p w14:paraId="2436173F" w14:textId="77777777" w:rsidR="00FC429C" w:rsidRDefault="00FC429C" w:rsidP="00FC429C">
      <w:pPr>
        <w:rPr>
          <w:rFonts w:ascii="Marianne" w:hAnsi="Marianne"/>
        </w:rPr>
      </w:pPr>
    </w:p>
    <w:p w14:paraId="13636A09" w14:textId="4E6DC3E9" w:rsidR="008F4A9B" w:rsidRDefault="008F4A9B">
      <w:pPr>
        <w:rPr>
          <w:rFonts w:ascii="Marianne" w:eastAsia="Songti SC" w:hAnsi="Marianne" w:cs="Arial Unicode MS"/>
          <w:b/>
          <w:bCs/>
          <w:kern w:val="3"/>
          <w:sz w:val="24"/>
          <w:szCs w:val="24"/>
          <w:lang w:eastAsia="zh-CN" w:bidi="hi-IN"/>
        </w:rPr>
      </w:pPr>
      <w:r>
        <w:rPr>
          <w:rFonts w:ascii="Marianne" w:hAnsi="Marianne"/>
          <w:b/>
          <w:bCs/>
        </w:rPr>
        <w:br w:type="page"/>
      </w:r>
    </w:p>
    <w:p w14:paraId="6401AA2B" w14:textId="77777777" w:rsidR="00FC429C" w:rsidRPr="001E645E" w:rsidRDefault="00FC429C" w:rsidP="00FC429C">
      <w:pPr>
        <w:pStyle w:val="Standard"/>
        <w:rPr>
          <w:rFonts w:ascii="Marianne" w:hAnsi="Marianne"/>
          <w:b/>
        </w:rPr>
      </w:pPr>
    </w:p>
    <w:p w14:paraId="65AF17EF" w14:textId="2B87782B" w:rsidR="008F4A9B" w:rsidRPr="001E645E" w:rsidRDefault="008F4A9B" w:rsidP="001B1492">
      <w:pPr>
        <w:pStyle w:val="Titre2"/>
        <w:rPr>
          <w:b/>
        </w:rPr>
      </w:pPr>
      <w:r w:rsidRPr="001E645E">
        <w:rPr>
          <w:b/>
        </w:rPr>
        <w:t xml:space="preserve">Annexe 2 </w:t>
      </w:r>
      <w:r w:rsidR="001B1492" w:rsidRPr="001E645E">
        <w:rPr>
          <w:b/>
        </w:rPr>
        <w:t>–</w:t>
      </w:r>
      <w:r w:rsidRPr="001E645E">
        <w:rPr>
          <w:b/>
        </w:rPr>
        <w:t xml:space="preserve"> Séance</w:t>
      </w:r>
      <w:r w:rsidR="001B1492" w:rsidRPr="001E645E">
        <w:rPr>
          <w:b/>
        </w:rPr>
        <w:t xml:space="preserve"> </w:t>
      </w:r>
      <w:r w:rsidRPr="001E645E">
        <w:rPr>
          <w:b/>
        </w:rPr>
        <w:t>1 – Phase 3 : Utilisation de la définition sur différentes constructions</w:t>
      </w:r>
    </w:p>
    <w:p w14:paraId="09361E52" w14:textId="77777777" w:rsidR="008F4A9B" w:rsidRDefault="008F4A9B" w:rsidP="008F4A9B">
      <w:pPr>
        <w:pStyle w:val="Standard"/>
      </w:pPr>
    </w:p>
    <w:p w14:paraId="7C35E8E2" w14:textId="77777777" w:rsidR="008F4A9B" w:rsidRDefault="008F4A9B" w:rsidP="001B1492">
      <w:r>
        <w:t xml:space="preserve">Le professeur donne le premier pliage et fait verbaliser les élèves avant de passer au suivant. </w:t>
      </w:r>
    </w:p>
    <w:p w14:paraId="3B340FAD" w14:textId="77777777" w:rsidR="008F4A9B" w:rsidRDefault="008F4A9B" w:rsidP="001B1492"/>
    <w:p w14:paraId="574A3723" w14:textId="77777777" w:rsidR="008F4A9B" w:rsidRDefault="008F4A9B" w:rsidP="00824FE7">
      <w:pPr>
        <w:rPr>
          <w:rFonts w:cs="Mangal"/>
          <w:szCs w:val="21"/>
        </w:rPr>
        <w:sectPr w:rsidR="008F4A9B">
          <w:pgSz w:w="11906" w:h="16838"/>
          <w:pgMar w:top="1134" w:right="1134" w:bottom="1134" w:left="1134" w:header="720" w:footer="720" w:gutter="0"/>
          <w:cols w:space="720"/>
        </w:sectPr>
      </w:pPr>
    </w:p>
    <w:p w14:paraId="55322B01" w14:textId="77777777" w:rsidR="008F4A9B" w:rsidRDefault="008F4A9B" w:rsidP="00824FE7">
      <w:pPr>
        <w:rPr>
          <w:b/>
          <w:bCs/>
        </w:rPr>
      </w:pPr>
      <w:r>
        <w:rPr>
          <w:b/>
          <w:bCs/>
        </w:rPr>
        <w:t>Pliage 1</w:t>
      </w:r>
    </w:p>
    <w:p w14:paraId="00A8B7C8" w14:textId="77777777" w:rsidR="008F4A9B" w:rsidRDefault="008F4A9B" w:rsidP="00824FE7">
      <w:pPr>
        <w:rPr>
          <w:b/>
          <w:bCs/>
        </w:rPr>
      </w:pPr>
    </w:p>
    <w:p w14:paraId="639F3524" w14:textId="77777777" w:rsidR="008F4A9B" w:rsidRDefault="008F4A9B" w:rsidP="00824FE7">
      <w:r>
        <w:t>En pliant le long de la médiatrice, que constates-tu ?</w:t>
      </w:r>
    </w:p>
    <w:p w14:paraId="6DC69CD7" w14:textId="77777777" w:rsidR="008F4A9B" w:rsidRDefault="008F4A9B" w:rsidP="00824FE7">
      <w:pPr>
        <w:rPr>
          <w:b/>
          <w:bCs/>
        </w:rPr>
      </w:pPr>
    </w:p>
    <w:p w14:paraId="777BC596" w14:textId="77777777" w:rsidR="008F4A9B" w:rsidRDefault="008F4A9B" w:rsidP="00824FE7">
      <w:r>
        <w:rPr>
          <w:noProof/>
        </w:rPr>
        <w:drawing>
          <wp:anchor distT="0" distB="0" distL="114300" distR="114300" simplePos="0" relativeHeight="251664384" behindDoc="0" locked="0" layoutInCell="1" allowOverlap="1" wp14:anchorId="12C2D253" wp14:editId="570B751F">
            <wp:simplePos x="0" y="0"/>
            <wp:positionH relativeFrom="margin">
              <wp:posOffset>-393960</wp:posOffset>
            </wp:positionH>
            <wp:positionV relativeFrom="paragraph">
              <wp:posOffset>291849</wp:posOffset>
            </wp:positionV>
            <wp:extent cx="2245994" cy="2311402"/>
            <wp:effectExtent l="0" t="0" r="1906" b="0"/>
            <wp:wrapTopAndBottom/>
            <wp:docPr id="1792541485" name="Image 1" descr="Une image contenant ligne, diagramme, Tracé, capture d’écran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5994" cy="23114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257F178" w14:textId="77777777" w:rsidR="008F4A9B" w:rsidRDefault="008F4A9B" w:rsidP="00824FE7">
      <w:pPr>
        <w:rPr>
          <w:b/>
          <w:bCs/>
        </w:rPr>
      </w:pPr>
    </w:p>
    <w:p w14:paraId="62D76AAC" w14:textId="77777777" w:rsidR="008F4A9B" w:rsidRDefault="008F4A9B" w:rsidP="00824FE7">
      <w:pPr>
        <w:rPr>
          <w:b/>
          <w:bCs/>
        </w:rPr>
      </w:pPr>
      <w:r>
        <w:rPr>
          <w:b/>
          <w:bCs/>
        </w:rPr>
        <w:br w:type="column"/>
      </w:r>
      <w:r>
        <w:rPr>
          <w:b/>
          <w:bCs/>
        </w:rPr>
        <w:t>Pliage 2</w:t>
      </w:r>
    </w:p>
    <w:p w14:paraId="7D243FC4" w14:textId="77777777" w:rsidR="008F4A9B" w:rsidRDefault="008F4A9B" w:rsidP="00824FE7">
      <w:pPr>
        <w:rPr>
          <w:b/>
          <w:bCs/>
        </w:rPr>
      </w:pPr>
    </w:p>
    <w:p w14:paraId="72AF48FF" w14:textId="77777777" w:rsidR="008F4A9B" w:rsidRDefault="008F4A9B" w:rsidP="00824FE7">
      <w:r>
        <w:t>Détermine la médiatrice de ce segment par pliage.</w:t>
      </w:r>
    </w:p>
    <w:p w14:paraId="49905626" w14:textId="77777777" w:rsidR="008F4A9B" w:rsidRDefault="008F4A9B" w:rsidP="00824FE7">
      <w:pPr>
        <w:rPr>
          <w:b/>
          <w:bCs/>
        </w:rPr>
      </w:pPr>
    </w:p>
    <w:p w14:paraId="4145BEDB" w14:textId="77777777" w:rsidR="008F4A9B" w:rsidRDefault="008F4A9B" w:rsidP="00824FE7">
      <w:r>
        <w:rPr>
          <w:noProof/>
        </w:rPr>
        <w:drawing>
          <wp:anchor distT="0" distB="0" distL="114300" distR="114300" simplePos="0" relativeHeight="251663360" behindDoc="0" locked="0" layoutInCell="1" allowOverlap="1" wp14:anchorId="6D98FE3A" wp14:editId="215DDA5A">
            <wp:simplePos x="0" y="0"/>
            <wp:positionH relativeFrom="margin">
              <wp:posOffset>4023936</wp:posOffset>
            </wp:positionH>
            <wp:positionV relativeFrom="paragraph">
              <wp:posOffset>85907</wp:posOffset>
            </wp:positionV>
            <wp:extent cx="2407286" cy="2354579"/>
            <wp:effectExtent l="0" t="0" r="0" b="7621"/>
            <wp:wrapTight wrapText="bothSides">
              <wp:wrapPolygon edited="0">
                <wp:start x="0" y="0"/>
                <wp:lineTo x="0" y="21501"/>
                <wp:lineTo x="21366" y="21501"/>
                <wp:lineTo x="21366" y="0"/>
                <wp:lineTo x="0" y="0"/>
              </wp:wrapPolygon>
            </wp:wrapTight>
            <wp:docPr id="1616668361" name="Image 1" descr="Une image contenant ligne, diagramm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7286" cy="23545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BB7A33D" w14:textId="77777777" w:rsidR="008F4A9B" w:rsidRDefault="008F4A9B" w:rsidP="00824FE7">
      <w:pPr>
        <w:rPr>
          <w:b/>
          <w:bCs/>
        </w:rPr>
      </w:pPr>
    </w:p>
    <w:p w14:paraId="3EFE202B" w14:textId="3445C929" w:rsidR="008F4A9B" w:rsidRDefault="001B1492" w:rsidP="00824FE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88E7C19" wp14:editId="4C4DAAF1">
            <wp:simplePos x="0" y="0"/>
            <wp:positionH relativeFrom="column">
              <wp:posOffset>-219075</wp:posOffset>
            </wp:positionH>
            <wp:positionV relativeFrom="paragraph">
              <wp:posOffset>437515</wp:posOffset>
            </wp:positionV>
            <wp:extent cx="2065657" cy="527681"/>
            <wp:effectExtent l="0" t="0" r="0" b="5719"/>
            <wp:wrapSquare wrapText="bothSides"/>
            <wp:docPr id="1550675160" name="Image 1" descr="Une image contenant ligne, capture d’écran, blanc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5657" cy="5276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624F6A0" w14:textId="18E4033A" w:rsidR="008F4A9B" w:rsidRDefault="008F4A9B" w:rsidP="00824FE7">
      <w:pPr>
        <w:rPr>
          <w:b/>
          <w:bCs/>
        </w:rPr>
      </w:pPr>
    </w:p>
    <w:p w14:paraId="43162C45" w14:textId="15F607A0" w:rsidR="008F4A9B" w:rsidRDefault="008F4A9B" w:rsidP="00824FE7">
      <w:pPr>
        <w:rPr>
          <w:b/>
          <w:bCs/>
        </w:rPr>
      </w:pPr>
    </w:p>
    <w:p w14:paraId="44AD2C3B" w14:textId="5268672D" w:rsidR="008F4A9B" w:rsidRDefault="008F4A9B" w:rsidP="00824FE7">
      <w:pPr>
        <w:rPr>
          <w:b/>
          <w:bCs/>
        </w:rPr>
      </w:pPr>
    </w:p>
    <w:p w14:paraId="4286B31E" w14:textId="39B14C5B" w:rsidR="008F4A9B" w:rsidRDefault="008F4A9B" w:rsidP="00824FE7">
      <w:pPr>
        <w:rPr>
          <w:b/>
          <w:bCs/>
        </w:rPr>
      </w:pPr>
    </w:p>
    <w:p w14:paraId="44925E04" w14:textId="47B78223" w:rsidR="008F4A9B" w:rsidRDefault="008F4A9B" w:rsidP="00824FE7">
      <w:pPr>
        <w:rPr>
          <w:b/>
          <w:bCs/>
        </w:rPr>
      </w:pPr>
    </w:p>
    <w:p w14:paraId="3E2D8A4F" w14:textId="094EFFAC" w:rsidR="008F4A9B" w:rsidRDefault="008F4A9B" w:rsidP="00824FE7">
      <w:pPr>
        <w:rPr>
          <w:b/>
          <w:bCs/>
        </w:rPr>
      </w:pPr>
    </w:p>
    <w:p w14:paraId="741FBDC8" w14:textId="4BD42761" w:rsidR="008F4A9B" w:rsidRDefault="008F4A9B" w:rsidP="00824FE7">
      <w:pPr>
        <w:rPr>
          <w:b/>
          <w:bCs/>
        </w:rPr>
      </w:pPr>
    </w:p>
    <w:p w14:paraId="00C08DA2" w14:textId="62D22E44" w:rsidR="008F4A9B" w:rsidRDefault="008F4A9B" w:rsidP="00824FE7"/>
    <w:p w14:paraId="76062995" w14:textId="77777777" w:rsidR="008F4A9B" w:rsidRDefault="008F4A9B" w:rsidP="00824FE7">
      <w:r>
        <w:br w:type="column"/>
      </w:r>
      <w:r>
        <w:rPr>
          <w:b/>
          <w:bCs/>
        </w:rPr>
        <w:t>Pliage 3</w:t>
      </w:r>
    </w:p>
    <w:p w14:paraId="65764000" w14:textId="77777777" w:rsidR="008F4A9B" w:rsidRDefault="008F4A9B" w:rsidP="00824FE7">
      <w:pPr>
        <w:rPr>
          <w:b/>
          <w:bCs/>
        </w:rPr>
      </w:pPr>
    </w:p>
    <w:p w14:paraId="04822395" w14:textId="77777777" w:rsidR="008F4A9B" w:rsidRDefault="008F4A9B" w:rsidP="00824FE7">
      <w:r>
        <w:t>A est un point sur la médiatrice</w:t>
      </w:r>
    </w:p>
    <w:p w14:paraId="0F9BCDF8" w14:textId="77777777" w:rsidR="008F4A9B" w:rsidRDefault="008F4A9B" w:rsidP="00824FE7">
      <w:proofErr w:type="gramStart"/>
      <w:r>
        <w:t>du</w:t>
      </w:r>
      <w:proofErr w:type="gramEnd"/>
      <w:r>
        <w:t xml:space="preserve"> segment [BC], que peux-tu dire des longueurs AB et AC ?</w:t>
      </w:r>
    </w:p>
    <w:p w14:paraId="67395777" w14:textId="77777777" w:rsidR="008F4A9B" w:rsidRDefault="008F4A9B" w:rsidP="008F4A9B">
      <w:pPr>
        <w:pStyle w:val="Standard"/>
        <w:jc w:val="center"/>
      </w:pPr>
      <w:r>
        <w:rPr>
          <w:rFonts w:ascii="Marianne" w:hAnsi="Marianne"/>
          <w:b/>
          <w:bCs/>
        </w:rPr>
        <w:tab/>
      </w:r>
    </w:p>
    <w:p w14:paraId="1DDD6F29" w14:textId="77777777" w:rsidR="008F4A9B" w:rsidRDefault="008F4A9B" w:rsidP="008F4A9B">
      <w:pPr>
        <w:rPr>
          <w:rFonts w:cs="Mangal"/>
          <w:szCs w:val="21"/>
        </w:rPr>
        <w:sectPr w:rsidR="008F4A9B">
          <w:type w:val="continuous"/>
          <w:pgSz w:w="11906" w:h="16838"/>
          <w:pgMar w:top="1134" w:right="720" w:bottom="1134" w:left="720" w:header="720" w:footer="720" w:gutter="0"/>
          <w:cols w:num="3" w:space="353"/>
        </w:sectPr>
      </w:pPr>
    </w:p>
    <w:p w14:paraId="391AA0DC" w14:textId="1F68D295" w:rsidR="00FC429C" w:rsidRPr="001E645E" w:rsidRDefault="00F57C1E" w:rsidP="001B1492">
      <w:pPr>
        <w:pStyle w:val="Titre2"/>
        <w:rPr>
          <w:b/>
        </w:rPr>
      </w:pPr>
      <w:r w:rsidRPr="001E645E">
        <w:rPr>
          <w:b/>
        </w:rPr>
        <w:lastRenderedPageBreak/>
        <w:t>Annexe 3 – Séance</w:t>
      </w:r>
      <w:r w:rsidR="00FC429C" w:rsidRPr="001E645E">
        <w:rPr>
          <w:b/>
        </w:rPr>
        <w:t xml:space="preserve"> </w:t>
      </w:r>
      <w:r w:rsidRPr="001E645E">
        <w:rPr>
          <w:b/>
        </w:rPr>
        <w:t>2</w:t>
      </w:r>
      <w:r w:rsidR="00FC429C" w:rsidRPr="001E645E">
        <w:rPr>
          <w:b/>
        </w:rPr>
        <w:t xml:space="preserve"> – Phase</w:t>
      </w:r>
      <w:r w:rsidRPr="001E645E">
        <w:rPr>
          <w:b/>
        </w:rPr>
        <w:t xml:space="preserve"> 3</w:t>
      </w:r>
      <w:r w:rsidR="00FC429C" w:rsidRPr="001E645E">
        <w:rPr>
          <w:b/>
        </w:rPr>
        <w:t> : Mobilisation de la définition ou de la propriété caractéristique</w:t>
      </w:r>
    </w:p>
    <w:p w14:paraId="238D5A98" w14:textId="340C104F" w:rsidR="00F57C1E" w:rsidRPr="001B1492" w:rsidRDefault="00FC429C" w:rsidP="001B1492">
      <w:pPr>
        <w:pStyle w:val="Titre3"/>
      </w:pPr>
      <w:r w:rsidRPr="00FC429C">
        <w:t xml:space="preserve">Géométrie mentale et questions flashs  </w:t>
      </w:r>
    </w:p>
    <w:p w14:paraId="00D93863" w14:textId="6783F052" w:rsidR="003C2196" w:rsidRDefault="00F57C1E">
      <w:pPr>
        <w:rPr>
          <w:b/>
          <w:bCs/>
          <w:noProof/>
        </w:rPr>
      </w:pPr>
      <w:r w:rsidRPr="00C559E4">
        <w:rPr>
          <w:b/>
          <w:bCs/>
          <w:noProof/>
        </w:rPr>
        <w:drawing>
          <wp:inline distT="0" distB="0" distL="0" distR="0" wp14:anchorId="2854E62A" wp14:editId="5C0E9593">
            <wp:extent cx="5760720" cy="71310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3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75D25" w14:textId="6EAD28BC" w:rsidR="00FC429C" w:rsidRPr="00FC429C" w:rsidRDefault="00FC429C" w:rsidP="00FC429C"/>
    <w:p w14:paraId="04009B67" w14:textId="510D5695" w:rsidR="00FC429C" w:rsidRDefault="00FC429C" w:rsidP="00FC429C">
      <w:pPr>
        <w:tabs>
          <w:tab w:val="left" w:pos="1365"/>
        </w:tabs>
      </w:pPr>
      <w:r>
        <w:tab/>
      </w:r>
    </w:p>
    <w:p w14:paraId="488176EF" w14:textId="2CA13030" w:rsidR="00FC429C" w:rsidRPr="001E645E" w:rsidRDefault="00FC429C" w:rsidP="001B1492">
      <w:pPr>
        <w:pStyle w:val="Titre2"/>
        <w:rPr>
          <w:b/>
        </w:rPr>
      </w:pPr>
      <w:r w:rsidRPr="001E645E">
        <w:rPr>
          <w:b/>
        </w:rPr>
        <w:lastRenderedPageBreak/>
        <w:t>Annexe 4 – Séance 2 – Phase 3 : Mobilisation de la définition ou de la propriété caractéristique</w:t>
      </w:r>
    </w:p>
    <w:p w14:paraId="0D747A38" w14:textId="13E8A60E" w:rsidR="00FC429C" w:rsidRDefault="00FC429C" w:rsidP="001B1492">
      <w:pPr>
        <w:pStyle w:val="Titre3"/>
      </w:pPr>
      <w:r w:rsidRPr="00FC429C">
        <w:t xml:space="preserve">Géométrie mentale et questions flashs  </w:t>
      </w:r>
    </w:p>
    <w:p w14:paraId="471243EE" w14:textId="54774EAF" w:rsidR="00FC429C" w:rsidRDefault="00FC429C" w:rsidP="00FC429C">
      <w:r>
        <w:t>Exemples d’utilisations de déductogrammes </w:t>
      </w:r>
    </w:p>
    <w:p w14:paraId="22C4CAE5" w14:textId="77777777" w:rsidR="00FC429C" w:rsidRDefault="00FC429C" w:rsidP="00FC429C">
      <w:pPr>
        <w:rPr>
          <w:b/>
          <w:bCs/>
        </w:rPr>
      </w:pPr>
      <w:r>
        <w:rPr>
          <w:b/>
          <w:bCs/>
        </w:rPr>
        <w:t>Preuve possible pour la question 2.</w:t>
      </w:r>
    </w:p>
    <w:p w14:paraId="72A866F7" w14:textId="77777777" w:rsidR="00FC429C" w:rsidRDefault="00FC429C" w:rsidP="00FC429C">
      <w:pPr>
        <w:pStyle w:val="Encadr"/>
      </w:pPr>
      <w:r>
        <w:t>Remarque :</w:t>
      </w:r>
    </w:p>
    <w:p w14:paraId="59880FD9" w14:textId="5F372101" w:rsidR="00FC429C" w:rsidRPr="001B1492" w:rsidRDefault="00FC429C" w:rsidP="001B1492">
      <w:pPr>
        <w:pStyle w:val="Encadr"/>
      </w:pPr>
      <w:r>
        <w:t>En 6</w:t>
      </w:r>
      <w:r>
        <w:rPr>
          <w:vertAlign w:val="superscript"/>
        </w:rPr>
        <w:t>ème</w:t>
      </w:r>
      <w:r>
        <w:t>, l’accent est mis sur la compréhension et la construction du raisonnement. Le formalisme de la rédaction sera travaillé eu cycle 4.</w:t>
      </w:r>
    </w:p>
    <w:p w14:paraId="53D4D57E" w14:textId="77777777" w:rsidR="00FC429C" w:rsidRDefault="00FC429C" w:rsidP="00FC429C">
      <w:pPr>
        <w:rPr>
          <w:b/>
          <w:bCs/>
        </w:rPr>
      </w:pPr>
      <w:r>
        <w:rPr>
          <w:b/>
          <w:bCs/>
        </w:rPr>
        <w:t xml:space="preserve">Schéma démonstratif réalisé à partir d’un </w:t>
      </w:r>
      <w:hyperlink r:id="rId12" w:history="1">
        <w:r>
          <w:rPr>
            <w:rStyle w:val="Lienhypertexte"/>
            <w:b/>
            <w:bCs/>
          </w:rPr>
          <w:t>programme d’Arnaud Durand</w:t>
        </w:r>
      </w:hyperlink>
      <w:r>
        <w:rPr>
          <w:b/>
          <w:bCs/>
        </w:rPr>
        <w:t xml:space="preserve"> </w:t>
      </w:r>
    </w:p>
    <w:p w14:paraId="270F1E90" w14:textId="77777777" w:rsidR="00FC429C" w:rsidRDefault="00FC429C" w:rsidP="00FC429C">
      <w:pPr>
        <w:rPr>
          <w:b/>
          <w:bCs/>
        </w:rPr>
      </w:pPr>
    </w:p>
    <w:p w14:paraId="0A144159" w14:textId="2C2F6D5B" w:rsidR="00FC429C" w:rsidRDefault="00FC429C" w:rsidP="00FC429C">
      <w:pPr>
        <w:rPr>
          <w:b/>
          <w:bCs/>
        </w:rPr>
      </w:pPr>
      <w:r>
        <w:rPr>
          <w:b/>
          <w:noProof/>
        </w:rPr>
        <w:drawing>
          <wp:inline distT="0" distB="0" distL="0" distR="0" wp14:anchorId="4B75100F" wp14:editId="3C949BF2">
            <wp:extent cx="3352800" cy="34956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BAE4D" w14:textId="77777777" w:rsidR="00FC429C" w:rsidRDefault="00FC429C" w:rsidP="00FC429C">
      <w:pPr>
        <w:rPr>
          <w:b/>
          <w:bCs/>
        </w:rPr>
      </w:pPr>
    </w:p>
    <w:p w14:paraId="2EFA97F1" w14:textId="60FA0CDC" w:rsidR="001B1492" w:rsidRDefault="001B149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3CC4A88" w14:textId="77777777" w:rsidR="00FC429C" w:rsidRDefault="00FC429C" w:rsidP="00FC429C">
      <w:pPr>
        <w:rPr>
          <w:b/>
          <w:bCs/>
        </w:rPr>
      </w:pPr>
    </w:p>
    <w:p w14:paraId="5EA3B577" w14:textId="77777777" w:rsidR="00FC429C" w:rsidRDefault="00FC429C" w:rsidP="00FC429C">
      <w:pPr>
        <w:rPr>
          <w:b/>
          <w:bCs/>
        </w:rPr>
      </w:pPr>
      <w:r>
        <w:rPr>
          <w:b/>
          <w:bCs/>
        </w:rPr>
        <w:t>Proposition avec la définition et une propriété.</w:t>
      </w:r>
    </w:p>
    <w:p w14:paraId="497589EB" w14:textId="77777777" w:rsidR="00FC429C" w:rsidRDefault="00FC429C" w:rsidP="00FC429C">
      <w:pPr>
        <w:rPr>
          <w:b/>
          <w:bCs/>
        </w:rPr>
      </w:pPr>
    </w:p>
    <w:p w14:paraId="3D38E798" w14:textId="345E782A" w:rsidR="00FC429C" w:rsidRDefault="00FC429C" w:rsidP="00FC429C">
      <w:pPr>
        <w:rPr>
          <w:b/>
          <w:bCs/>
        </w:rPr>
      </w:pPr>
      <w:r>
        <w:rPr>
          <w:b/>
          <w:noProof/>
        </w:rPr>
        <w:drawing>
          <wp:inline distT="0" distB="0" distL="0" distR="0" wp14:anchorId="64F5DC53" wp14:editId="31480E6F">
            <wp:extent cx="5760720" cy="28187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98949" w14:textId="77777777" w:rsidR="00FC429C" w:rsidRDefault="00FC429C" w:rsidP="00FC429C">
      <w:pPr>
        <w:rPr>
          <w:b/>
          <w:bCs/>
        </w:rPr>
      </w:pPr>
    </w:p>
    <w:p w14:paraId="2DB491E8" w14:textId="77777777" w:rsidR="00FC429C" w:rsidRDefault="00FC429C" w:rsidP="00FC429C"/>
    <w:p w14:paraId="552069C6" w14:textId="77777777" w:rsidR="008F4A9B" w:rsidRDefault="008F4A9B">
      <w:r>
        <w:br w:type="page"/>
      </w:r>
    </w:p>
    <w:p w14:paraId="10C03D93" w14:textId="3A1BB38E" w:rsidR="008F4A9B" w:rsidRPr="001E645E" w:rsidRDefault="008F4A9B" w:rsidP="001B1492">
      <w:pPr>
        <w:pStyle w:val="Titre2"/>
        <w:rPr>
          <w:b/>
        </w:rPr>
      </w:pPr>
      <w:r w:rsidRPr="001E645E">
        <w:rPr>
          <w:b/>
        </w:rPr>
        <w:lastRenderedPageBreak/>
        <w:t xml:space="preserve">Annexe 5 – Séance 3 – phase 2 : débat autour d’affirmations sur une figure codée </w:t>
      </w:r>
    </w:p>
    <w:p w14:paraId="35B73C88" w14:textId="77777777" w:rsidR="008F4A9B" w:rsidRDefault="008F4A9B" w:rsidP="008F4A9B">
      <w:pPr>
        <w:pStyle w:val="Standard"/>
        <w:rPr>
          <w:rFonts w:ascii="Marianne" w:hAnsi="Marianne"/>
        </w:rPr>
      </w:pPr>
    </w:p>
    <w:p w14:paraId="117A065C" w14:textId="1BBBDD15" w:rsidR="008F4A9B" w:rsidRPr="001B1492" w:rsidRDefault="008F4A9B" w:rsidP="00824FE7">
      <w:pPr>
        <w:rPr>
          <w:u w:val="single"/>
        </w:rPr>
      </w:pPr>
      <w:r w:rsidRPr="001B1492">
        <w:rPr>
          <w:u w:val="single"/>
        </w:rPr>
        <w:t>Énoncé</w:t>
      </w:r>
      <w:r w:rsidRPr="001B1492">
        <w:rPr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090C4DE4" wp14:editId="351A01D5">
            <wp:simplePos x="0" y="0"/>
            <wp:positionH relativeFrom="column">
              <wp:posOffset>4135755</wp:posOffset>
            </wp:positionH>
            <wp:positionV relativeFrom="paragraph">
              <wp:posOffset>15240</wp:posOffset>
            </wp:positionV>
            <wp:extent cx="2026920" cy="2246630"/>
            <wp:effectExtent l="0" t="0" r="0" b="127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24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492">
        <w:rPr>
          <w:u w:val="single"/>
        </w:rPr>
        <w:t xml:space="preserve"> </w:t>
      </w:r>
    </w:p>
    <w:p w14:paraId="2B8A0A32" w14:textId="14F39720" w:rsidR="008F4A9B" w:rsidRDefault="008F4A9B" w:rsidP="008F4A9B">
      <w:r>
        <w:t>Voici un échange au sujet de la figure ci-contre.</w:t>
      </w:r>
    </w:p>
    <w:p w14:paraId="69B5D895" w14:textId="77777777" w:rsidR="008F4A9B" w:rsidRDefault="008F4A9B" w:rsidP="008F4A9B">
      <w:r>
        <w:t>Marc : Les points D, F, E et C sont alignés.</w:t>
      </w:r>
    </w:p>
    <w:p w14:paraId="0042C3B8" w14:textId="77777777" w:rsidR="008F4A9B" w:rsidRDefault="008F4A9B" w:rsidP="008F4A9B">
      <w:r>
        <w:t>Julie : Seulement les points D, F et C sont alignés</w:t>
      </w:r>
    </w:p>
    <w:p w14:paraId="1C5B196D" w14:textId="77777777" w:rsidR="008F4A9B" w:rsidRDefault="008F4A9B" w:rsidP="008F4A9B">
      <w:r>
        <w:t>Kevin : Avec la règle, la droite (DC) ne passe pas par le point F.</w:t>
      </w:r>
    </w:p>
    <w:p w14:paraId="6DEB2B2F" w14:textId="77777777" w:rsidR="008F4A9B" w:rsidRDefault="008F4A9B" w:rsidP="008F4A9B"/>
    <w:p w14:paraId="71E4A853" w14:textId="77777777" w:rsidR="008F4A9B" w:rsidRDefault="008F4A9B" w:rsidP="008F4A9B"/>
    <w:p w14:paraId="6C1A7AE6" w14:textId="77777777" w:rsidR="008F4A9B" w:rsidRDefault="008F4A9B" w:rsidP="008F4A9B"/>
    <w:p w14:paraId="4EE9C868" w14:textId="77777777" w:rsidR="008F4A9B" w:rsidRDefault="008F4A9B" w:rsidP="008F4A9B"/>
    <w:p w14:paraId="79BA2B8C" w14:textId="77777777" w:rsidR="008F4A9B" w:rsidRDefault="008F4A9B" w:rsidP="008F4A9B"/>
    <w:p w14:paraId="76259E08" w14:textId="77777777" w:rsidR="008F4A9B" w:rsidRDefault="008F4A9B" w:rsidP="008F4A9B"/>
    <w:p w14:paraId="039DC46C" w14:textId="77777777" w:rsidR="008F4A9B" w:rsidRDefault="008F4A9B">
      <w:r>
        <w:br w:type="page"/>
      </w:r>
    </w:p>
    <w:p w14:paraId="340065D2" w14:textId="1B4C231D" w:rsidR="008F4A9B" w:rsidRPr="001E645E" w:rsidRDefault="008F4A9B" w:rsidP="001B1492">
      <w:pPr>
        <w:pStyle w:val="Titre2"/>
        <w:rPr>
          <w:b/>
        </w:rPr>
      </w:pPr>
      <w:r w:rsidRPr="001E645E">
        <w:rPr>
          <w:b/>
        </w:rPr>
        <w:lastRenderedPageBreak/>
        <w:t xml:space="preserve">Annexe 6 – Séance 3 – Phase 2 : débat autour d’affirmations sur une figure codée </w:t>
      </w:r>
    </w:p>
    <w:p w14:paraId="74FA691C" w14:textId="77777777" w:rsidR="008F4A9B" w:rsidRDefault="008F4A9B" w:rsidP="001B1492">
      <w:pPr>
        <w:spacing w:after="0"/>
      </w:pPr>
      <w:r>
        <w:t>Proposition de preuve pour montrer que les points D, F et C sont alignés.</w:t>
      </w:r>
    </w:p>
    <w:p w14:paraId="459F537A" w14:textId="77777777" w:rsidR="008F4A9B" w:rsidRDefault="008F4A9B" w:rsidP="001B1492">
      <w:pPr>
        <w:spacing w:after="0"/>
      </w:pPr>
      <w:r w:rsidRPr="00E67FE0">
        <w:t>Déductogramme à trou à distribuer aux élèves.</w:t>
      </w:r>
    </w:p>
    <w:p w14:paraId="0C52565A" w14:textId="77777777" w:rsidR="008F4A9B" w:rsidRPr="00E67FE0" w:rsidRDefault="008F4A9B" w:rsidP="001B1492">
      <w:pPr>
        <w:spacing w:after="0"/>
      </w:pPr>
      <w:r>
        <w:t>Commencer par compléter la propriété de la case la plus à gauche avec les élèves, puis les laisser finir de compléter le déductogramme.</w:t>
      </w:r>
    </w:p>
    <w:p w14:paraId="083DB38A" w14:textId="483797C3" w:rsidR="008F4A9B" w:rsidRDefault="008F4A9B" w:rsidP="001E645E">
      <w:pPr>
        <w:rPr>
          <w:b/>
          <w:bCs/>
        </w:rPr>
      </w:pPr>
    </w:p>
    <w:p w14:paraId="402884B6" w14:textId="464EB753" w:rsidR="00824FE7" w:rsidRDefault="001E645E" w:rsidP="001B1492">
      <w:pPr>
        <w:spacing w:after="160" w:line="259" w:lineRule="auto"/>
        <w:rPr>
          <w:b/>
          <w:bCs/>
        </w:rPr>
      </w:pPr>
      <w:r w:rsidRPr="001E645E">
        <w:rPr>
          <w:b/>
          <w:bCs/>
        </w:rPr>
        <w:drawing>
          <wp:anchor distT="0" distB="0" distL="114300" distR="114300" simplePos="0" relativeHeight="251689984" behindDoc="0" locked="0" layoutInCell="1" allowOverlap="1" wp14:anchorId="54DBC5AA" wp14:editId="0E3AF4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3495675"/>
            <wp:effectExtent l="0" t="0" r="0" b="9525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492">
        <w:rPr>
          <w:b/>
          <w:bCs/>
        </w:rPr>
        <w:br w:type="page"/>
      </w:r>
    </w:p>
    <w:p w14:paraId="51728465" w14:textId="77777777" w:rsidR="001B1492" w:rsidRDefault="008F4A9B" w:rsidP="001B1492">
      <w:pPr>
        <w:jc w:val="center"/>
        <w:rPr>
          <w:b/>
          <w:bCs/>
        </w:rPr>
      </w:pPr>
      <w:r>
        <w:rPr>
          <w:b/>
          <w:bCs/>
        </w:rPr>
        <w:t>Modèle professeur à projeter pour l</w:t>
      </w:r>
      <w:r w:rsidR="00824FE7">
        <w:rPr>
          <w:b/>
          <w:bCs/>
        </w:rPr>
        <w:t>a</w:t>
      </w:r>
      <w:r>
        <w:rPr>
          <w:b/>
          <w:bCs/>
        </w:rPr>
        <w:t xml:space="preserve"> correction</w:t>
      </w:r>
    </w:p>
    <w:p w14:paraId="63DED790" w14:textId="7287EFA8" w:rsidR="001B1492" w:rsidRDefault="001E645E" w:rsidP="001E645E">
      <w:pPr>
        <w:jc w:val="center"/>
        <w:rPr>
          <w:b/>
          <w:bCs/>
        </w:rPr>
      </w:pPr>
      <w:r w:rsidRPr="001E645E">
        <w:rPr>
          <w:b/>
          <w:bCs/>
        </w:rPr>
        <w:drawing>
          <wp:inline distT="0" distB="0" distL="0" distR="0" wp14:anchorId="366D0603" wp14:editId="09BDE142">
            <wp:extent cx="6358531" cy="3714750"/>
            <wp:effectExtent l="0" t="0" r="4445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1000" cy="37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8453" w14:textId="6401E45C" w:rsidR="008F4A9B" w:rsidRPr="001B1492" w:rsidRDefault="008F4A9B" w:rsidP="001E645E">
      <w:pPr>
        <w:jc w:val="center"/>
        <w:rPr>
          <w:b/>
          <w:bCs/>
        </w:rPr>
      </w:pPr>
      <w:r>
        <w:rPr>
          <w:b/>
          <w:bCs/>
        </w:rPr>
        <w:t>Autre proposition de preuve pour montrer que les points D, F et C sont alignés</w:t>
      </w:r>
    </w:p>
    <w:p w14:paraId="29E172B5" w14:textId="5ED05682" w:rsidR="008F4A9B" w:rsidRDefault="008F4A9B" w:rsidP="008F4A9B">
      <w:r>
        <w:rPr>
          <w:b/>
          <w:bCs/>
          <w:noProof/>
        </w:rPr>
        <w:drawing>
          <wp:inline distT="0" distB="0" distL="0" distR="0" wp14:anchorId="3A77580B" wp14:editId="2DEC56F2">
            <wp:extent cx="6166084" cy="3867150"/>
            <wp:effectExtent l="0" t="0" r="635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3-Focus3-ex3-preuve.pn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42" r="998"/>
                    <a:stretch/>
                  </pic:blipFill>
                  <pic:spPr bwMode="auto">
                    <a:xfrm>
                      <a:off x="0" y="0"/>
                      <a:ext cx="6216664" cy="3898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17E67" w14:textId="130B3C59" w:rsidR="00824FE7" w:rsidRPr="001E645E" w:rsidRDefault="00824FE7" w:rsidP="001E645E">
      <w:pPr>
        <w:pStyle w:val="Titre2"/>
        <w:rPr>
          <w:b/>
        </w:rPr>
      </w:pPr>
      <w:r w:rsidRPr="001E645E">
        <w:rPr>
          <w:b/>
        </w:rPr>
        <w:lastRenderedPageBreak/>
        <w:t>Annexe 7 – Séance 4 : Transfert de la définition et de la propriété caractéristique de la médiatrice pour résoudre des problèmes</w:t>
      </w:r>
    </w:p>
    <w:p w14:paraId="0B7CF46B" w14:textId="725826FD" w:rsidR="00824FE7" w:rsidRPr="00824FE7" w:rsidRDefault="00824FE7" w:rsidP="00824FE7">
      <w:pPr>
        <w:pStyle w:val="Titre4"/>
      </w:pPr>
      <w:r w:rsidRPr="00824FE7">
        <w:t>En anticipation si besoin : questions flashs - R</w:t>
      </w:r>
      <w:r w:rsidRPr="00824FE7">
        <w:rPr>
          <w:rFonts w:cs="Marianne"/>
        </w:rPr>
        <w:t>é</w:t>
      </w:r>
      <w:r w:rsidRPr="00824FE7">
        <w:t>activation.</w:t>
      </w:r>
    </w:p>
    <w:p w14:paraId="53B96FC8" w14:textId="23686E5D" w:rsidR="00824FE7" w:rsidRPr="00824FE7" w:rsidRDefault="00824FE7" w:rsidP="001E645E">
      <w:pPr>
        <w:pStyle w:val="Titre3"/>
      </w:pPr>
      <w:r w:rsidRPr="00824FE7">
        <w:t>Phase 1</w:t>
      </w:r>
      <w:r>
        <w:t> :</w:t>
      </w:r>
      <w:r w:rsidRPr="00824FE7">
        <w:t xml:space="preserve"> </w:t>
      </w:r>
      <w:r>
        <w:t>c</w:t>
      </w:r>
      <w:r w:rsidRPr="00824FE7">
        <w:t>ompréhension de l’énoncé en vue d’une construction de figure – Travail individuel</w:t>
      </w:r>
    </w:p>
    <w:p w14:paraId="0C022D5E" w14:textId="58F30C36" w:rsidR="00824FE7" w:rsidRPr="001E645E" w:rsidRDefault="001E645E" w:rsidP="00824FE7">
      <w:pPr>
        <w:spacing w:after="0"/>
        <w:rPr>
          <w:u w:val="single"/>
        </w:rPr>
      </w:pPr>
      <w:r>
        <w:rPr>
          <w:u w:val="single"/>
        </w:rPr>
        <w:t>É</w:t>
      </w:r>
      <w:r w:rsidR="00824FE7" w:rsidRPr="001E645E">
        <w:rPr>
          <w:u w:val="single"/>
        </w:rPr>
        <w:t xml:space="preserve">noncé  </w:t>
      </w:r>
    </w:p>
    <w:p w14:paraId="4A931D3B" w14:textId="77777777" w:rsidR="00824FE7" w:rsidRPr="009E18BF" w:rsidRDefault="00824FE7" w:rsidP="00824FE7">
      <w:pPr>
        <w:spacing w:after="0"/>
        <w:rPr>
          <w:rFonts w:eastAsia="Times New Roman" w:cs="Times New Roman"/>
          <w:szCs w:val="24"/>
          <w:lang w:eastAsia="fr-FR"/>
        </w:rPr>
      </w:pPr>
      <w:r w:rsidRPr="009E18BF">
        <w:rPr>
          <w:rFonts w:eastAsia="Times New Roman" w:cs="Times New Roman"/>
          <w:szCs w:val="24"/>
          <w:lang w:eastAsia="fr-FR"/>
        </w:rPr>
        <w:t>Construire un triangle ABC rectangle en A, tels que AC = 3 cm et AB = 4 cm.</w:t>
      </w:r>
    </w:p>
    <w:p w14:paraId="08D52F1D" w14:textId="77777777" w:rsidR="00824FE7" w:rsidRPr="009E18BF" w:rsidRDefault="00824FE7" w:rsidP="00824FE7">
      <w:pPr>
        <w:spacing w:after="0"/>
        <w:rPr>
          <w:rFonts w:eastAsia="Times New Roman" w:cs="Times New Roman"/>
          <w:szCs w:val="24"/>
          <w:lang w:eastAsia="fr-FR"/>
        </w:rPr>
      </w:pPr>
      <w:r w:rsidRPr="009E18BF">
        <w:rPr>
          <w:rFonts w:eastAsia="Times New Roman" w:cs="Times New Roman"/>
          <w:szCs w:val="24"/>
          <w:lang w:eastAsia="fr-FR"/>
        </w:rPr>
        <w:t>Tracer la médiatrice de [AC]. Elle coupe [AC] en M et [BC] en T.</w:t>
      </w:r>
    </w:p>
    <w:p w14:paraId="757D145E" w14:textId="77777777" w:rsidR="00824FE7" w:rsidRPr="009E18BF" w:rsidRDefault="00824FE7" w:rsidP="00824FE7">
      <w:pPr>
        <w:spacing w:after="0"/>
        <w:rPr>
          <w:rFonts w:eastAsia="Times New Roman" w:cs="Times New Roman"/>
          <w:szCs w:val="24"/>
          <w:lang w:eastAsia="fr-FR"/>
        </w:rPr>
      </w:pPr>
      <w:r w:rsidRPr="009E18BF">
        <w:rPr>
          <w:rFonts w:eastAsia="Times New Roman" w:cs="Times New Roman"/>
          <w:szCs w:val="24"/>
          <w:lang w:eastAsia="fr-FR"/>
        </w:rPr>
        <w:t>Placer un point D tel que D</w:t>
      </w:r>
      <w:r w:rsidRPr="009E18BF">
        <w:rPr>
          <w:rFonts w:eastAsia="Times New Roman" w:cs="Times New Roman"/>
          <w:szCs w:val="24"/>
          <w:lang w:eastAsia="fr-FR"/>
        </w:rPr>
        <w:sym w:font="Symbol" w:char="F0CE"/>
      </w:r>
      <w:r w:rsidRPr="009E18BF">
        <w:rPr>
          <w:rFonts w:eastAsia="Times New Roman" w:cs="Times New Roman"/>
          <w:szCs w:val="24"/>
          <w:lang w:eastAsia="fr-FR"/>
        </w:rPr>
        <w:t>(TM) et DC = 2 cm.</w:t>
      </w:r>
    </w:p>
    <w:p w14:paraId="5A835A20" w14:textId="77777777" w:rsidR="00824FE7" w:rsidRPr="009E18BF" w:rsidRDefault="00824FE7" w:rsidP="00824FE7">
      <w:pPr>
        <w:spacing w:after="0"/>
        <w:rPr>
          <w:rFonts w:eastAsia="Times New Roman" w:cs="Times New Roman"/>
          <w:szCs w:val="24"/>
          <w:lang w:eastAsia="fr-FR"/>
        </w:rPr>
      </w:pPr>
      <w:r w:rsidRPr="009E18BF">
        <w:rPr>
          <w:rFonts w:eastAsia="Times New Roman" w:cs="Times New Roman"/>
          <w:szCs w:val="24"/>
          <w:lang w:eastAsia="fr-FR"/>
        </w:rPr>
        <w:t>Quelle est la nature du triangle ADC</w:t>
      </w:r>
      <w:r w:rsidRPr="009E18BF">
        <w:rPr>
          <w:rFonts w:ascii="Cambria" w:eastAsia="Times New Roman" w:hAnsi="Cambria" w:cs="Cambria"/>
          <w:szCs w:val="24"/>
          <w:lang w:eastAsia="fr-FR"/>
        </w:rPr>
        <w:t> </w:t>
      </w:r>
      <w:r w:rsidRPr="009E18BF">
        <w:rPr>
          <w:rFonts w:eastAsia="Times New Roman" w:cs="Times New Roman"/>
          <w:szCs w:val="24"/>
          <w:lang w:eastAsia="fr-FR"/>
        </w:rPr>
        <w:t>? Justifier la r</w:t>
      </w:r>
      <w:r w:rsidRPr="009E18BF">
        <w:rPr>
          <w:rFonts w:eastAsia="Times New Roman" w:cs="Marianne Light"/>
          <w:szCs w:val="24"/>
          <w:lang w:eastAsia="fr-FR"/>
        </w:rPr>
        <w:t>é</w:t>
      </w:r>
      <w:r w:rsidRPr="009E18BF">
        <w:rPr>
          <w:rFonts w:eastAsia="Times New Roman" w:cs="Times New Roman"/>
          <w:szCs w:val="24"/>
          <w:lang w:eastAsia="fr-FR"/>
        </w:rPr>
        <w:t>ponse.</w:t>
      </w:r>
    </w:p>
    <w:p w14:paraId="7C2560C0" w14:textId="77777777" w:rsidR="00824FE7" w:rsidRPr="00BC7B86" w:rsidRDefault="00824FE7" w:rsidP="00824FE7">
      <w:pPr>
        <w:spacing w:after="0"/>
        <w:rPr>
          <w:rFonts w:eastAsia="Times New Roman" w:cs="Times New Roman"/>
          <w:szCs w:val="24"/>
          <w:lang w:eastAsia="fr-FR"/>
        </w:rPr>
      </w:pPr>
      <w:r w:rsidRPr="00BC7B86">
        <w:rPr>
          <w:rFonts w:eastAsia="Times New Roman" w:cs="Times New Roman"/>
          <w:szCs w:val="24"/>
          <w:lang w:eastAsia="fr-FR"/>
        </w:rPr>
        <w:t>Déterminer le périmètre du triangle ADC ? Justifier la réponse.</w:t>
      </w:r>
    </w:p>
    <w:p w14:paraId="5F9D5EE6" w14:textId="7F2857B8" w:rsidR="00824FE7" w:rsidRPr="001E645E" w:rsidRDefault="00824FE7" w:rsidP="001E645E">
      <w:pPr>
        <w:spacing w:after="0"/>
        <w:rPr>
          <w:rFonts w:eastAsia="Times New Roman" w:cs="Times New Roman"/>
          <w:szCs w:val="24"/>
          <w:lang w:eastAsia="fr-FR"/>
        </w:rPr>
      </w:pPr>
      <w:r w:rsidRPr="00BC7B86">
        <w:rPr>
          <w:rFonts w:eastAsia="Times New Roman" w:cs="Times New Roman"/>
          <w:szCs w:val="24"/>
          <w:lang w:eastAsia="fr-FR"/>
        </w:rPr>
        <w:t>Que peut-on dire des droites (TM) et (AB) ? Justifier la réponse.</w:t>
      </w:r>
    </w:p>
    <w:p w14:paraId="334E81CF" w14:textId="77777777" w:rsidR="00824FE7" w:rsidRDefault="00824FE7" w:rsidP="00824FE7">
      <w:pPr>
        <w:pStyle w:val="Encadr"/>
        <w:rPr>
          <w:b/>
          <w:bCs/>
        </w:rPr>
      </w:pPr>
      <w:r>
        <w:rPr>
          <w:b/>
          <w:bCs/>
        </w:rPr>
        <w:t>Remarque</w:t>
      </w:r>
    </w:p>
    <w:p w14:paraId="65D6BD63" w14:textId="77777777" w:rsidR="00824FE7" w:rsidRDefault="00824FE7" w:rsidP="00824FE7">
      <w:pPr>
        <w:pStyle w:val="Encadr"/>
        <w:rPr>
          <w:b/>
          <w:bCs/>
        </w:rPr>
      </w:pPr>
      <w:r>
        <w:t xml:space="preserve">En travail individuel, les élèves répondent aux trois premières questions du problèmes, dédiées à la construction de la figure. </w:t>
      </w:r>
    </w:p>
    <w:p w14:paraId="7A2C5AF9" w14:textId="77777777" w:rsidR="00824FE7" w:rsidRPr="0080502F" w:rsidRDefault="00824FE7" w:rsidP="00824FE7">
      <w:pPr>
        <w:pStyle w:val="Encadr"/>
        <w:rPr>
          <w:b/>
          <w:bCs/>
        </w:rPr>
      </w:pPr>
      <w:r w:rsidRPr="0080502F">
        <w:rPr>
          <w:b/>
          <w:bCs/>
        </w:rPr>
        <w:t>Points de vigilance</w:t>
      </w:r>
    </w:p>
    <w:p w14:paraId="12AB04C3" w14:textId="77777777" w:rsidR="00824FE7" w:rsidRPr="00CF090E" w:rsidRDefault="00824FE7" w:rsidP="00824FE7">
      <w:pPr>
        <w:pStyle w:val="Encadr"/>
      </w:pPr>
      <w:r w:rsidRPr="00CF090E">
        <w:t>La construction d’une figure à main levée constitue une étape essentielle du raisonnement. Elle permet à l’élève de :</w:t>
      </w:r>
    </w:p>
    <w:p w14:paraId="45E25B85" w14:textId="77777777" w:rsidR="00824FE7" w:rsidRPr="00CF090E" w:rsidRDefault="00824FE7" w:rsidP="00824FE7">
      <w:pPr>
        <w:pStyle w:val="Encadr"/>
        <w:numPr>
          <w:ilvl w:val="0"/>
          <w:numId w:val="2"/>
        </w:numPr>
        <w:spacing w:after="0" w:line="240" w:lineRule="auto"/>
      </w:pPr>
      <w:r w:rsidRPr="0080502F">
        <w:rPr>
          <w:b/>
          <w:bCs/>
        </w:rPr>
        <w:t>Visualiser</w:t>
      </w:r>
      <w:r w:rsidRPr="00CF090E">
        <w:t> les éléments du problème et leurs relations ;</w:t>
      </w:r>
    </w:p>
    <w:p w14:paraId="17DDDD61" w14:textId="77777777" w:rsidR="00824FE7" w:rsidRDefault="00824FE7" w:rsidP="00824FE7">
      <w:pPr>
        <w:pStyle w:val="Encadr"/>
        <w:numPr>
          <w:ilvl w:val="0"/>
          <w:numId w:val="2"/>
        </w:numPr>
        <w:spacing w:after="0" w:line="240" w:lineRule="auto"/>
      </w:pPr>
      <w:r w:rsidRPr="0080502F">
        <w:rPr>
          <w:b/>
          <w:bCs/>
        </w:rPr>
        <w:t>Traduire </w:t>
      </w:r>
      <w:r w:rsidRPr="00CF090E">
        <w:t>les propriétés de l’énoncé par des codages</w:t>
      </w:r>
      <w:r>
        <w:t> ;</w:t>
      </w:r>
    </w:p>
    <w:p w14:paraId="35828078" w14:textId="77777777" w:rsidR="00824FE7" w:rsidRPr="00CF090E" w:rsidRDefault="00824FE7" w:rsidP="00824FE7">
      <w:pPr>
        <w:pStyle w:val="Encadr"/>
        <w:numPr>
          <w:ilvl w:val="0"/>
          <w:numId w:val="2"/>
        </w:numPr>
        <w:spacing w:after="0" w:line="240" w:lineRule="auto"/>
      </w:pPr>
      <w:r w:rsidRPr="0080502F">
        <w:rPr>
          <w:b/>
          <w:bCs/>
        </w:rPr>
        <w:t>Éviter</w:t>
      </w:r>
      <w:r w:rsidRPr="00CF090E">
        <w:t> les représentations erronées qui pourraient fausser la résolution ;</w:t>
      </w:r>
    </w:p>
    <w:p w14:paraId="6A875834" w14:textId="77777777" w:rsidR="00824FE7" w:rsidRDefault="00824FE7" w:rsidP="00824FE7">
      <w:pPr>
        <w:pStyle w:val="Encadr"/>
        <w:numPr>
          <w:ilvl w:val="0"/>
          <w:numId w:val="2"/>
        </w:numPr>
        <w:spacing w:after="0" w:line="240" w:lineRule="auto"/>
      </w:pPr>
      <w:r w:rsidRPr="0080502F">
        <w:rPr>
          <w:b/>
          <w:bCs/>
        </w:rPr>
        <w:t>Analyser</w:t>
      </w:r>
      <w:r w:rsidRPr="00CF090E">
        <w:t> les liens entre les éléments géométriques</w:t>
      </w:r>
      <w:r>
        <w:t>.</w:t>
      </w:r>
    </w:p>
    <w:p w14:paraId="654FB036" w14:textId="77777777" w:rsidR="00824FE7" w:rsidRPr="00CF090E" w:rsidRDefault="00824FE7" w:rsidP="00824FE7">
      <w:pPr>
        <w:pStyle w:val="Encadr"/>
      </w:pPr>
      <w:r w:rsidRPr="00CF090E">
        <w:t xml:space="preserve">Le codage de la figure est indispensable : il facilite la mise en relation des propriétés et guide l’élève vers des déductions logiques, étape clé pour aboutir à une conclusion </w:t>
      </w:r>
      <w:r>
        <w:t>correcte.</w:t>
      </w:r>
    </w:p>
    <w:p w14:paraId="3D27E1FB" w14:textId="77777777" w:rsidR="00824FE7" w:rsidRPr="00CF090E" w:rsidRDefault="00824FE7" w:rsidP="00824FE7">
      <w:pPr>
        <w:pStyle w:val="Encadr"/>
      </w:pPr>
      <w:r w:rsidRPr="00CF090E">
        <w:t>La construction en vraie grandeur, bien que parfois secondaire dans la résolution d’un problème, présente un intérêt majeur :</w:t>
      </w:r>
    </w:p>
    <w:p w14:paraId="3E153645" w14:textId="77777777" w:rsidR="00824FE7" w:rsidRPr="00CF090E" w:rsidRDefault="00824FE7" w:rsidP="00824FE7">
      <w:pPr>
        <w:pStyle w:val="Encadr"/>
        <w:numPr>
          <w:ilvl w:val="0"/>
          <w:numId w:val="2"/>
        </w:numPr>
        <w:spacing w:after="0" w:line="240" w:lineRule="auto"/>
      </w:pPr>
      <w:r w:rsidRPr="0080502F">
        <w:rPr>
          <w:b/>
          <w:bCs/>
        </w:rPr>
        <w:t>Valider</w:t>
      </w:r>
      <w:r w:rsidRPr="00CF090E">
        <w:t> ou </w:t>
      </w:r>
      <w:r w:rsidRPr="0080502F">
        <w:rPr>
          <w:b/>
          <w:bCs/>
        </w:rPr>
        <w:t>invalider</w:t>
      </w:r>
      <w:r w:rsidRPr="00CF090E">
        <w:t> une conjecture émise à partir de la figure à main levée ;</w:t>
      </w:r>
    </w:p>
    <w:p w14:paraId="4ECFD7F9" w14:textId="77777777" w:rsidR="00824FE7" w:rsidRDefault="00824FE7" w:rsidP="00824FE7">
      <w:pPr>
        <w:pStyle w:val="Encadr"/>
        <w:numPr>
          <w:ilvl w:val="0"/>
          <w:numId w:val="2"/>
        </w:numPr>
        <w:spacing w:after="0" w:line="240" w:lineRule="auto"/>
      </w:pPr>
      <w:r w:rsidRPr="0080502F">
        <w:rPr>
          <w:b/>
          <w:bCs/>
        </w:rPr>
        <w:t>Permettre</w:t>
      </w:r>
      <w:r w:rsidRPr="00CF090E">
        <w:t> la compréhension des propriétés géométriques</w:t>
      </w:r>
      <w:r>
        <w:t> ;</w:t>
      </w:r>
    </w:p>
    <w:p w14:paraId="169D3C4F" w14:textId="77777777" w:rsidR="00824FE7" w:rsidRDefault="00824FE7" w:rsidP="00824FE7">
      <w:pPr>
        <w:pStyle w:val="Encadr"/>
        <w:numPr>
          <w:ilvl w:val="0"/>
          <w:numId w:val="2"/>
        </w:numPr>
        <w:spacing w:after="0" w:line="240" w:lineRule="auto"/>
      </w:pPr>
      <w:r w:rsidRPr="0080502F">
        <w:rPr>
          <w:b/>
          <w:bCs/>
        </w:rPr>
        <w:t>Développer</w:t>
      </w:r>
      <w:r w:rsidRPr="00CF090E">
        <w:t xml:space="preserve"> la rigueur et la </w:t>
      </w:r>
      <w:proofErr w:type="spellStart"/>
      <w:r w:rsidRPr="00CF090E">
        <w:t>maîtrise</w:t>
      </w:r>
      <w:proofErr w:type="spellEnd"/>
      <w:r w:rsidRPr="00CF090E">
        <w:t xml:space="preserve"> des outils de construction</w:t>
      </w:r>
      <w:r>
        <w:t>.</w:t>
      </w:r>
    </w:p>
    <w:p w14:paraId="322B6EAB" w14:textId="631D4795" w:rsidR="00824FE7" w:rsidRDefault="00824FE7" w:rsidP="00824FE7">
      <w:pPr>
        <w:pStyle w:val="Encadr"/>
      </w:pPr>
      <w:r w:rsidRPr="00CF090E">
        <w:lastRenderedPageBreak/>
        <w:t>Les problèmes proposés doivent systématiquement inciter les élèves à tracer une figure à main levée et à la coder, avant toute construction précise. Cette démarche favorise l’appropriation des propriétés et la structuration du raisonnement.</w:t>
      </w:r>
    </w:p>
    <w:p w14:paraId="47415DC1" w14:textId="77777777" w:rsidR="00824FE7" w:rsidRPr="00CF090E" w:rsidRDefault="00824FE7" w:rsidP="00824FE7"/>
    <w:p w14:paraId="31B68177" w14:textId="0E4EB6CA" w:rsidR="00824FE7" w:rsidRPr="00824FE7" w:rsidRDefault="00824FE7" w:rsidP="001E645E">
      <w:pPr>
        <w:pStyle w:val="Titre3"/>
      </w:pPr>
      <w:r w:rsidRPr="00824FE7">
        <w:t>Phase 2</w:t>
      </w:r>
      <w:r>
        <w:t> :</w:t>
      </w:r>
      <w:r w:rsidRPr="00824FE7">
        <w:t xml:space="preserve"> </w:t>
      </w:r>
      <w:r>
        <w:rPr>
          <w:rFonts w:cstheme="minorHAnsi"/>
        </w:rPr>
        <w:t>é</w:t>
      </w:r>
      <w:r w:rsidRPr="00824FE7">
        <w:t xml:space="preserve">laboration d’une preuve </w:t>
      </w:r>
    </w:p>
    <w:p w14:paraId="41918F97" w14:textId="77777777" w:rsidR="00824FE7" w:rsidRPr="001E645E" w:rsidRDefault="00824FE7" w:rsidP="001E645E">
      <w:pPr>
        <w:pStyle w:val="Titre4"/>
      </w:pPr>
      <w:r w:rsidRPr="001E645E">
        <w:t>Recherche – Travail individuel ou en binôme</w:t>
      </w:r>
    </w:p>
    <w:p w14:paraId="5FE041DE" w14:textId="401FFFBC" w:rsidR="00824FE7" w:rsidRPr="00824FE7" w:rsidRDefault="00824FE7" w:rsidP="001E645E">
      <w:pPr>
        <w:pStyle w:val="Encadr"/>
        <w:rPr>
          <w:bCs/>
        </w:rPr>
      </w:pPr>
      <w:r>
        <w:t xml:space="preserve">En travail individuel, les élèves répondent </w:t>
      </w:r>
      <w:r w:rsidR="001E645E">
        <w:t>aux questions</w:t>
      </w:r>
      <w:r>
        <w:t xml:space="preserve"> 4, 5 et 6 du problèmes, dédiées à l’élaboration de la preuve. </w:t>
      </w:r>
    </w:p>
    <w:p w14:paraId="394BC17C" w14:textId="594A5927" w:rsidR="00824FE7" w:rsidRPr="00824FE7" w:rsidRDefault="00824FE7" w:rsidP="00824FE7">
      <w:pPr>
        <w:pStyle w:val="Titre4"/>
      </w:pPr>
      <w:r w:rsidRPr="00824FE7">
        <w:t>Conclusion : mise en commun et retour réflexif</w:t>
      </w:r>
    </w:p>
    <w:p w14:paraId="6BD7CE2C" w14:textId="27208ABD" w:rsidR="00824FE7" w:rsidRDefault="00824FE7">
      <w:r>
        <w:br w:type="page"/>
      </w:r>
    </w:p>
    <w:p w14:paraId="0BC93647" w14:textId="1AD1E614" w:rsidR="00824FE7" w:rsidRPr="001E645E" w:rsidRDefault="00824FE7" w:rsidP="001E645E">
      <w:pPr>
        <w:pStyle w:val="Titre2"/>
        <w:rPr>
          <w:b/>
          <w:bCs/>
        </w:rPr>
      </w:pPr>
      <w:r w:rsidRPr="001E645E">
        <w:rPr>
          <w:b/>
          <w:bCs/>
        </w:rPr>
        <w:lastRenderedPageBreak/>
        <w:t xml:space="preserve">Annexe 8 – Séance 5 : régionnement du plan </w:t>
      </w:r>
    </w:p>
    <w:p w14:paraId="7F723F76" w14:textId="70196F5B" w:rsidR="00824FE7" w:rsidRPr="001E645E" w:rsidRDefault="001E645E" w:rsidP="00824FE7">
      <w:pPr>
        <w:spacing w:after="0"/>
        <w:rPr>
          <w:u w:val="single"/>
        </w:rPr>
      </w:pPr>
      <w:r w:rsidRPr="001E645E">
        <w:rPr>
          <w:u w:val="single"/>
        </w:rPr>
        <w:t>É</w:t>
      </w:r>
      <w:r w:rsidR="00824FE7" w:rsidRPr="001E645E">
        <w:rPr>
          <w:u w:val="single"/>
        </w:rPr>
        <w:t xml:space="preserve">noncé </w:t>
      </w:r>
    </w:p>
    <w:p w14:paraId="5CF9936B" w14:textId="77777777" w:rsidR="00824FE7" w:rsidRPr="007532A7" w:rsidRDefault="00824FE7" w:rsidP="00824FE7">
      <w:pPr>
        <w:spacing w:after="0"/>
      </w:pPr>
      <w:r w:rsidRPr="007532A7">
        <w:t>On se donne un carré ABCD</w:t>
      </w:r>
      <w:r>
        <w:t xml:space="preserve"> </w:t>
      </w:r>
      <w:r w:rsidRPr="007532A7">
        <w:t>;</w:t>
      </w:r>
    </w:p>
    <w:p w14:paraId="6D994BF5" w14:textId="77777777" w:rsidR="00824FE7" w:rsidRPr="007532A7" w:rsidRDefault="00824FE7" w:rsidP="00824FE7">
      <w:pPr>
        <w:spacing w:after="0"/>
      </w:pPr>
      <w:r w:rsidRPr="007532A7">
        <w:t>On place un point M à l'intérieur du carré</w:t>
      </w:r>
      <w:r>
        <w:t xml:space="preserve"> </w:t>
      </w:r>
      <w:r w:rsidRPr="007532A7">
        <w:t>;</w:t>
      </w:r>
      <w:r>
        <w:t xml:space="preserve"> </w:t>
      </w:r>
    </w:p>
    <w:p w14:paraId="2D03D8E9" w14:textId="77777777" w:rsidR="00824FE7" w:rsidRDefault="00824FE7" w:rsidP="00824FE7">
      <w:pPr>
        <w:spacing w:after="0"/>
      </w:pPr>
      <w:r w:rsidRPr="007532A7">
        <w:t>La perpendiculaire au côté [DC], passant par M, coupe le côté [DC] en H.</w:t>
      </w:r>
    </w:p>
    <w:p w14:paraId="07A5337F" w14:textId="77777777" w:rsidR="00824FE7" w:rsidRDefault="00824FE7" w:rsidP="00824FE7">
      <w:pPr>
        <w:spacing w:after="0"/>
        <w:rPr>
          <w:rFonts w:ascii="Times New Roman" w:hAnsi="Times New Roman"/>
        </w:rPr>
      </w:pPr>
      <w:r>
        <w:rPr>
          <w:shd w:val="clear" w:color="auto" w:fill="FFFFFF"/>
        </w:rPr>
        <w:t>Où placer le point M afin que MA = MB = MH ?</w:t>
      </w:r>
    </w:p>
    <w:p w14:paraId="67B5423C" w14:textId="77777777" w:rsidR="00824FE7" w:rsidRPr="007532A7" w:rsidRDefault="00824FE7" w:rsidP="00824FE7">
      <w:pPr>
        <w:pStyle w:val="Listetableau"/>
        <w:numPr>
          <w:ilvl w:val="0"/>
          <w:numId w:val="0"/>
        </w:numPr>
        <w:ind w:left="415" w:hanging="137"/>
      </w:pPr>
    </w:p>
    <w:p w14:paraId="2FBAF35B" w14:textId="77777777" w:rsidR="00824FE7" w:rsidRDefault="00824FE7" w:rsidP="00824FE7">
      <w:pPr>
        <w:pStyle w:val="Contenudetableau"/>
      </w:pPr>
      <w:r>
        <w:rPr>
          <w:noProof/>
        </w:rPr>
        <w:drawing>
          <wp:inline distT="0" distB="0" distL="0" distR="0" wp14:anchorId="7218A707" wp14:editId="3855021A">
            <wp:extent cx="3590925" cy="3164883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gionnement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195" cy="320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9FA7" w14:textId="77777777" w:rsidR="00824FE7" w:rsidRDefault="00824FE7" w:rsidP="00824FE7">
      <w:r>
        <w:t>Les logiciels de géométrie dynamique sont un appui essentiel et permettent la mise en œuvre d’une démarche scientifique : après le test sur de nombreux cas, les élèves conjecturent, puis peuvent s’engager dans la preuve.</w:t>
      </w:r>
    </w:p>
    <w:p w14:paraId="26774BCE" w14:textId="77777777" w:rsidR="00FC429C" w:rsidRPr="00FC429C" w:rsidRDefault="00FC429C" w:rsidP="00FC429C">
      <w:pPr>
        <w:tabs>
          <w:tab w:val="left" w:pos="1365"/>
        </w:tabs>
      </w:pPr>
    </w:p>
    <w:sectPr w:rsidR="00FC429C" w:rsidRPr="00FC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524"/>
    <w:multiLevelType w:val="hybridMultilevel"/>
    <w:tmpl w:val="7478BEF2"/>
    <w:lvl w:ilvl="0" w:tplc="D300511A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65C13"/>
    <w:multiLevelType w:val="hybridMultilevel"/>
    <w:tmpl w:val="17962A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52A8"/>
    <w:multiLevelType w:val="hybridMultilevel"/>
    <w:tmpl w:val="5FEC5E7A"/>
    <w:lvl w:ilvl="0" w:tplc="E0F80CD0">
      <w:numFmt w:val="bullet"/>
      <w:pStyle w:val="Listetableau"/>
      <w:lvlText w:val="•"/>
      <w:lvlJc w:val="left"/>
      <w:pPr>
        <w:ind w:left="415" w:hanging="137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FE549060">
      <w:numFmt w:val="bullet"/>
      <w:lvlText w:val="•"/>
      <w:lvlJc w:val="left"/>
      <w:pPr>
        <w:ind w:left="1060" w:hanging="137"/>
      </w:pPr>
      <w:rPr>
        <w:rFonts w:hint="default"/>
        <w:lang w:val="fr-FR" w:eastAsia="en-US" w:bidi="ar-SA"/>
      </w:rPr>
    </w:lvl>
    <w:lvl w:ilvl="2" w:tplc="2954FA0A">
      <w:numFmt w:val="bullet"/>
      <w:lvlText w:val="•"/>
      <w:lvlJc w:val="left"/>
      <w:pPr>
        <w:ind w:left="1700" w:hanging="137"/>
      </w:pPr>
      <w:rPr>
        <w:rFonts w:hint="default"/>
        <w:lang w:val="fr-FR" w:eastAsia="en-US" w:bidi="ar-SA"/>
      </w:rPr>
    </w:lvl>
    <w:lvl w:ilvl="3" w:tplc="1E1C91AA">
      <w:numFmt w:val="bullet"/>
      <w:lvlText w:val="•"/>
      <w:lvlJc w:val="left"/>
      <w:pPr>
        <w:ind w:left="2340" w:hanging="137"/>
      </w:pPr>
      <w:rPr>
        <w:rFonts w:hint="default"/>
        <w:lang w:val="fr-FR" w:eastAsia="en-US" w:bidi="ar-SA"/>
      </w:rPr>
    </w:lvl>
    <w:lvl w:ilvl="4" w:tplc="A114F6D6">
      <w:numFmt w:val="bullet"/>
      <w:lvlText w:val="•"/>
      <w:lvlJc w:val="left"/>
      <w:pPr>
        <w:ind w:left="2980" w:hanging="137"/>
      </w:pPr>
      <w:rPr>
        <w:rFonts w:hint="default"/>
        <w:lang w:val="fr-FR" w:eastAsia="en-US" w:bidi="ar-SA"/>
      </w:rPr>
    </w:lvl>
    <w:lvl w:ilvl="5" w:tplc="1D406DA8">
      <w:numFmt w:val="bullet"/>
      <w:lvlText w:val="•"/>
      <w:lvlJc w:val="left"/>
      <w:pPr>
        <w:ind w:left="3620" w:hanging="137"/>
      </w:pPr>
      <w:rPr>
        <w:rFonts w:hint="default"/>
        <w:lang w:val="fr-FR" w:eastAsia="en-US" w:bidi="ar-SA"/>
      </w:rPr>
    </w:lvl>
    <w:lvl w:ilvl="6" w:tplc="2A4CFCB8">
      <w:numFmt w:val="bullet"/>
      <w:lvlText w:val="•"/>
      <w:lvlJc w:val="left"/>
      <w:pPr>
        <w:ind w:left="4260" w:hanging="137"/>
      </w:pPr>
      <w:rPr>
        <w:rFonts w:hint="default"/>
        <w:lang w:val="fr-FR" w:eastAsia="en-US" w:bidi="ar-SA"/>
      </w:rPr>
    </w:lvl>
    <w:lvl w:ilvl="7" w:tplc="A87A0546">
      <w:numFmt w:val="bullet"/>
      <w:lvlText w:val="•"/>
      <w:lvlJc w:val="left"/>
      <w:pPr>
        <w:ind w:left="4900" w:hanging="137"/>
      </w:pPr>
      <w:rPr>
        <w:rFonts w:hint="default"/>
        <w:lang w:val="fr-FR" w:eastAsia="en-US" w:bidi="ar-SA"/>
      </w:rPr>
    </w:lvl>
    <w:lvl w:ilvl="8" w:tplc="9AF40EDA">
      <w:numFmt w:val="bullet"/>
      <w:lvlText w:val="•"/>
      <w:lvlJc w:val="left"/>
      <w:pPr>
        <w:ind w:left="5540" w:hanging="137"/>
      </w:pPr>
      <w:rPr>
        <w:rFonts w:hint="default"/>
        <w:lang w:val="fr-FR" w:eastAsia="en-US" w:bidi="ar-SA"/>
      </w:rPr>
    </w:lvl>
  </w:abstractNum>
  <w:abstractNum w:abstractNumId="3" w15:restartNumberingAfterBreak="0">
    <w:nsid w:val="427A7C82"/>
    <w:multiLevelType w:val="hybridMultilevel"/>
    <w:tmpl w:val="94F06A34"/>
    <w:lvl w:ilvl="0" w:tplc="A35A1D2C">
      <w:numFmt w:val="bullet"/>
      <w:lvlText w:val="-"/>
      <w:lvlJc w:val="left"/>
      <w:pPr>
        <w:ind w:left="644" w:hanging="360"/>
      </w:pPr>
      <w:rPr>
        <w:rFonts w:ascii="Marianne Light" w:eastAsia="Times New Roman" w:hAnsi="Marianne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A876C8D"/>
    <w:multiLevelType w:val="hybridMultilevel"/>
    <w:tmpl w:val="2E4A57D0"/>
    <w:lvl w:ilvl="0" w:tplc="29F0247E">
      <w:start w:val="1"/>
      <w:numFmt w:val="bullet"/>
      <w:pStyle w:val="Tiretstableau"/>
      <w:lvlText w:val="-"/>
      <w:lvlJc w:val="left"/>
      <w:pPr>
        <w:ind w:left="360" w:hanging="360"/>
      </w:pPr>
      <w:rPr>
        <w:rFonts w:ascii="Marianne" w:hAnsi="Marianne" w:cs="Arial Black" w:hint="default"/>
        <w:bCs/>
        <w:iCs w:val="0"/>
        <w:color w:val="000091"/>
        <w:w w:val="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F6826"/>
    <w:multiLevelType w:val="hybridMultilevel"/>
    <w:tmpl w:val="620028A2"/>
    <w:lvl w:ilvl="0" w:tplc="5A7A5D4C">
      <w:numFmt w:val="bullet"/>
      <w:pStyle w:val="TM2"/>
      <w:lvlText w:val="•"/>
      <w:lvlJc w:val="left"/>
      <w:pPr>
        <w:ind w:left="644" w:hanging="360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62187228">
    <w:abstractNumId w:val="1"/>
  </w:num>
  <w:num w:numId="2" w16cid:durableId="1459256278">
    <w:abstractNumId w:val="3"/>
  </w:num>
  <w:num w:numId="3" w16cid:durableId="48506623">
    <w:abstractNumId w:val="2"/>
  </w:num>
  <w:num w:numId="4" w16cid:durableId="1314025435">
    <w:abstractNumId w:val="2"/>
  </w:num>
  <w:num w:numId="5" w16cid:durableId="1709259453">
    <w:abstractNumId w:val="0"/>
  </w:num>
  <w:num w:numId="6" w16cid:durableId="599725197">
    <w:abstractNumId w:val="4"/>
  </w:num>
  <w:num w:numId="7" w16cid:durableId="55242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1E"/>
    <w:rsid w:val="001B1492"/>
    <w:rsid w:val="001E645E"/>
    <w:rsid w:val="003C2196"/>
    <w:rsid w:val="00824FE7"/>
    <w:rsid w:val="008F4A9B"/>
    <w:rsid w:val="00994534"/>
    <w:rsid w:val="00F57C1E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E3B1"/>
  <w15:chartTrackingRefBased/>
  <w15:docId w15:val="{3C5284A6-874D-4166-AF08-BE400130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492"/>
    <w:pPr>
      <w:spacing w:after="240" w:line="260" w:lineRule="atLeast"/>
    </w:pPr>
    <w:rPr>
      <w:rFonts w:ascii="Marianne Light" w:hAnsi="Marianne Light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B1492"/>
    <w:pPr>
      <w:keepNext/>
      <w:spacing w:before="240"/>
      <w:outlineLvl w:val="0"/>
    </w:pPr>
    <w:rPr>
      <w:rFonts w:ascii="Marianne" w:hAnsi="Marianne"/>
      <w:b/>
      <w:bCs/>
      <w:color w:val="22557A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1492"/>
    <w:pPr>
      <w:keepNext/>
      <w:spacing w:before="180"/>
      <w:outlineLvl w:val="1"/>
    </w:pPr>
    <w:rPr>
      <w:rFonts w:ascii="Marianne Medium" w:hAnsi="Marianne Medium"/>
      <w:color w:val="F29C5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1492"/>
    <w:pPr>
      <w:keepNext/>
      <w:spacing w:before="120"/>
      <w:outlineLvl w:val="2"/>
    </w:pPr>
    <w:rPr>
      <w:rFonts w:ascii="Marianne" w:hAnsi="Marianne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1B1492"/>
    <w:pPr>
      <w:keepNext/>
      <w:spacing w:before="120" w:after="180"/>
      <w:ind w:left="397"/>
      <w:outlineLvl w:val="3"/>
    </w:pPr>
    <w:rPr>
      <w:sz w:val="22"/>
    </w:rPr>
  </w:style>
  <w:style w:type="paragraph" w:styleId="Titre5">
    <w:name w:val="heading 5"/>
    <w:aliases w:val="Titre 5 ne pas utiliser"/>
    <w:basedOn w:val="Normal"/>
    <w:next w:val="Normal"/>
    <w:link w:val="Titre5Car"/>
    <w:uiPriority w:val="9"/>
    <w:semiHidden/>
    <w:qFormat/>
    <w:rsid w:val="001B14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1B149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1B149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1B149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1B149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unhideWhenUsed/>
    <w:rsid w:val="001B149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1B1492"/>
  </w:style>
  <w:style w:type="paragraph" w:customStyle="1" w:styleId="Standard">
    <w:name w:val="Standard"/>
    <w:rsid w:val="001B1492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1B1492"/>
    <w:rPr>
      <w:color w:val="0563C1" w:themeColor="hyperlink"/>
      <w:u w:val="single"/>
    </w:rPr>
  </w:style>
  <w:style w:type="paragraph" w:customStyle="1" w:styleId="Encadr">
    <w:name w:val="Encadré"/>
    <w:basedOn w:val="Normal"/>
    <w:qFormat/>
    <w:rsid w:val="001B1492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/>
      <w:ind w:left="284" w:right="284"/>
    </w:pPr>
  </w:style>
  <w:style w:type="paragraph" w:customStyle="1" w:styleId="Encadrdocument">
    <w:name w:val="Encadré document"/>
    <w:basedOn w:val="Encadrdocumenttitre"/>
    <w:qFormat/>
    <w:rsid w:val="001B1492"/>
    <w:pPr>
      <w:spacing w:before="40" w:line="240" w:lineRule="atLeast"/>
    </w:pPr>
    <w:rPr>
      <w:rFonts w:ascii="Marianne Light" w:hAnsi="Marianne Light"/>
      <w:b w:val="0"/>
      <w:bCs/>
      <w:color w:val="auto"/>
      <w:sz w:val="18"/>
      <w:szCs w:val="21"/>
    </w:rPr>
  </w:style>
  <w:style w:type="character" w:customStyle="1" w:styleId="Titre3Car">
    <w:name w:val="Titre 3 Car"/>
    <w:basedOn w:val="Policepardfaut"/>
    <w:link w:val="Titre3"/>
    <w:uiPriority w:val="9"/>
    <w:rsid w:val="001B1492"/>
    <w:rPr>
      <w:rFonts w:ascii="Marianne" w:hAnsi="Marianne"/>
      <w:b/>
    </w:rPr>
  </w:style>
  <w:style w:type="paragraph" w:customStyle="1" w:styleId="Encartgras">
    <w:name w:val="Encart gras"/>
    <w:basedOn w:val="Normal"/>
    <w:qFormat/>
    <w:rsid w:val="001B1492"/>
    <w:pPr>
      <w:pBdr>
        <w:left w:val="single" w:sz="24" w:space="4" w:color="465F9D"/>
      </w:pBdr>
    </w:pPr>
    <w:rPr>
      <w:b/>
    </w:rPr>
  </w:style>
  <w:style w:type="paragraph" w:styleId="Sansinterligne">
    <w:name w:val="No Spacing"/>
    <w:uiPriority w:val="1"/>
    <w:qFormat/>
    <w:rsid w:val="001B1492"/>
    <w:pPr>
      <w:spacing w:after="0" w:line="240" w:lineRule="auto"/>
    </w:pPr>
  </w:style>
  <w:style w:type="paragraph" w:customStyle="1" w:styleId="Contenudetableau">
    <w:name w:val="Contenu de tableau"/>
    <w:basedOn w:val="TableParagraph"/>
    <w:uiPriority w:val="2"/>
    <w:rsid w:val="001B1492"/>
    <w:pPr>
      <w:spacing w:before="40" w:after="40"/>
      <w:ind w:left="57" w:right="57"/>
    </w:pPr>
    <w:rPr>
      <w:color w:val="231F20"/>
      <w:sz w:val="18"/>
    </w:rPr>
  </w:style>
  <w:style w:type="paragraph" w:customStyle="1" w:styleId="Listetableau">
    <w:name w:val="Liste tableau"/>
    <w:basedOn w:val="TableParagraph"/>
    <w:uiPriority w:val="2"/>
    <w:qFormat/>
    <w:rsid w:val="001B1492"/>
    <w:pPr>
      <w:numPr>
        <w:numId w:val="4"/>
      </w:numPr>
      <w:spacing w:before="0" w:after="40"/>
      <w:ind w:right="811"/>
      <w:contextualSpacing/>
    </w:pPr>
    <w:rPr>
      <w:color w:val="231F20"/>
      <w:sz w:val="18"/>
    </w:rPr>
  </w:style>
  <w:style w:type="character" w:customStyle="1" w:styleId="Titre1Car">
    <w:name w:val="Titre 1 Car"/>
    <w:basedOn w:val="Policepardfaut"/>
    <w:link w:val="Titre1"/>
    <w:uiPriority w:val="9"/>
    <w:rsid w:val="001B1492"/>
    <w:rPr>
      <w:rFonts w:ascii="Marianne" w:hAnsi="Marianne"/>
      <w:b/>
      <w:bCs/>
      <w:color w:val="22557A"/>
      <w:sz w:val="28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1B1492"/>
    <w:rPr>
      <w:rFonts w:ascii="Marianne Medium" w:hAnsi="Marianne Medium"/>
      <w:color w:val="F29C52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1B1492"/>
    <w:rPr>
      <w:rFonts w:ascii="Marianne Light" w:hAnsi="Marianne Light"/>
    </w:rPr>
  </w:style>
  <w:style w:type="character" w:styleId="Accentuation">
    <w:name w:val="Emphasis"/>
    <w:basedOn w:val="Policepardfaut"/>
    <w:uiPriority w:val="20"/>
    <w:qFormat/>
    <w:rsid w:val="001B1492"/>
    <w:rPr>
      <w:i/>
      <w:iCs/>
    </w:rPr>
  </w:style>
  <w:style w:type="character" w:styleId="Accentuationlgre">
    <w:name w:val="Subtle Emphasis"/>
    <w:basedOn w:val="Policepardfaut"/>
    <w:uiPriority w:val="19"/>
    <w:qFormat/>
    <w:rsid w:val="001B1492"/>
    <w:rPr>
      <w:i/>
      <w:iCs/>
      <w:color w:val="404040" w:themeColor="text1" w:themeTint="BF"/>
    </w:rPr>
  </w:style>
  <w:style w:type="character" w:styleId="Appeldenotedefin">
    <w:name w:val="endnote reference"/>
    <w:basedOn w:val="Policepardfaut"/>
    <w:uiPriority w:val="99"/>
    <w:semiHidden/>
    <w:unhideWhenUsed/>
    <w:rsid w:val="001B1492"/>
    <w:rPr>
      <w:vertAlign w:val="superscript"/>
    </w:rPr>
  </w:style>
  <w:style w:type="character" w:styleId="Appelnotedebasdep">
    <w:name w:val="footnote reference"/>
    <w:basedOn w:val="Policepardfaut"/>
    <w:uiPriority w:val="4"/>
    <w:rsid w:val="001B1492"/>
    <w:rPr>
      <w:b/>
      <w:color w:val="auto"/>
      <w:sz w:val="20"/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rsid w:val="001B1492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1492"/>
    <w:rPr>
      <w:rFonts w:ascii="Marianne Light" w:hAnsi="Marianne Light"/>
      <w:sz w:val="20"/>
      <w:szCs w:val="20"/>
    </w:rPr>
  </w:style>
  <w:style w:type="paragraph" w:customStyle="1" w:styleId="TableParagraph">
    <w:name w:val="Table Paragraph"/>
    <w:basedOn w:val="Normal"/>
    <w:uiPriority w:val="99"/>
    <w:unhideWhenUsed/>
    <w:qFormat/>
    <w:rsid w:val="001B1492"/>
    <w:pPr>
      <w:widowControl w:val="0"/>
      <w:autoSpaceDE w:val="0"/>
      <w:autoSpaceDN w:val="0"/>
      <w:spacing w:before="78" w:after="0" w:line="240" w:lineRule="auto"/>
      <w:ind w:left="132"/>
    </w:pPr>
    <w:rPr>
      <w:rFonts w:eastAsia="Marianne Light" w:cs="Marianne Light"/>
      <w:sz w:val="22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1B1492"/>
  </w:style>
  <w:style w:type="character" w:customStyle="1" w:styleId="DateCar">
    <w:name w:val="Date Car"/>
    <w:basedOn w:val="Policepardfaut"/>
    <w:link w:val="Date"/>
    <w:uiPriority w:val="99"/>
    <w:semiHidden/>
    <w:rsid w:val="001B1492"/>
    <w:rPr>
      <w:rFonts w:ascii="Marianne Light" w:hAnsi="Marianne Light"/>
      <w:sz w:val="20"/>
    </w:rPr>
  </w:style>
  <w:style w:type="paragraph" w:customStyle="1" w:styleId="Default">
    <w:name w:val="Default"/>
    <w:rsid w:val="001B149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Encadrcontexte">
    <w:name w:val="Encadré contexte"/>
    <w:basedOn w:val="Normal"/>
    <w:qFormat/>
    <w:rsid w:val="001B1492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40" w:after="0" w:line="240" w:lineRule="atLeast"/>
      <w:ind w:left="170"/>
    </w:pPr>
    <w:rPr>
      <w:sz w:val="18"/>
      <w:szCs w:val="21"/>
    </w:rPr>
  </w:style>
  <w:style w:type="paragraph" w:customStyle="1" w:styleId="Encadrcontextetitre">
    <w:name w:val="Encadré contexte (titre)"/>
    <w:basedOn w:val="Normal"/>
    <w:qFormat/>
    <w:rsid w:val="001B1492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120" w:after="0"/>
      <w:ind w:left="170"/>
    </w:pPr>
    <w:rPr>
      <w:rFonts w:ascii="Marianne" w:hAnsi="Marianne"/>
      <w:b/>
      <w:bCs/>
      <w:color w:val="22557A"/>
    </w:rPr>
  </w:style>
  <w:style w:type="paragraph" w:customStyle="1" w:styleId="Encadrdocumenttitre">
    <w:name w:val="Encadré document (titre)"/>
    <w:basedOn w:val="Normal"/>
    <w:qFormat/>
    <w:rsid w:val="001B1492"/>
    <w:pPr>
      <w:pBdr>
        <w:left w:val="single" w:sz="48" w:space="0" w:color="F3F0EF"/>
      </w:pBdr>
      <w:shd w:val="clear" w:color="auto" w:fill="F3F0EF"/>
      <w:spacing w:before="120" w:after="0" w:line="288" w:lineRule="auto"/>
      <w:ind w:left="170"/>
    </w:pPr>
    <w:rPr>
      <w:rFonts w:ascii="Marianne" w:hAnsi="Marianne"/>
      <w:b/>
      <w:color w:val="22557A"/>
    </w:rPr>
  </w:style>
  <w:style w:type="paragraph" w:customStyle="1" w:styleId="Encadrfond">
    <w:name w:val="Encadré fond"/>
    <w:basedOn w:val="Normal"/>
    <w:qFormat/>
    <w:rsid w:val="001B1492"/>
    <w:pPr>
      <w:shd w:val="clear" w:color="auto" w:fill="CFD5E8"/>
    </w:pPr>
  </w:style>
  <w:style w:type="paragraph" w:customStyle="1" w:styleId="Encartsimple">
    <w:name w:val="Encart simple"/>
    <w:basedOn w:val="Encartgras"/>
    <w:qFormat/>
    <w:rsid w:val="001B1492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1B1492"/>
    <w:rPr>
      <w:b/>
      <w:color w:val="465F9D"/>
    </w:rPr>
  </w:style>
  <w:style w:type="paragraph" w:styleId="En-tte">
    <w:name w:val="header"/>
    <w:basedOn w:val="Normal"/>
    <w:link w:val="En-tteCar"/>
    <w:uiPriority w:val="99"/>
    <w:unhideWhenUsed/>
    <w:rsid w:val="001B1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1492"/>
    <w:rPr>
      <w:rFonts w:ascii="Marianne Light" w:hAnsi="Marianne Light"/>
      <w:sz w:val="20"/>
    </w:rPr>
  </w:style>
  <w:style w:type="paragraph" w:customStyle="1" w:styleId="Entte2">
    <w:name w:val="Entête 2"/>
    <w:basedOn w:val="Normal"/>
    <w:qFormat/>
    <w:rsid w:val="001B1492"/>
    <w:pPr>
      <w:tabs>
        <w:tab w:val="center" w:pos="4536"/>
        <w:tab w:val="right" w:pos="9072"/>
      </w:tabs>
      <w:spacing w:before="50" w:after="0" w:line="240" w:lineRule="auto"/>
      <w:ind w:left="1843"/>
    </w:pPr>
    <w:rPr>
      <w:rFonts w:ascii="DINPro-Bold" w:hAnsi="DINPro-Bold"/>
      <w:color w:val="FFFFFF" w:themeColor="background1"/>
      <w:sz w:val="16"/>
    </w:rPr>
  </w:style>
  <w:style w:type="paragraph" w:styleId="En-ttedetabledesmatires">
    <w:name w:val="TOC Heading"/>
    <w:aliases w:val="En-tête Sommaire"/>
    <w:basedOn w:val="Normal"/>
    <w:next w:val="Normal"/>
    <w:uiPriority w:val="39"/>
    <w:unhideWhenUsed/>
    <w:qFormat/>
    <w:rsid w:val="001B1492"/>
    <w:pPr>
      <w:ind w:left="426"/>
    </w:pPr>
    <w:rPr>
      <w:rFonts w:ascii="Marianne ExtraBold" w:hAnsi="Marianne ExtraBold"/>
      <w:b/>
      <w:bCs/>
      <w:color w:val="215479"/>
      <w:sz w:val="30"/>
      <w:szCs w:val="30"/>
    </w:rPr>
  </w:style>
  <w:style w:type="paragraph" w:customStyle="1" w:styleId="Enttelignetableau">
    <w:name w:val="Entête ligne tableau"/>
    <w:basedOn w:val="Normal"/>
    <w:qFormat/>
    <w:rsid w:val="001B1492"/>
    <w:rPr>
      <w:b/>
      <w:color w:val="465F9D"/>
    </w:rPr>
  </w:style>
  <w:style w:type="table" w:styleId="Grilledetableauclaire">
    <w:name w:val="Grid Table Light"/>
    <w:basedOn w:val="TableauNormal"/>
    <w:uiPriority w:val="40"/>
    <w:rsid w:val="001B149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uiPriority w:val="59"/>
    <w:rsid w:val="001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1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1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1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-grc">
    <w:name w:val="lang-grc"/>
    <w:basedOn w:val="Policepardfaut"/>
    <w:rsid w:val="001B1492"/>
  </w:style>
  <w:style w:type="character" w:styleId="Lienhypertextesuivivisit">
    <w:name w:val="FollowedHyperlink"/>
    <w:semiHidden/>
    <w:rsid w:val="001B1492"/>
    <w:rPr>
      <w:color w:val="800080"/>
      <w:u w:val="single"/>
    </w:rPr>
  </w:style>
  <w:style w:type="table" w:styleId="Listeclaire-Accent4">
    <w:name w:val="Light List Accent 4"/>
    <w:basedOn w:val="TableauNormal"/>
    <w:uiPriority w:val="61"/>
    <w:rsid w:val="001B14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Marquedecommentaire">
    <w:name w:val="annotation reference"/>
    <w:rsid w:val="001B1492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B14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4"/>
    <w:rsid w:val="001B1492"/>
    <w:pPr>
      <w:spacing w:after="120" w:line="240" w:lineRule="auto"/>
      <w:ind w:left="113" w:hanging="113"/>
      <w:contextualSpacing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4"/>
    <w:rsid w:val="001B1492"/>
    <w:rPr>
      <w:rFonts w:ascii="Marianne Light" w:hAnsi="Marianne Light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B1492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B1492"/>
    <w:rPr>
      <w:rFonts w:ascii="Marianne Light" w:hAnsi="Marianne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4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1492"/>
    <w:rPr>
      <w:rFonts w:ascii="Marianne Light" w:hAnsi="Marianne Light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1B1492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phedeliste">
    <w:name w:val="List Paragraph"/>
    <w:basedOn w:val="Normal"/>
    <w:link w:val="ParagraphedelisteCar"/>
    <w:qFormat/>
    <w:rsid w:val="001B1492"/>
    <w:pPr>
      <w:numPr>
        <w:numId w:val="5"/>
      </w:numPr>
      <w:contextualSpacing/>
    </w:pPr>
  </w:style>
  <w:style w:type="character" w:customStyle="1" w:styleId="ParagraphedelisteCar">
    <w:name w:val="Paragraphe de liste Car"/>
    <w:link w:val="Paragraphedeliste"/>
    <w:rsid w:val="001B1492"/>
    <w:rPr>
      <w:rFonts w:ascii="Marianne Light" w:hAnsi="Marianne Light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1B1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492"/>
    <w:rPr>
      <w:rFonts w:ascii="Marianne Light" w:hAnsi="Marianne Light"/>
      <w:sz w:val="20"/>
    </w:rPr>
  </w:style>
  <w:style w:type="paragraph" w:styleId="Sous-titre">
    <w:name w:val="Subtitle"/>
    <w:basedOn w:val="Normal"/>
    <w:next w:val="Normal"/>
    <w:link w:val="Sous-titreCar"/>
    <w:uiPriority w:val="9"/>
    <w:rsid w:val="001B1492"/>
    <w:pPr>
      <w:jc w:val="center"/>
    </w:pPr>
    <w:rPr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9"/>
    <w:rsid w:val="001B1492"/>
    <w:rPr>
      <w:rFonts w:ascii="Marianne Light" w:hAnsi="Marianne Light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B14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rois">
    <w:name w:val="Tableau croisé"/>
    <w:basedOn w:val="TableauNormal"/>
    <w:uiPriority w:val="99"/>
    <w:rsid w:val="001B1492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table" w:customStyle="1" w:styleId="TableauEn-tte">
    <w:name w:val="Tableau En-tête"/>
    <w:basedOn w:val="TableauNormal"/>
    <w:uiPriority w:val="99"/>
    <w:rsid w:val="001B1492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table" w:customStyle="1" w:styleId="Tableauentte1L">
    <w:name w:val="Tableau entête 1L"/>
    <w:basedOn w:val="TableauNormal"/>
    <w:uiPriority w:val="99"/>
    <w:rsid w:val="001B1492"/>
    <w:pPr>
      <w:spacing w:before="40" w:after="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4" w:space="0" w:color="E78A49"/>
        <w:left w:val="single" w:sz="4" w:space="0" w:color="E78A49"/>
        <w:bottom w:val="single" w:sz="4" w:space="0" w:color="E78A49"/>
        <w:right w:val="single" w:sz="4" w:space="0" w:color="E78A49"/>
        <w:insideH w:val="single" w:sz="4" w:space="0" w:color="E78A49"/>
        <w:insideV w:val="single" w:sz="4" w:space="0" w:color="E78A49"/>
      </w:tblBorders>
    </w:tblPr>
    <w:tcPr>
      <w:shd w:val="clear" w:color="auto" w:fill="auto"/>
    </w:tc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auto"/>
        <w:sz w:val="18"/>
        <w:vertAlign w:val="baseli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8D2D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i w:val="0"/>
        <w:color w:val="auto"/>
      </w:rPr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auto"/>
      </w:tcPr>
    </w:tblStylePr>
    <w:tblStylePr w:type="band1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  <w:tl2br w:val="nil"/>
          <w:tr2bl w:val="nil"/>
        </w:tcBorders>
        <w:shd w:val="clear" w:color="auto" w:fill="auto"/>
      </w:tcPr>
    </w:tblStylePr>
  </w:style>
  <w:style w:type="table" w:customStyle="1" w:styleId="TableauRA">
    <w:name w:val="Tableau RA"/>
    <w:basedOn w:val="TableauNormal"/>
    <w:uiPriority w:val="99"/>
    <w:rsid w:val="001B1492"/>
    <w:pPr>
      <w:spacing w:after="0" w:line="240" w:lineRule="auto"/>
    </w:pPr>
    <w:rPr>
      <w:rFonts w:ascii="Marianne Light" w:eastAsiaTheme="minorEastAsia" w:hAnsi="Marianne Light"/>
      <w:sz w:val="18"/>
      <w:lang w:eastAsia="zh-CN"/>
    </w:rPr>
    <w:tblPr>
      <w:tblBorders>
        <w:insideH w:val="single" w:sz="4" w:space="0" w:color="215479"/>
        <w:insideV w:val="single" w:sz="4" w:space="0" w:color="215479"/>
      </w:tblBorders>
    </w:tblPr>
    <w:tcPr>
      <w:shd w:val="clear" w:color="auto" w:fill="auto"/>
    </w:tcPr>
    <w:tblStylePr w:type="firstRow">
      <w:pPr>
        <w:wordWrap/>
        <w:snapToGrid w:val="0"/>
        <w:spacing w:beforeLines="0" w:before="40" w:beforeAutospacing="0" w:afterLines="0" w:after="40" w:afterAutospacing="0" w:line="240" w:lineRule="auto"/>
        <w:ind w:leftChars="0" w:left="57" w:rightChars="0" w:right="57"/>
        <w:contextualSpacing/>
        <w:jc w:val="left"/>
        <w:outlineLvl w:val="4"/>
      </w:pPr>
      <w:rPr>
        <w:rFonts w:ascii="Marianne" w:hAnsi="Marianne"/>
        <w:b/>
        <w:i w:val="0"/>
        <w:color w:val="FFFFFF" w:themeColor="background1"/>
        <w:sz w:val="20"/>
      </w:rPr>
      <w:tblPr/>
      <w:tcPr>
        <w:shd w:val="clear" w:color="auto" w:fill="597F9B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B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149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B1492"/>
    <w:rPr>
      <w:color w:val="808080"/>
    </w:rPr>
  </w:style>
  <w:style w:type="paragraph" w:customStyle="1" w:styleId="Tiretstableau">
    <w:name w:val="Tirets tableau"/>
    <w:basedOn w:val="Paragraphedeliste"/>
    <w:qFormat/>
    <w:rsid w:val="001B1492"/>
    <w:pPr>
      <w:numPr>
        <w:numId w:val="6"/>
      </w:numPr>
      <w:suppressAutoHyphens/>
      <w:spacing w:before="20" w:after="20" w:line="240" w:lineRule="auto"/>
      <w:contextualSpacing w:val="0"/>
    </w:pPr>
    <w:rPr>
      <w:rFonts w:ascii="Marianne" w:eastAsia="Times" w:hAnsi="Marianne" w:cs="Times"/>
      <w:sz w:val="17"/>
      <w:szCs w:val="18"/>
      <w:lang w:eastAsia="fr-FR"/>
    </w:rPr>
  </w:style>
  <w:style w:type="character" w:customStyle="1" w:styleId="Titre5Car">
    <w:name w:val="Titre 5 Car"/>
    <w:aliases w:val="Titre 5 ne pas utiliser Car"/>
    <w:basedOn w:val="Policepardfaut"/>
    <w:link w:val="Titre5"/>
    <w:uiPriority w:val="9"/>
    <w:semiHidden/>
    <w:rsid w:val="001B149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1B1492"/>
    <w:rPr>
      <w:rFonts w:ascii="Arial" w:eastAsia="Arial" w:hAnsi="Arial" w:cs="Arial"/>
      <w:b/>
      <w:b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1B1492"/>
    <w:rPr>
      <w:rFonts w:ascii="Arial" w:eastAsia="Arial" w:hAnsi="Arial" w:cs="Arial"/>
      <w:b/>
      <w:bCs/>
      <w:i/>
      <w:iCs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1B1492"/>
    <w:rPr>
      <w:rFonts w:ascii="Arial" w:eastAsia="Arial" w:hAnsi="Arial" w:cs="Arial"/>
      <w:i/>
      <w:iCs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B1492"/>
    <w:rPr>
      <w:rFonts w:ascii="Arial" w:eastAsia="Arial" w:hAnsi="Arial" w:cs="Arial"/>
      <w:i/>
      <w:iCs/>
      <w:sz w:val="21"/>
      <w:szCs w:val="21"/>
    </w:rPr>
  </w:style>
  <w:style w:type="paragraph" w:customStyle="1" w:styleId="Titredecollection">
    <w:name w:val="Titre de collection"/>
    <w:basedOn w:val="Normal"/>
    <w:qFormat/>
    <w:rsid w:val="001B1492"/>
    <w:pPr>
      <w:suppressAutoHyphens/>
    </w:pPr>
    <w:rPr>
      <w:sz w:val="48"/>
      <w:szCs w:val="48"/>
    </w:rPr>
  </w:style>
  <w:style w:type="paragraph" w:customStyle="1" w:styleId="Titredudocument">
    <w:name w:val="Titre du document"/>
    <w:basedOn w:val="Normal"/>
    <w:qFormat/>
    <w:rsid w:val="001B1492"/>
    <w:pPr>
      <w:suppressAutoHyphens/>
    </w:pPr>
    <w:rPr>
      <w:rFonts w:ascii="Marianne Medium" w:hAnsi="Marianne Medium"/>
      <w:sz w:val="56"/>
      <w:szCs w:val="56"/>
    </w:rPr>
  </w:style>
  <w:style w:type="paragraph" w:customStyle="1" w:styleId="Titretableau">
    <w:name w:val="Titre tableau"/>
    <w:basedOn w:val="Normal"/>
    <w:uiPriority w:val="1"/>
    <w:qFormat/>
    <w:rsid w:val="001B1492"/>
    <w:pPr>
      <w:widowControl w:val="0"/>
      <w:autoSpaceDE w:val="0"/>
      <w:autoSpaceDN w:val="0"/>
      <w:snapToGrid w:val="0"/>
      <w:spacing w:before="40" w:after="40" w:line="240" w:lineRule="auto"/>
      <w:ind w:left="57" w:right="57"/>
      <w:contextualSpacing/>
      <w:outlineLvl w:val="4"/>
    </w:pPr>
    <w:rPr>
      <w:rFonts w:ascii="Marianne" w:hAnsi="Marianne"/>
      <w:b/>
      <w:color w:val="FFFFFF"/>
      <w:spacing w:val="-2"/>
    </w:rPr>
  </w:style>
  <w:style w:type="paragraph" w:styleId="Titre">
    <w:name w:val="Title"/>
    <w:aliases w:val="Titre fiche"/>
    <w:basedOn w:val="Normal"/>
    <w:next w:val="Normal"/>
    <w:link w:val="TitreCar"/>
    <w:uiPriority w:val="7"/>
    <w:rsid w:val="001B1492"/>
    <w:pPr>
      <w:jc w:val="center"/>
    </w:pPr>
    <w:rPr>
      <w:rFonts w:ascii="Marianne" w:hAnsi="Marianne"/>
      <w:b/>
      <w:bCs/>
      <w:sz w:val="32"/>
      <w:szCs w:val="32"/>
    </w:rPr>
  </w:style>
  <w:style w:type="character" w:customStyle="1" w:styleId="TitreCar">
    <w:name w:val="Titre Car"/>
    <w:aliases w:val="Titre fiche Car"/>
    <w:basedOn w:val="Policepardfaut"/>
    <w:link w:val="Titre"/>
    <w:uiPriority w:val="7"/>
    <w:rsid w:val="001B1492"/>
    <w:rPr>
      <w:rFonts w:ascii="Marianne" w:hAnsi="Marianne"/>
      <w:b/>
      <w:bCs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1B1492"/>
    <w:pPr>
      <w:tabs>
        <w:tab w:val="right" w:pos="8222"/>
      </w:tabs>
    </w:pPr>
    <w:rPr>
      <w:rFonts w:ascii="Marianne" w:hAnsi="Marianne"/>
      <w:b/>
      <w:bCs/>
      <w:color w:val="215479"/>
      <w:sz w:val="24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1B1492"/>
    <w:pPr>
      <w:tabs>
        <w:tab w:val="right" w:leader="dot" w:pos="8222"/>
      </w:tabs>
      <w:ind w:left="993"/>
    </w:pPr>
    <w:rPr>
      <w:sz w:val="18"/>
      <w:szCs w:val="21"/>
    </w:rPr>
  </w:style>
  <w:style w:type="paragraph" w:styleId="TM2">
    <w:name w:val="toc 2"/>
    <w:basedOn w:val="TM3"/>
    <w:next w:val="Normal"/>
    <w:autoRedefine/>
    <w:uiPriority w:val="39"/>
    <w:unhideWhenUsed/>
    <w:rsid w:val="001B1492"/>
    <w:pPr>
      <w:numPr>
        <w:numId w:val="7"/>
      </w:numPr>
      <w:tabs>
        <w:tab w:val="right" w:pos="8222"/>
      </w:tabs>
    </w:pPr>
  </w:style>
  <w:style w:type="table" w:styleId="Tramemoyenne1-Accent4">
    <w:name w:val="Medium Shading 1 Accent 4"/>
    <w:basedOn w:val="TableauNormal"/>
    <w:uiPriority w:val="63"/>
    <w:rsid w:val="001B149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mathix.org/diagramme-dem" TargetMode="External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PAPINEAU</dc:creator>
  <cp:keywords/>
  <dc:description/>
  <cp:lastModifiedBy>A3-3</cp:lastModifiedBy>
  <cp:revision>3</cp:revision>
  <dcterms:created xsi:type="dcterms:W3CDTF">2025-12-01T17:38:00Z</dcterms:created>
  <dcterms:modified xsi:type="dcterms:W3CDTF">2026-04-22T14:06:00Z</dcterms:modified>
</cp:coreProperties>
</file>