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19" w:rsidRDefault="004715F5" w:rsidP="00605F19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Triplets pythagoriciens</w:t>
      </w:r>
    </w:p>
    <w:p w:rsidR="004715F5" w:rsidRDefault="009C1262" w:rsidP="00403CAD">
      <w:pPr>
        <w:pStyle w:val="Paragraphedelist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Un triangle rectangle peut-il avoir comme dimensions 12 cm, 35 cm et 37 cm ?</w:t>
      </w:r>
    </w:p>
    <w:p w:rsidR="002B3313" w:rsidRDefault="002B3313" w:rsidP="002B3313">
      <w:pPr>
        <w:pStyle w:val="Paragraphedeliste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9C1262" w:rsidRPr="004715F5" w:rsidRDefault="009C1262" w:rsidP="00403CAD">
      <w:pPr>
        <w:pStyle w:val="Paragraphedelist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Existent-ils des triplets de nombres entiers naturels consécutifs qui soient des triplets pythagoriciens ?</w:t>
      </w:r>
    </w:p>
    <w:p w:rsidR="009C1262" w:rsidRPr="004715F5" w:rsidRDefault="009C1262" w:rsidP="004715F5">
      <w:pPr>
        <w:pStyle w:val="Paragraphedelist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Recherche sur internet :</w:t>
      </w:r>
    </w:p>
    <w:p w:rsidR="009C1262" w:rsidRDefault="00403CAD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  </w:t>
      </w:r>
      <w:r w:rsidR="004715F5">
        <w:rPr>
          <w:rFonts w:cstheme="minorHAnsi"/>
          <w:sz w:val="24"/>
          <w:szCs w:val="24"/>
        </w:rPr>
        <w:tab/>
      </w:r>
      <w:r w:rsidR="004715F5">
        <w:rPr>
          <w:rFonts w:cstheme="minorHAnsi"/>
          <w:sz w:val="24"/>
          <w:szCs w:val="24"/>
        </w:rPr>
        <w:tab/>
      </w:r>
      <w:r w:rsidRPr="004715F5">
        <w:rPr>
          <w:rFonts w:cstheme="minorHAnsi"/>
          <w:sz w:val="24"/>
          <w:szCs w:val="24"/>
        </w:rPr>
        <w:t xml:space="preserve"> </w:t>
      </w:r>
      <w:r w:rsidR="009C1262" w:rsidRPr="004715F5">
        <w:rPr>
          <w:rFonts w:cstheme="minorHAnsi"/>
          <w:sz w:val="24"/>
          <w:szCs w:val="24"/>
        </w:rPr>
        <w:t>Qu’est-ce qu’un triplet pythagoricien ?</w:t>
      </w:r>
    </w:p>
    <w:p w:rsidR="004715F5" w:rsidRPr="004715F5" w:rsidRDefault="004715F5" w:rsidP="00403CAD">
      <w:pPr>
        <w:spacing w:after="0"/>
        <w:rPr>
          <w:rFonts w:cstheme="minorHAnsi"/>
          <w:sz w:val="24"/>
          <w:szCs w:val="24"/>
        </w:rPr>
      </w:pPr>
    </w:p>
    <w:p w:rsidR="009C1262" w:rsidRPr="004715F5" w:rsidRDefault="009C1262" w:rsidP="004715F5">
      <w:pPr>
        <w:pStyle w:val="Paragraphedelist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Une conjecture : </w:t>
      </w:r>
    </w:p>
    <w:p w:rsidR="009C1262" w:rsidRDefault="00403CAD" w:rsidP="004715F5">
      <w:pPr>
        <w:spacing w:after="0"/>
        <w:ind w:left="708" w:firstLine="708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  </w:t>
      </w:r>
      <w:r w:rsidR="009C1262" w:rsidRPr="004715F5">
        <w:rPr>
          <w:rFonts w:cstheme="minorHAnsi"/>
          <w:sz w:val="24"/>
          <w:szCs w:val="24"/>
        </w:rPr>
        <w:t>A l’aide du logiciel de programmation Python, émettre une conjecture.</w:t>
      </w:r>
    </w:p>
    <w:p w:rsidR="004715F5" w:rsidRPr="004715F5" w:rsidRDefault="004715F5" w:rsidP="004715F5">
      <w:pPr>
        <w:spacing w:after="0"/>
        <w:ind w:left="708" w:firstLine="708"/>
        <w:rPr>
          <w:rFonts w:cstheme="minorHAnsi"/>
          <w:sz w:val="24"/>
          <w:szCs w:val="24"/>
        </w:rPr>
      </w:pPr>
    </w:p>
    <w:p w:rsidR="009C1262" w:rsidRPr="004715F5" w:rsidRDefault="009C1262" w:rsidP="004715F5">
      <w:pPr>
        <w:pStyle w:val="Paragraphedeliste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Une démonstration</w:t>
      </w:r>
      <w:r w:rsidR="004715F5">
        <w:rPr>
          <w:rFonts w:cstheme="minorHAnsi"/>
          <w:sz w:val="24"/>
          <w:szCs w:val="24"/>
        </w:rPr>
        <w:t> :</w:t>
      </w:r>
    </w:p>
    <w:p w:rsidR="009C1262" w:rsidRPr="004715F5" w:rsidRDefault="00403CAD" w:rsidP="004715F5">
      <w:pPr>
        <w:spacing w:after="0"/>
        <w:ind w:left="708" w:firstLine="708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  </w:t>
      </w:r>
      <w:r w:rsidR="009C1262" w:rsidRPr="004715F5">
        <w:rPr>
          <w:rFonts w:cstheme="minorHAnsi"/>
          <w:sz w:val="24"/>
          <w:szCs w:val="24"/>
        </w:rPr>
        <w:t>Démontrer cette conjecture</w:t>
      </w:r>
      <w:r w:rsidR="00FF0C9A">
        <w:rPr>
          <w:rFonts w:cstheme="minorHAnsi"/>
          <w:sz w:val="24"/>
          <w:szCs w:val="24"/>
        </w:rPr>
        <w:t>.</w:t>
      </w:r>
    </w:p>
    <w:p w:rsidR="009C1262" w:rsidRPr="004715F5" w:rsidRDefault="009C1262" w:rsidP="00403CAD">
      <w:pPr>
        <w:spacing w:after="0"/>
        <w:rPr>
          <w:rFonts w:cstheme="minorHAnsi"/>
          <w:sz w:val="24"/>
          <w:szCs w:val="24"/>
        </w:rPr>
      </w:pPr>
    </w:p>
    <w:p w:rsidR="00403CAD" w:rsidRPr="004715F5" w:rsidRDefault="00403CAD" w:rsidP="00403CAD">
      <w:pPr>
        <w:spacing w:after="0"/>
        <w:rPr>
          <w:rFonts w:cstheme="minorHAnsi"/>
          <w:sz w:val="24"/>
          <w:szCs w:val="24"/>
        </w:rPr>
      </w:pPr>
    </w:p>
    <w:p w:rsidR="004715F5" w:rsidRDefault="004715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03CAD" w:rsidRPr="004715F5" w:rsidRDefault="00403CAD" w:rsidP="00403CAD">
      <w:pPr>
        <w:spacing w:after="0"/>
        <w:rPr>
          <w:rFonts w:cstheme="minorHAnsi"/>
          <w:sz w:val="24"/>
          <w:szCs w:val="24"/>
        </w:rPr>
      </w:pPr>
    </w:p>
    <w:p w:rsidR="00AD1BF9" w:rsidRPr="004715F5" w:rsidRDefault="00AD1BF9" w:rsidP="00403CAD">
      <w:pPr>
        <w:spacing w:after="0"/>
        <w:rPr>
          <w:rFonts w:cstheme="minorHAnsi"/>
          <w:b/>
          <w:sz w:val="28"/>
          <w:szCs w:val="28"/>
        </w:rPr>
      </w:pPr>
      <w:r w:rsidRPr="004715F5">
        <w:rPr>
          <w:rFonts w:cstheme="minorHAnsi"/>
          <w:b/>
          <w:sz w:val="28"/>
          <w:szCs w:val="28"/>
        </w:rPr>
        <w:t xml:space="preserve">Eléments de correction et programme(s) codé(s) en Python </w:t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480C32" w:rsidRPr="004715F5" w:rsidRDefault="00480C32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Mise en œuvre de la recherche par les élèves :</w:t>
      </w:r>
    </w:p>
    <w:p w:rsidR="00AD1BF9" w:rsidRPr="004715F5" w:rsidRDefault="006D4BE5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Tout d’abord, l</w:t>
      </w:r>
      <w:r w:rsidR="00AD1BF9" w:rsidRPr="004715F5">
        <w:rPr>
          <w:rFonts w:cstheme="minorHAnsi"/>
          <w:sz w:val="24"/>
          <w:szCs w:val="24"/>
        </w:rPr>
        <w:t>es élèves peuvent être amenés à faire des tests dans la console</w:t>
      </w:r>
      <w:r w:rsidR="005B3EC9" w:rsidRPr="004715F5">
        <w:rPr>
          <w:rFonts w:cstheme="minorHAnsi"/>
          <w:sz w:val="24"/>
          <w:szCs w:val="24"/>
        </w:rPr>
        <w:t>.</w:t>
      </w:r>
      <w:r w:rsidR="00AD1BF9" w:rsidRPr="004715F5">
        <w:rPr>
          <w:rFonts w:cstheme="minorHAnsi"/>
          <w:sz w:val="24"/>
          <w:szCs w:val="24"/>
        </w:rPr>
        <w:t xml:space="preserve"> </w:t>
      </w:r>
    </w:p>
    <w:p w:rsidR="00737AF8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7C5A15FE" wp14:editId="270A9E72">
            <wp:extent cx="2362200" cy="762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5F5">
        <w:rPr>
          <w:rFonts w:cstheme="minorHAnsi"/>
          <w:sz w:val="24"/>
          <w:szCs w:val="24"/>
        </w:rPr>
        <w:t>.</w:t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C269EC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Pour plus d’efficacité, </w:t>
      </w:r>
      <w:r w:rsidR="00C269EC" w:rsidRPr="004715F5">
        <w:rPr>
          <w:rFonts w:cstheme="minorHAnsi"/>
          <w:sz w:val="24"/>
          <w:szCs w:val="24"/>
        </w:rPr>
        <w:t>les élèves</w:t>
      </w:r>
      <w:r w:rsidRPr="004715F5">
        <w:rPr>
          <w:rFonts w:cstheme="minorHAnsi"/>
          <w:sz w:val="24"/>
          <w:szCs w:val="24"/>
        </w:rPr>
        <w:t xml:space="preserve"> créent alors une fonction </w:t>
      </w:r>
      <w:proofErr w:type="spellStart"/>
      <w:r w:rsidRPr="004715F5">
        <w:rPr>
          <w:rFonts w:cstheme="minorHAnsi"/>
          <w:sz w:val="24"/>
          <w:szCs w:val="24"/>
        </w:rPr>
        <w:t>test</w:t>
      </w:r>
      <w:r w:rsidR="00C269EC" w:rsidRPr="004715F5">
        <w:rPr>
          <w:rFonts w:cstheme="minorHAnsi"/>
          <w:sz w:val="24"/>
          <w:szCs w:val="24"/>
        </w:rPr>
        <w:t>_pythagoriciens</w:t>
      </w:r>
      <w:proofErr w:type="spellEnd"/>
      <w:r w:rsidRPr="004715F5">
        <w:rPr>
          <w:rFonts w:cstheme="minorHAnsi"/>
          <w:sz w:val="24"/>
          <w:szCs w:val="24"/>
        </w:rPr>
        <w:t xml:space="preserve"> qui prend en entrée trois entiers consécutifs donnés, qui teste si ce sont des triplets pythagoriciens et qui renvoie un booléen (les tests dans la console donnent toute leur légitimité à cet emploi des booléens).</w:t>
      </w:r>
    </w:p>
    <w:p w:rsidR="00C269EC" w:rsidRPr="004715F5" w:rsidRDefault="00C269EC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5D6D47EA" wp14:editId="446CC74E">
            <wp:extent cx="2522220" cy="105543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0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737AF8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On appelle cette fonction dans la console :</w:t>
      </w:r>
    </w:p>
    <w:p w:rsidR="00737AF8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1C26D960" wp14:editId="196DE9C8">
            <wp:extent cx="2644140" cy="302195"/>
            <wp:effectExtent l="0" t="0" r="381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3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737AF8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On arrivera à une version simplifiée de l’écriture de cette fonction :</w:t>
      </w:r>
    </w:p>
    <w:p w:rsidR="00737AF8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28AE5016" wp14:editId="424318D6">
            <wp:extent cx="3131820" cy="46114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46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F8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Ce script est l’occasion de travailler sur la signification du « return » qui renvoie un résultat ; dans ce cas, il renvoie le résultat d’un test donc un booléen, </w:t>
      </w:r>
      <w:proofErr w:type="spellStart"/>
      <w:r w:rsidRPr="004715F5">
        <w:rPr>
          <w:rFonts w:cstheme="minorHAnsi"/>
          <w:sz w:val="24"/>
          <w:szCs w:val="24"/>
        </w:rPr>
        <w:t>True</w:t>
      </w:r>
      <w:proofErr w:type="spellEnd"/>
      <w:r w:rsidRPr="004715F5">
        <w:rPr>
          <w:rFonts w:cstheme="minorHAnsi"/>
          <w:sz w:val="24"/>
          <w:szCs w:val="24"/>
        </w:rPr>
        <w:t xml:space="preserve"> ou False.</w:t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737AF8" w:rsidRPr="004715F5" w:rsidRDefault="00737AF8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231C901A" wp14:editId="19D0FE6E">
            <wp:extent cx="2811780" cy="275618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5769" cy="27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737AF8" w:rsidRPr="004715F5" w:rsidRDefault="005B3EC9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Les élèves vont </w:t>
      </w:r>
      <w:r w:rsidR="006E2EEA" w:rsidRPr="004715F5">
        <w:rPr>
          <w:rFonts w:cstheme="minorHAnsi"/>
          <w:sz w:val="24"/>
          <w:szCs w:val="24"/>
        </w:rPr>
        <w:t xml:space="preserve">chercher à automatiser </w:t>
      </w:r>
      <w:r w:rsidRPr="004715F5">
        <w:rPr>
          <w:rFonts w:cstheme="minorHAnsi"/>
          <w:sz w:val="24"/>
          <w:szCs w:val="24"/>
        </w:rPr>
        <w:t>la recherche.</w:t>
      </w: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Le script suivant ne tient pas compte du fait </w:t>
      </w:r>
      <w:proofErr w:type="gramStart"/>
      <w:r w:rsidRPr="004715F5">
        <w:rPr>
          <w:rFonts w:cstheme="minorHAnsi"/>
          <w:sz w:val="24"/>
          <w:szCs w:val="24"/>
        </w:rPr>
        <w:t>que a</w:t>
      </w:r>
      <w:proofErr w:type="gramEnd"/>
      <w:r w:rsidRPr="004715F5">
        <w:rPr>
          <w:rFonts w:cstheme="minorHAnsi"/>
          <w:sz w:val="24"/>
          <w:szCs w:val="24"/>
        </w:rPr>
        <w:t>,</w:t>
      </w:r>
      <w:r w:rsidR="00024EF3" w:rsidRPr="004715F5">
        <w:rPr>
          <w:rFonts w:cstheme="minorHAnsi"/>
          <w:sz w:val="24"/>
          <w:szCs w:val="24"/>
        </w:rPr>
        <w:t xml:space="preserve"> </w:t>
      </w:r>
      <w:r w:rsidRPr="004715F5">
        <w:rPr>
          <w:rFonts w:cstheme="minorHAnsi"/>
          <w:sz w:val="24"/>
          <w:szCs w:val="24"/>
        </w:rPr>
        <w:t>b,</w:t>
      </w:r>
      <w:r w:rsidR="00024EF3" w:rsidRPr="004715F5">
        <w:rPr>
          <w:rFonts w:cstheme="minorHAnsi"/>
          <w:sz w:val="24"/>
          <w:szCs w:val="24"/>
        </w:rPr>
        <w:t xml:space="preserve"> </w:t>
      </w:r>
      <w:r w:rsidRPr="004715F5">
        <w:rPr>
          <w:rFonts w:cstheme="minorHAnsi"/>
          <w:sz w:val="24"/>
          <w:szCs w:val="24"/>
        </w:rPr>
        <w:t xml:space="preserve">c doivent être consécutifs. Les élèves s’en rendent compte </w:t>
      </w:r>
      <w:r w:rsidR="00024EF3" w:rsidRPr="004715F5">
        <w:rPr>
          <w:rFonts w:cstheme="minorHAnsi"/>
          <w:sz w:val="24"/>
          <w:szCs w:val="24"/>
        </w:rPr>
        <w:t>lors de</w:t>
      </w:r>
      <w:r w:rsidRPr="004715F5">
        <w:rPr>
          <w:rFonts w:cstheme="minorHAnsi"/>
          <w:sz w:val="24"/>
          <w:szCs w:val="24"/>
        </w:rPr>
        <w:t xml:space="preserve"> l’</w:t>
      </w:r>
      <w:r w:rsidR="00024EF3" w:rsidRPr="004715F5">
        <w:rPr>
          <w:rFonts w:cstheme="minorHAnsi"/>
          <w:sz w:val="24"/>
          <w:szCs w:val="24"/>
        </w:rPr>
        <w:t>exécution</w:t>
      </w:r>
      <w:r w:rsidRPr="004715F5">
        <w:rPr>
          <w:rFonts w:cstheme="minorHAnsi"/>
          <w:sz w:val="24"/>
          <w:szCs w:val="24"/>
        </w:rPr>
        <w:t>.</w:t>
      </w:r>
    </w:p>
    <w:p w:rsidR="006E2EEA" w:rsidRPr="004715F5" w:rsidRDefault="00BC2482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01BD724B" wp14:editId="5BD660CA">
            <wp:extent cx="3787140" cy="949804"/>
            <wp:effectExtent l="0" t="0" r="381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94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4A4C1268" wp14:editId="636AF546">
            <wp:extent cx="591094" cy="73152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345" cy="7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Le programme est alors modifié ainsi :</w:t>
      </w:r>
    </w:p>
    <w:p w:rsidR="00BC2482" w:rsidRPr="004715F5" w:rsidRDefault="00BC2482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195061F0" wp14:editId="3BC9F00E">
            <wp:extent cx="5234940" cy="883806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88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32" w:rsidRPr="004715F5" w:rsidRDefault="00C81E32" w:rsidP="00403CAD">
      <w:pPr>
        <w:spacing w:after="0"/>
        <w:rPr>
          <w:rFonts w:cstheme="minorHAnsi"/>
          <w:sz w:val="24"/>
          <w:szCs w:val="24"/>
        </w:rPr>
      </w:pP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Modification du programme afin de réduire le nombre de calculs :</w:t>
      </w: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4D0B27F2" wp14:editId="4008471B">
            <wp:extent cx="2484120" cy="568343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2727" cy="57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32" w:rsidRPr="004715F5" w:rsidRDefault="00C81E32" w:rsidP="00403CAD">
      <w:pPr>
        <w:spacing w:after="0"/>
        <w:rPr>
          <w:rFonts w:cstheme="minorHAnsi"/>
          <w:sz w:val="24"/>
          <w:szCs w:val="24"/>
        </w:rPr>
      </w:pPr>
      <w:proofErr w:type="gramStart"/>
      <w:r w:rsidRPr="004715F5">
        <w:rPr>
          <w:rFonts w:cstheme="minorHAnsi"/>
          <w:sz w:val="24"/>
          <w:szCs w:val="24"/>
        </w:rPr>
        <w:t>ou</w:t>
      </w:r>
      <w:proofErr w:type="gramEnd"/>
      <w:r w:rsidRPr="004715F5">
        <w:rPr>
          <w:rFonts w:cstheme="minorHAnsi"/>
          <w:sz w:val="24"/>
          <w:szCs w:val="24"/>
        </w:rPr>
        <w:t xml:space="preserve"> en définissant une fonction au préalable :</w:t>
      </w:r>
    </w:p>
    <w:p w:rsidR="00C81E32" w:rsidRPr="004715F5" w:rsidRDefault="00C81E32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189CA8A2" wp14:editId="4CFE0FD0">
            <wp:extent cx="3162300" cy="1197098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64357" cy="119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La différence de vitesse d’exécution est notable entre les 2 scripts</w:t>
      </w:r>
      <w:r w:rsidR="00024EF3" w:rsidRPr="004715F5">
        <w:rPr>
          <w:rFonts w:cstheme="minorHAnsi"/>
          <w:sz w:val="24"/>
          <w:szCs w:val="24"/>
        </w:rPr>
        <w:t xml:space="preserve"> précédents</w:t>
      </w:r>
      <w:r w:rsidRPr="004715F5">
        <w:rPr>
          <w:rFonts w:cstheme="minorHAnsi"/>
          <w:sz w:val="24"/>
          <w:szCs w:val="24"/>
        </w:rPr>
        <w:t> ; on pourra éventuellement parler du nombre de calculs faits par l’ordinateur dans les 2 cas (complexité temporelle).</w:t>
      </w: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6E2EEA" w:rsidRPr="004715F5" w:rsidRDefault="006E2EEA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 xml:space="preserve">Remarque : </w:t>
      </w:r>
      <w:r w:rsidR="00E54A6F" w:rsidRPr="004715F5">
        <w:rPr>
          <w:rFonts w:cstheme="minorHAnsi"/>
          <w:sz w:val="24"/>
          <w:szCs w:val="24"/>
        </w:rPr>
        <w:t>af</w:t>
      </w:r>
      <w:r w:rsidR="00C81E32" w:rsidRPr="004715F5">
        <w:rPr>
          <w:rFonts w:cstheme="minorHAnsi"/>
          <w:sz w:val="24"/>
          <w:szCs w:val="24"/>
        </w:rPr>
        <w:t xml:space="preserve">ficher </w:t>
      </w:r>
      <w:r w:rsidR="00E54A6F" w:rsidRPr="004715F5">
        <w:rPr>
          <w:rFonts w:cstheme="minorHAnsi"/>
          <w:sz w:val="24"/>
          <w:szCs w:val="24"/>
        </w:rPr>
        <w:t xml:space="preserve">tous les triplets pythagoriciens solutions à l’aide d’une </w:t>
      </w:r>
      <w:r w:rsidRPr="004715F5">
        <w:rPr>
          <w:rFonts w:cstheme="minorHAnsi"/>
          <w:sz w:val="24"/>
          <w:szCs w:val="24"/>
        </w:rPr>
        <w:t xml:space="preserve">fonction </w:t>
      </w:r>
    </w:p>
    <w:p w:rsidR="00C81E32" w:rsidRPr="004715F5" w:rsidRDefault="00C81E32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Considérons cette fonction :</w:t>
      </w:r>
    </w:p>
    <w:p w:rsidR="00C81E32" w:rsidRPr="004715F5" w:rsidRDefault="00C2225B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drawing>
          <wp:inline distT="0" distB="0" distL="0" distR="0" wp14:anchorId="49B18AE9" wp14:editId="3B2AD926">
            <wp:extent cx="2865120" cy="688104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821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EEA" w:rsidRPr="004715F5" w:rsidRDefault="00C81E32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La fonction écrite ci-dessus</w:t>
      </w:r>
      <w:r w:rsidR="006E2EEA" w:rsidRPr="004715F5">
        <w:rPr>
          <w:rFonts w:cstheme="minorHAnsi"/>
          <w:sz w:val="24"/>
          <w:szCs w:val="24"/>
        </w:rPr>
        <w:t xml:space="preserve"> n’est pas pertinent</w:t>
      </w:r>
      <w:r w:rsidRPr="004715F5">
        <w:rPr>
          <w:rFonts w:cstheme="minorHAnsi"/>
          <w:sz w:val="24"/>
          <w:szCs w:val="24"/>
        </w:rPr>
        <w:t>e</w:t>
      </w:r>
      <w:r w:rsidR="006E2EEA" w:rsidRPr="004715F5">
        <w:rPr>
          <w:rFonts w:cstheme="minorHAnsi"/>
          <w:sz w:val="24"/>
          <w:szCs w:val="24"/>
        </w:rPr>
        <w:t xml:space="preserve"> ici ; en effet, le « return » s’arrête dès </w:t>
      </w:r>
      <w:r w:rsidR="001262B0" w:rsidRPr="004715F5">
        <w:rPr>
          <w:rFonts w:cstheme="minorHAnsi"/>
          <w:sz w:val="24"/>
          <w:szCs w:val="24"/>
        </w:rPr>
        <w:t>qu’un résultat e</w:t>
      </w:r>
      <w:r w:rsidRPr="004715F5">
        <w:rPr>
          <w:rFonts w:cstheme="minorHAnsi"/>
          <w:sz w:val="24"/>
          <w:szCs w:val="24"/>
        </w:rPr>
        <w:t>s</w:t>
      </w:r>
      <w:r w:rsidR="001262B0" w:rsidRPr="004715F5">
        <w:rPr>
          <w:rFonts w:cstheme="minorHAnsi"/>
          <w:sz w:val="24"/>
          <w:szCs w:val="24"/>
        </w:rPr>
        <w:t>t trouvé donc à 3,</w:t>
      </w:r>
      <w:r w:rsidR="00024EF3" w:rsidRPr="004715F5">
        <w:rPr>
          <w:rFonts w:cstheme="minorHAnsi"/>
          <w:sz w:val="24"/>
          <w:szCs w:val="24"/>
        </w:rPr>
        <w:t xml:space="preserve"> </w:t>
      </w:r>
      <w:r w:rsidR="001262B0" w:rsidRPr="004715F5">
        <w:rPr>
          <w:rFonts w:cstheme="minorHAnsi"/>
          <w:sz w:val="24"/>
          <w:szCs w:val="24"/>
        </w:rPr>
        <w:t>4,</w:t>
      </w:r>
      <w:r w:rsidR="00024EF3" w:rsidRPr="004715F5">
        <w:rPr>
          <w:rFonts w:cstheme="minorHAnsi"/>
          <w:sz w:val="24"/>
          <w:szCs w:val="24"/>
        </w:rPr>
        <w:t xml:space="preserve"> </w:t>
      </w:r>
      <w:r w:rsidR="001262B0" w:rsidRPr="004715F5">
        <w:rPr>
          <w:rFonts w:cstheme="minorHAnsi"/>
          <w:sz w:val="24"/>
          <w:szCs w:val="24"/>
        </w:rPr>
        <w:t>5 le script de la fonction s’arrête, les autres triplets d’entiers</w:t>
      </w:r>
      <w:r w:rsidRPr="004715F5">
        <w:rPr>
          <w:rFonts w:cstheme="minorHAnsi"/>
          <w:sz w:val="24"/>
          <w:szCs w:val="24"/>
        </w:rPr>
        <w:t xml:space="preserve"> consécutifs ne sont pas testés. </w:t>
      </w:r>
    </w:p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C2225B" w:rsidRPr="004715F5" w:rsidRDefault="00C2225B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Pour s’en convaincre, il suffit de tester ce script qui devrait afficher tous les triplets d’entiers, pas forcément consécutifs, satisfaisant l’égalité de Pythagore.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4606"/>
      </w:tblGrid>
      <w:tr w:rsidR="00C2225B" w:rsidRPr="004715F5" w:rsidTr="00E54A6F">
        <w:tc>
          <w:tcPr>
            <w:tcW w:w="4606" w:type="dxa"/>
          </w:tcPr>
          <w:p w:rsidR="00C2225B" w:rsidRPr="004715F5" w:rsidRDefault="00C2225B" w:rsidP="00403CAD">
            <w:pPr>
              <w:rPr>
                <w:rFonts w:cstheme="minorHAnsi"/>
                <w:sz w:val="24"/>
                <w:szCs w:val="24"/>
              </w:rPr>
            </w:pPr>
            <w:r w:rsidRPr="004715F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5D94BBC" wp14:editId="2C3B6FB2">
                  <wp:extent cx="3128123" cy="818447"/>
                  <wp:effectExtent l="0" t="0" r="0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395" cy="81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2225B" w:rsidRPr="004715F5" w:rsidRDefault="00A45923" w:rsidP="00403CAD">
            <w:pPr>
              <w:rPr>
                <w:rFonts w:cstheme="minorHAnsi"/>
                <w:sz w:val="24"/>
                <w:szCs w:val="24"/>
              </w:rPr>
            </w:pPr>
            <w:r w:rsidRPr="004715F5">
              <w:rPr>
                <w:rFonts w:cstheme="minorHAnsi"/>
                <w:sz w:val="24"/>
                <w:szCs w:val="24"/>
              </w:rPr>
              <w:t xml:space="preserve">Affiche </w:t>
            </w:r>
          </w:p>
          <w:p w:rsidR="00A45923" w:rsidRPr="004715F5" w:rsidRDefault="00A45923" w:rsidP="00403CAD">
            <w:pPr>
              <w:rPr>
                <w:rFonts w:cstheme="minorHAnsi"/>
                <w:sz w:val="24"/>
                <w:szCs w:val="24"/>
              </w:rPr>
            </w:pPr>
            <w:r w:rsidRPr="004715F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F38D800" wp14:editId="42C37E1F">
                  <wp:extent cx="1333500" cy="298227"/>
                  <wp:effectExtent l="0" t="0" r="0" b="698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923" w:rsidRPr="004715F5" w:rsidRDefault="00A45923" w:rsidP="00403CAD">
            <w:pPr>
              <w:rPr>
                <w:rFonts w:cstheme="minorHAnsi"/>
                <w:sz w:val="24"/>
                <w:szCs w:val="24"/>
              </w:rPr>
            </w:pPr>
            <w:r w:rsidRPr="004715F5">
              <w:rPr>
                <w:rFonts w:cstheme="minorHAnsi"/>
                <w:sz w:val="24"/>
                <w:szCs w:val="24"/>
              </w:rPr>
              <w:t>au lieu des résultats attendus :</w:t>
            </w:r>
          </w:p>
          <w:p w:rsidR="00A45923" w:rsidRPr="004715F5" w:rsidRDefault="00A45923" w:rsidP="00403CAD">
            <w:pPr>
              <w:rPr>
                <w:rFonts w:cstheme="minorHAnsi"/>
                <w:sz w:val="24"/>
                <w:szCs w:val="24"/>
              </w:rPr>
            </w:pPr>
            <w:r w:rsidRPr="004715F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0CA4A7E" wp14:editId="4B98BECE">
                  <wp:extent cx="621880" cy="769620"/>
                  <wp:effectExtent l="0" t="0" r="698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44" cy="76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15F5">
              <w:rPr>
                <w:rFonts w:cstheme="minorHAnsi"/>
                <w:sz w:val="24"/>
                <w:szCs w:val="24"/>
              </w:rPr>
              <w:t>car le script s’arrête dès que le return a pu renvoyer un résultat.</w:t>
            </w:r>
          </w:p>
        </w:tc>
      </w:tr>
    </w:tbl>
    <w:p w:rsidR="00CC70DA" w:rsidRPr="004715F5" w:rsidRDefault="00CC70DA" w:rsidP="00403CAD">
      <w:pPr>
        <w:spacing w:after="0"/>
        <w:rPr>
          <w:rFonts w:cstheme="minorHAnsi"/>
          <w:sz w:val="24"/>
          <w:szCs w:val="24"/>
        </w:rPr>
      </w:pPr>
    </w:p>
    <w:p w:rsidR="00C81E32" w:rsidRPr="004715F5" w:rsidRDefault="00C81E32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Pour que soient affichés et testés tous les triplets pythagoriciens, il faudrait recourir aux listes</w:t>
      </w:r>
      <w:r w:rsidR="0077497B" w:rsidRPr="004715F5">
        <w:rPr>
          <w:rFonts w:cstheme="minorHAnsi"/>
          <w:sz w:val="24"/>
          <w:szCs w:val="24"/>
        </w:rPr>
        <w:t xml:space="preserve"> dans l’écriture de la fonction comme ci-dessous</w:t>
      </w:r>
      <w:r w:rsidRPr="004715F5">
        <w:rPr>
          <w:rFonts w:cstheme="minorHAnsi"/>
          <w:sz w:val="24"/>
          <w:szCs w:val="24"/>
        </w:rPr>
        <w:t>.</w:t>
      </w:r>
    </w:p>
    <w:p w:rsidR="00C81E32" w:rsidRPr="004715F5" w:rsidRDefault="00C2225B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3DDCC86B" wp14:editId="5A0173B5">
            <wp:extent cx="3208020" cy="822981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0119" cy="8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32" w:rsidRPr="004715F5" w:rsidRDefault="00C81E32" w:rsidP="00403CAD">
      <w:pPr>
        <w:spacing w:after="0"/>
        <w:rPr>
          <w:rFonts w:cstheme="minorHAnsi"/>
          <w:sz w:val="24"/>
          <w:szCs w:val="24"/>
        </w:rPr>
      </w:pPr>
    </w:p>
    <w:p w:rsidR="001262B0" w:rsidRPr="004715F5" w:rsidRDefault="00024EF3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Conjecture : l</w:t>
      </w:r>
      <w:r w:rsidR="001262B0" w:rsidRPr="004715F5">
        <w:rPr>
          <w:rFonts w:cstheme="minorHAnsi"/>
          <w:sz w:val="24"/>
          <w:szCs w:val="24"/>
        </w:rPr>
        <w:t>es élèves conjecturent que 3,</w:t>
      </w:r>
      <w:r w:rsidRPr="004715F5">
        <w:rPr>
          <w:rFonts w:cstheme="minorHAnsi"/>
          <w:sz w:val="24"/>
          <w:szCs w:val="24"/>
        </w:rPr>
        <w:t xml:space="preserve"> </w:t>
      </w:r>
      <w:r w:rsidR="001262B0" w:rsidRPr="004715F5">
        <w:rPr>
          <w:rFonts w:cstheme="minorHAnsi"/>
          <w:sz w:val="24"/>
          <w:szCs w:val="24"/>
        </w:rPr>
        <w:t>4, 5 est le seul triplet que répond à la question.</w:t>
      </w:r>
    </w:p>
    <w:p w:rsidR="001262B0" w:rsidRPr="004715F5" w:rsidRDefault="001262B0" w:rsidP="00403CAD">
      <w:pPr>
        <w:spacing w:after="0"/>
        <w:rPr>
          <w:rFonts w:cstheme="minorHAnsi"/>
          <w:sz w:val="24"/>
          <w:szCs w:val="24"/>
        </w:rPr>
      </w:pPr>
      <w:r w:rsidRPr="004715F5">
        <w:rPr>
          <w:rFonts w:cstheme="minorHAnsi"/>
          <w:sz w:val="24"/>
          <w:szCs w:val="24"/>
        </w:rPr>
        <w:t>Démonstration :</w:t>
      </w:r>
    </w:p>
    <w:p w:rsidR="001262B0" w:rsidRPr="00403CAD" w:rsidRDefault="001262B0" w:rsidP="00403CAD">
      <w:pPr>
        <w:spacing w:after="0"/>
        <w:rPr>
          <w:sz w:val="20"/>
          <w:szCs w:val="20"/>
        </w:rPr>
      </w:pPr>
      <w:r w:rsidRPr="004715F5">
        <w:rPr>
          <w:rFonts w:cstheme="minorHAnsi"/>
          <w:sz w:val="24"/>
          <w:szCs w:val="24"/>
        </w:rPr>
        <w:t xml:space="preserve">On montre que la seule solution de l’équation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²=(</m:t>
        </m:r>
        <m:r>
          <w:rPr>
            <w:rFonts w:ascii="Cambria Math" w:hAnsi="Cambria Math" w:cstheme="minorHAnsi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+1)²</m:t>
        </m:r>
      </m:oMath>
      <w:r w:rsidRPr="004715F5">
        <w:rPr>
          <w:rFonts w:cstheme="minorHAnsi"/>
          <w:sz w:val="24"/>
          <w:szCs w:val="24"/>
        </w:rPr>
        <w:t xml:space="preserve"> est 4 à l’aide des identités remarquables et des équations produit nul.</w:t>
      </w:r>
    </w:p>
    <w:sectPr w:rsidR="001262B0" w:rsidRPr="00403CAD" w:rsidSect="004715F5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37" w:rsidRDefault="00E90F37" w:rsidP="00960678">
      <w:pPr>
        <w:spacing w:after="0" w:line="240" w:lineRule="auto"/>
      </w:pPr>
      <w:r>
        <w:separator/>
      </w:r>
    </w:p>
  </w:endnote>
  <w:endnote w:type="continuationSeparator" w:id="0">
    <w:p w:rsidR="00E90F37" w:rsidRDefault="00E90F37" w:rsidP="0096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08" w:rsidRDefault="00884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37" w:rsidRDefault="00E90F37" w:rsidP="00960678">
      <w:pPr>
        <w:spacing w:after="0" w:line="240" w:lineRule="auto"/>
      </w:pPr>
      <w:r>
        <w:separator/>
      </w:r>
    </w:p>
  </w:footnote>
  <w:footnote w:type="continuationSeparator" w:id="0">
    <w:p w:rsidR="00E90F37" w:rsidRDefault="00E90F37" w:rsidP="0096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BFD"/>
    <w:multiLevelType w:val="hybridMultilevel"/>
    <w:tmpl w:val="B8BA6508"/>
    <w:lvl w:ilvl="0" w:tplc="C67C3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9CF8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D42"/>
    <w:multiLevelType w:val="hybridMultilevel"/>
    <w:tmpl w:val="67103E4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78"/>
    <w:rsid w:val="00024EF3"/>
    <w:rsid w:val="000304DD"/>
    <w:rsid w:val="001262B0"/>
    <w:rsid w:val="0017731D"/>
    <w:rsid w:val="001A2E12"/>
    <w:rsid w:val="001D0B6A"/>
    <w:rsid w:val="001F19A4"/>
    <w:rsid w:val="002B3313"/>
    <w:rsid w:val="002F563E"/>
    <w:rsid w:val="003830B5"/>
    <w:rsid w:val="00403CAD"/>
    <w:rsid w:val="00414DA1"/>
    <w:rsid w:val="004715F5"/>
    <w:rsid w:val="00480C32"/>
    <w:rsid w:val="004B727F"/>
    <w:rsid w:val="004C2BBC"/>
    <w:rsid w:val="004C6C56"/>
    <w:rsid w:val="005017C0"/>
    <w:rsid w:val="005B3EC9"/>
    <w:rsid w:val="00605F19"/>
    <w:rsid w:val="006340A9"/>
    <w:rsid w:val="00667814"/>
    <w:rsid w:val="00687D86"/>
    <w:rsid w:val="006D4BE5"/>
    <w:rsid w:val="006E2EEA"/>
    <w:rsid w:val="00737AF8"/>
    <w:rsid w:val="0074066B"/>
    <w:rsid w:val="007669D6"/>
    <w:rsid w:val="0077497B"/>
    <w:rsid w:val="007D766D"/>
    <w:rsid w:val="0080576A"/>
    <w:rsid w:val="00835737"/>
    <w:rsid w:val="008635AF"/>
    <w:rsid w:val="00884708"/>
    <w:rsid w:val="008A100D"/>
    <w:rsid w:val="008C6BD3"/>
    <w:rsid w:val="00960678"/>
    <w:rsid w:val="009A2936"/>
    <w:rsid w:val="009B627E"/>
    <w:rsid w:val="009C1262"/>
    <w:rsid w:val="00A45923"/>
    <w:rsid w:val="00AD1BF9"/>
    <w:rsid w:val="00B8100C"/>
    <w:rsid w:val="00BC2482"/>
    <w:rsid w:val="00C2225B"/>
    <w:rsid w:val="00C269EC"/>
    <w:rsid w:val="00C62A39"/>
    <w:rsid w:val="00C81E32"/>
    <w:rsid w:val="00CC70DA"/>
    <w:rsid w:val="00D02554"/>
    <w:rsid w:val="00D35B07"/>
    <w:rsid w:val="00D35ED5"/>
    <w:rsid w:val="00D44C93"/>
    <w:rsid w:val="00DE6EE1"/>
    <w:rsid w:val="00DF061A"/>
    <w:rsid w:val="00E271D6"/>
    <w:rsid w:val="00E442AB"/>
    <w:rsid w:val="00E54A6F"/>
    <w:rsid w:val="00E57B23"/>
    <w:rsid w:val="00E90F37"/>
    <w:rsid w:val="00EC17A6"/>
    <w:rsid w:val="00F11DC5"/>
    <w:rsid w:val="00F342D1"/>
    <w:rsid w:val="00F42979"/>
    <w:rsid w:val="00FA1307"/>
    <w:rsid w:val="00FB6135"/>
    <w:rsid w:val="00FE3DCD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9759"/>
  <w15:docId w15:val="{C3D338D6-B8B8-404F-95C1-2C276FA3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678"/>
  </w:style>
  <w:style w:type="paragraph" w:styleId="Pieddepage">
    <w:name w:val="footer"/>
    <w:basedOn w:val="Normal"/>
    <w:link w:val="Pieddepag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678"/>
  </w:style>
  <w:style w:type="paragraph" w:styleId="Textedebulles">
    <w:name w:val="Balloon Text"/>
    <w:basedOn w:val="Normal"/>
    <w:link w:val="TextedebullesCar"/>
    <w:uiPriority w:val="99"/>
    <w:semiHidden/>
    <w:unhideWhenUsed/>
    <w:rsid w:val="0080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7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7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576A"/>
    <w:rPr>
      <w:color w:val="808080"/>
    </w:rPr>
  </w:style>
  <w:style w:type="table" w:styleId="Grilledutableau">
    <w:name w:val="Table Grid"/>
    <w:basedOn w:val="TableauNormal"/>
    <w:uiPriority w:val="59"/>
    <w:rsid w:val="00C2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9B5B-B2A2-425F-8796-072837B6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Benoit Lafargue</cp:lastModifiedBy>
  <cp:revision>3</cp:revision>
  <dcterms:created xsi:type="dcterms:W3CDTF">2018-05-26T11:32:00Z</dcterms:created>
  <dcterms:modified xsi:type="dcterms:W3CDTF">2018-05-26T11:32:00Z</dcterms:modified>
</cp:coreProperties>
</file>