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98" w:rsidRDefault="000C53B9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90"/>
        <w:ind w:right="607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Repérage dans le plan </w:t>
      </w:r>
    </w:p>
    <w:p w:rsidR="00673D98" w:rsidRDefault="000C53B9">
      <w:pPr>
        <w:pStyle w:val="Titre1"/>
        <w:ind w:left="-5"/>
      </w:pPr>
      <w:r>
        <w:t>Dans</w:t>
      </w:r>
      <w:r>
        <w:tab/>
        <w:t>un</w:t>
      </w:r>
      <w:r w:rsidR="007319EC">
        <w:t xml:space="preserve"> repère </w:t>
      </w:r>
      <w:r>
        <w:t>orthonormé</w:t>
      </w:r>
      <w:r>
        <w:tab/>
        <w:t>(</w:t>
      </w:r>
      <w:proofErr w:type="gramStart"/>
      <w:r>
        <w:t>O,I</w:t>
      </w:r>
      <w:proofErr w:type="gramEnd"/>
      <w:r>
        <w:t>,J)</w:t>
      </w:r>
      <w:r>
        <w:tab/>
      </w:r>
    </w:p>
    <w:p w:rsidR="007319EC" w:rsidRDefault="000C53B9" w:rsidP="007319EC">
      <w:pPr>
        <w:spacing w:after="60"/>
        <w:ind w:left="355" w:hanging="10"/>
        <w:rPr>
          <w:rFonts w:ascii="Times New Roman" w:eastAsia="Times New Roman" w:hAnsi="Times New Roman" w:cs="Times New Roman"/>
        </w:rPr>
      </w:pPr>
      <w:r w:rsidRPr="007319EC">
        <w:rPr>
          <w:rFonts w:ascii="Times New Roman" w:eastAsia="Times New Roman" w:hAnsi="Times New Roman" w:cs="Times New Roman"/>
          <w:b/>
        </w:rP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Placer les points suivants :  </w:t>
      </w:r>
      <m:oMath>
        <m:r>
          <w:rPr>
            <w:rFonts w:ascii="Cambria Math" w:eastAsia="Times New Roman" w:hAnsi="Cambria Math" w:cs="Times New Roman"/>
          </w:rPr>
          <m:t>A</m:t>
        </m:r>
        <m:r>
          <w:rPr>
            <w:rFonts w:ascii="Cambria Math" w:eastAsia="Times New Roman" w:hAnsi="Cambria Math" w:cs="Times New Roman"/>
          </w:rPr>
          <m:t xml:space="preserve">(1 ; 1) ; B(1 ; 6) ; C(6 ; 6) ; D(1 ; 6) ; E(-4 ; 1) ; F(-1,5 ; 3,5) ; G(6 ; 3,5) </m:t>
        </m:r>
      </m:oMath>
      <w:r w:rsidR="007319EC" w:rsidRPr="007319EC">
        <w:rPr>
          <w:rFonts w:ascii="Times New Roman" w:eastAsia="Times New Roman" w:hAnsi="Times New Roman" w:cs="Times New Roman"/>
        </w:rPr>
        <w:t>et</w:t>
      </w:r>
      <m:oMath>
        <m:r>
          <w:rPr>
            <w:rFonts w:ascii="Cambria Math" w:eastAsia="Times New Roman" w:hAnsi="Cambria Math" w:cs="Times New Roman"/>
          </w:rPr>
          <m:t xml:space="preserve"> R(3,5 ; 3,5)</m:t>
        </m:r>
      </m:oMath>
      <w:r>
        <w:rPr>
          <w:rFonts w:ascii="Times New Roman" w:eastAsia="Times New Roman" w:hAnsi="Times New Roman" w:cs="Times New Roman"/>
        </w:rPr>
        <w:t xml:space="preserve"> </w:t>
      </w:r>
    </w:p>
    <w:p w:rsidR="00673D98" w:rsidRDefault="000C53B9" w:rsidP="007319EC">
      <w:pPr>
        <w:spacing w:after="60"/>
        <w:ind w:left="355" w:hanging="10"/>
      </w:pPr>
      <w:r w:rsidRPr="007319EC">
        <w:rPr>
          <w:rFonts w:ascii="Times New Roman" w:eastAsia="Times New Roman" w:hAnsi="Times New Roman" w:cs="Times New Roman"/>
          <w:b/>
        </w:rPr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Tracer les segments [EG], [AC] et [BD]. </w:t>
      </w:r>
    </w:p>
    <w:p w:rsidR="00673D98" w:rsidRDefault="000C53B9">
      <w:pPr>
        <w:numPr>
          <w:ilvl w:val="0"/>
          <w:numId w:val="1"/>
        </w:numPr>
        <w:spacing w:after="60"/>
        <w:ind w:hanging="348"/>
      </w:pPr>
      <w:r>
        <w:rPr>
          <w:rFonts w:ascii="Times New Roman" w:eastAsia="Times New Roman" w:hAnsi="Times New Roman" w:cs="Times New Roman"/>
        </w:rPr>
        <w:t xml:space="preserve">Tracer le quadrilatère ABCD et le triangle EAD. </w:t>
      </w:r>
      <w:bookmarkStart w:id="0" w:name="_GoBack"/>
      <w:bookmarkEnd w:id="0"/>
    </w:p>
    <w:p w:rsidR="00673D98" w:rsidRDefault="000C53B9">
      <w:pPr>
        <w:numPr>
          <w:ilvl w:val="0"/>
          <w:numId w:val="1"/>
        </w:numPr>
        <w:spacing w:after="60"/>
        <w:ind w:hanging="348"/>
      </w:pPr>
      <w:r>
        <w:rPr>
          <w:rFonts w:ascii="Times New Roman" w:eastAsia="Times New Roman" w:hAnsi="Times New Roman" w:cs="Times New Roman"/>
        </w:rPr>
        <w:t xml:space="preserve">Que peut-on dire du point R ? </w:t>
      </w:r>
    </w:p>
    <w:p w:rsidR="00673D98" w:rsidRDefault="000C53B9">
      <w:pPr>
        <w:numPr>
          <w:ilvl w:val="0"/>
          <w:numId w:val="1"/>
        </w:numPr>
        <w:spacing w:after="60"/>
        <w:ind w:hanging="348"/>
      </w:pPr>
      <w:r>
        <w:rPr>
          <w:rFonts w:ascii="Times New Roman" w:eastAsia="Times New Roman" w:hAnsi="Times New Roman" w:cs="Times New Roman"/>
        </w:rPr>
        <w:t xml:space="preserve">Que peut-on dire du point F ? </w:t>
      </w:r>
    </w:p>
    <w:p w:rsidR="00673D98" w:rsidRDefault="000C53B9">
      <w:pPr>
        <w:numPr>
          <w:ilvl w:val="0"/>
          <w:numId w:val="1"/>
        </w:numPr>
        <w:spacing w:after="60"/>
        <w:ind w:hanging="348"/>
      </w:pPr>
      <w:r>
        <w:rPr>
          <w:rFonts w:ascii="Times New Roman" w:eastAsia="Times New Roman" w:hAnsi="Times New Roman" w:cs="Times New Roman"/>
        </w:rPr>
        <w:t xml:space="preserve">Que peut-on dire du quadrilatère ABCD ? </w:t>
      </w:r>
    </w:p>
    <w:p w:rsidR="00673D98" w:rsidRDefault="000C53B9">
      <w:pPr>
        <w:numPr>
          <w:ilvl w:val="0"/>
          <w:numId w:val="1"/>
        </w:numPr>
        <w:spacing w:after="60"/>
        <w:ind w:hanging="348"/>
      </w:pPr>
      <w:r>
        <w:rPr>
          <w:rFonts w:ascii="Times New Roman" w:eastAsia="Times New Roman" w:hAnsi="Times New Roman" w:cs="Times New Roman"/>
        </w:rPr>
        <w:t xml:space="preserve">Que peut-on dire du triangle AED ? </w:t>
      </w:r>
    </w:p>
    <w:p w:rsidR="00673D98" w:rsidRDefault="000C53B9">
      <w:pPr>
        <w:numPr>
          <w:ilvl w:val="0"/>
          <w:numId w:val="1"/>
        </w:numPr>
        <w:spacing w:after="60"/>
        <w:ind w:hanging="348"/>
      </w:pPr>
      <w:r>
        <w:rPr>
          <w:rFonts w:ascii="Times New Roman" w:eastAsia="Times New Roman" w:hAnsi="Times New Roman" w:cs="Times New Roman"/>
        </w:rPr>
        <w:t xml:space="preserve">Que peut-on dire des droites (ED) et (AC) ? </w:t>
      </w:r>
    </w:p>
    <w:p w:rsidR="00673D98" w:rsidRPr="00B01B5A" w:rsidRDefault="000C53B9">
      <w:pPr>
        <w:numPr>
          <w:ilvl w:val="0"/>
          <w:numId w:val="1"/>
        </w:numPr>
        <w:spacing w:after="60"/>
        <w:ind w:hanging="348"/>
      </w:pPr>
      <w:r>
        <w:rPr>
          <w:rFonts w:ascii="Times New Roman" w:eastAsia="Times New Roman" w:hAnsi="Times New Roman" w:cs="Times New Roman"/>
        </w:rPr>
        <w:t xml:space="preserve">Que peut-on dire des points E, R et G ? </w:t>
      </w:r>
    </w:p>
    <w:p w:rsidR="00673D98" w:rsidRPr="00B01B5A" w:rsidRDefault="00B01B5A" w:rsidP="00B01B5A">
      <w:pPr>
        <w:numPr>
          <w:ilvl w:val="0"/>
          <w:numId w:val="1"/>
        </w:numPr>
        <w:spacing w:after="60"/>
        <w:ind w:hanging="348"/>
        <w:rPr>
          <w:rFonts w:ascii="Times New Roman" w:eastAsia="Times New Roman" w:hAnsi="Times New Roman" w:cs="Times New Roman"/>
        </w:rPr>
      </w:pPr>
      <w:r w:rsidRPr="00B01B5A">
        <w:rPr>
          <w:rFonts w:ascii="Times New Roman" w:eastAsia="Times New Roman" w:hAnsi="Times New Roman" w:cs="Times New Roman"/>
        </w:rPr>
        <w:t>Dans le r</w:t>
      </w:r>
      <w:r w:rsidR="000C53B9" w:rsidRPr="00B01B5A">
        <w:rPr>
          <w:rFonts w:ascii="Times New Roman" w:eastAsia="Times New Roman" w:hAnsi="Times New Roman" w:cs="Times New Roman"/>
        </w:rPr>
        <w:t>epère</w:t>
      </w:r>
      <w:r w:rsidRPr="00B01B5A">
        <w:rPr>
          <w:rFonts w:ascii="Times New Roman" w:eastAsia="Times New Roman" w:hAnsi="Times New Roman" w:cs="Times New Roman"/>
        </w:rPr>
        <w:t xml:space="preserve"> </w:t>
      </w:r>
      <w:r w:rsidR="000C53B9" w:rsidRPr="00B01B5A">
        <w:rPr>
          <w:rFonts w:ascii="Times New Roman" w:eastAsia="Times New Roman" w:hAnsi="Times New Roman" w:cs="Times New Roman"/>
        </w:rPr>
        <w:t>non</w:t>
      </w:r>
      <w:r w:rsidRPr="00B01B5A">
        <w:rPr>
          <w:rFonts w:ascii="Times New Roman" w:eastAsia="Times New Roman" w:hAnsi="Times New Roman" w:cs="Times New Roman"/>
        </w:rPr>
        <w:t xml:space="preserve"> </w:t>
      </w:r>
      <w:r w:rsidR="000C53B9" w:rsidRPr="00B01B5A">
        <w:rPr>
          <w:rFonts w:ascii="Times New Roman" w:eastAsia="Times New Roman" w:hAnsi="Times New Roman" w:cs="Times New Roman"/>
        </w:rPr>
        <w:t>orthonormé</w:t>
      </w:r>
      <w:r w:rsidR="000C53B9" w:rsidRPr="00B01B5A">
        <w:rPr>
          <w:rFonts w:ascii="Times New Roman" w:eastAsia="Times New Roman" w:hAnsi="Times New Roman" w:cs="Times New Roman"/>
        </w:rPr>
        <w:tab/>
        <w:t>(</w:t>
      </w:r>
      <w:proofErr w:type="gramStart"/>
      <w:r w:rsidR="000C53B9" w:rsidRPr="00B01B5A">
        <w:rPr>
          <w:rFonts w:ascii="Times New Roman" w:eastAsia="Times New Roman" w:hAnsi="Times New Roman" w:cs="Times New Roman"/>
        </w:rPr>
        <w:t>O,I</w:t>
      </w:r>
      <w:proofErr w:type="gramEnd"/>
      <w:r w:rsidR="000C53B9" w:rsidRPr="00B01B5A">
        <w:rPr>
          <w:rFonts w:ascii="Times New Roman" w:eastAsia="Times New Roman" w:hAnsi="Times New Roman" w:cs="Times New Roman"/>
        </w:rPr>
        <w:t>,J)</w:t>
      </w:r>
      <w:r w:rsidR="000C53B9" w:rsidRPr="00B01B5A">
        <w:rPr>
          <w:rFonts w:ascii="Times New Roman" w:eastAsia="Times New Roman" w:hAnsi="Times New Roman" w:cs="Times New Roman"/>
        </w:rPr>
        <w:tab/>
        <w:t>ci</w:t>
      </w:r>
      <w:r w:rsidR="000C53B9" w:rsidRPr="00B01B5A">
        <w:rPr>
          <w:rFonts w:ascii="Cambria Math" w:eastAsia="Times New Roman" w:hAnsi="Cambria Math" w:cs="Cambria Math"/>
        </w:rPr>
        <w:t>‐</w:t>
      </w:r>
      <w:r w:rsidR="000C53B9" w:rsidRPr="00B01B5A">
        <w:rPr>
          <w:rFonts w:ascii="Times New Roman" w:eastAsia="Times New Roman" w:hAnsi="Times New Roman" w:cs="Times New Roman"/>
        </w:rPr>
        <w:t>dessous</w:t>
      </w:r>
      <w:r w:rsidRPr="00B01B5A">
        <w:rPr>
          <w:rFonts w:ascii="Times New Roman" w:eastAsia="Times New Roman" w:hAnsi="Times New Roman" w:cs="Times New Roman"/>
        </w:rPr>
        <w:t>, e</w:t>
      </w:r>
      <w:r w:rsidR="000C53B9" w:rsidRPr="00B01B5A">
        <w:rPr>
          <w:rFonts w:ascii="Times New Roman" w:eastAsia="Times New Roman" w:hAnsi="Times New Roman" w:cs="Times New Roman"/>
        </w:rPr>
        <w:t xml:space="preserve">ffectuer les mêmes constructions et répondre aux mêmes questions. </w:t>
      </w:r>
    </w:p>
    <w:p w:rsidR="000C53B9" w:rsidRDefault="000C53B9" w:rsidP="000C53B9">
      <w:pPr>
        <w:spacing w:after="600"/>
        <w:ind w:right="6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257675" cy="1790700"/>
            <wp:effectExtent l="0" t="0" r="9525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932" cy="179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D98" w:rsidRPr="000C53B9" w:rsidRDefault="000C53B9" w:rsidP="000C53B9">
      <w:pPr>
        <w:numPr>
          <w:ilvl w:val="0"/>
          <w:numId w:val="1"/>
        </w:numPr>
        <w:spacing w:after="60"/>
        <w:ind w:hanging="348"/>
        <w:rPr>
          <w:rFonts w:ascii="Times New Roman" w:eastAsia="Times New Roman" w:hAnsi="Times New Roman" w:cs="Times New Roman"/>
        </w:rPr>
      </w:pPr>
      <w:r w:rsidRPr="000C53B9">
        <w:rPr>
          <w:rFonts w:ascii="Times New Roman" w:eastAsia="Times New Roman" w:hAnsi="Times New Roman" w:cs="Times New Roman"/>
        </w:rPr>
        <w:t>Dans</w:t>
      </w:r>
      <w:r w:rsidR="00B01B5A" w:rsidRPr="000C53B9">
        <w:rPr>
          <w:rFonts w:ascii="Times New Roman" w:eastAsia="Times New Roman" w:hAnsi="Times New Roman" w:cs="Times New Roman"/>
        </w:rPr>
        <w:t xml:space="preserve"> </w:t>
      </w:r>
      <w:r w:rsidRPr="000C53B9">
        <w:rPr>
          <w:rFonts w:ascii="Times New Roman" w:eastAsia="Times New Roman" w:hAnsi="Times New Roman" w:cs="Times New Roman"/>
        </w:rPr>
        <w:t>le</w:t>
      </w:r>
      <w:r w:rsidRPr="000C53B9">
        <w:rPr>
          <w:rFonts w:ascii="Times New Roman" w:eastAsia="Times New Roman" w:hAnsi="Times New Roman" w:cs="Times New Roman"/>
        </w:rPr>
        <w:tab/>
        <w:t>repère</w:t>
      </w:r>
      <w:r w:rsidR="00B01B5A" w:rsidRPr="000C53B9">
        <w:rPr>
          <w:rFonts w:ascii="Times New Roman" w:eastAsia="Times New Roman" w:hAnsi="Times New Roman" w:cs="Times New Roman"/>
        </w:rPr>
        <w:t xml:space="preserve"> </w:t>
      </w:r>
      <w:r w:rsidRPr="000C53B9">
        <w:rPr>
          <w:rFonts w:ascii="Times New Roman" w:eastAsia="Times New Roman" w:hAnsi="Times New Roman" w:cs="Times New Roman"/>
        </w:rPr>
        <w:t>non</w:t>
      </w:r>
      <w:r w:rsidR="00B01B5A" w:rsidRPr="000C53B9">
        <w:rPr>
          <w:rFonts w:ascii="Times New Roman" w:eastAsia="Times New Roman" w:hAnsi="Times New Roman" w:cs="Times New Roman"/>
        </w:rPr>
        <w:t xml:space="preserve"> </w:t>
      </w:r>
      <w:r w:rsidRPr="000C53B9">
        <w:rPr>
          <w:rFonts w:ascii="Times New Roman" w:eastAsia="Times New Roman" w:hAnsi="Times New Roman" w:cs="Times New Roman"/>
        </w:rPr>
        <w:t>orthogonal</w:t>
      </w:r>
      <w:r w:rsidR="00B01B5A" w:rsidRPr="000C53B9">
        <w:rPr>
          <w:rFonts w:ascii="Times New Roman" w:eastAsia="Times New Roman" w:hAnsi="Times New Roman" w:cs="Times New Roman"/>
        </w:rPr>
        <w:t xml:space="preserve"> </w:t>
      </w:r>
      <w:r w:rsidRPr="000C53B9">
        <w:rPr>
          <w:rFonts w:ascii="Times New Roman" w:eastAsia="Times New Roman" w:hAnsi="Times New Roman" w:cs="Times New Roman"/>
        </w:rPr>
        <w:t>(</w:t>
      </w:r>
      <w:proofErr w:type="gramStart"/>
      <w:r w:rsidRPr="000C53B9">
        <w:rPr>
          <w:rFonts w:ascii="Times New Roman" w:eastAsia="Times New Roman" w:hAnsi="Times New Roman" w:cs="Times New Roman"/>
        </w:rPr>
        <w:t>O,I</w:t>
      </w:r>
      <w:proofErr w:type="gramEnd"/>
      <w:r w:rsidRPr="000C53B9">
        <w:rPr>
          <w:rFonts w:ascii="Times New Roman" w:eastAsia="Times New Roman" w:hAnsi="Times New Roman" w:cs="Times New Roman"/>
        </w:rPr>
        <w:t>,J)</w:t>
      </w:r>
      <w:r w:rsidR="00B01B5A" w:rsidRPr="000C53B9">
        <w:rPr>
          <w:rFonts w:ascii="Times New Roman" w:eastAsia="Times New Roman" w:hAnsi="Times New Roman" w:cs="Times New Roman"/>
        </w:rPr>
        <w:t xml:space="preserve"> </w:t>
      </w:r>
      <w:r w:rsidRPr="000C53B9">
        <w:rPr>
          <w:rFonts w:ascii="Times New Roman" w:eastAsia="Times New Roman" w:hAnsi="Times New Roman" w:cs="Times New Roman"/>
        </w:rPr>
        <w:t>ci</w:t>
      </w:r>
      <w:r w:rsidRPr="000C53B9">
        <w:rPr>
          <w:rFonts w:ascii="Cambria Math" w:eastAsia="Times New Roman" w:hAnsi="Cambria Math" w:cs="Cambria Math"/>
        </w:rPr>
        <w:t>‐</w:t>
      </w:r>
      <w:r w:rsidRPr="000C53B9">
        <w:rPr>
          <w:rFonts w:ascii="Times New Roman" w:eastAsia="Times New Roman" w:hAnsi="Times New Roman" w:cs="Times New Roman"/>
        </w:rPr>
        <w:t>dessous</w:t>
      </w:r>
      <w:r w:rsidR="00B01B5A" w:rsidRPr="000C53B9">
        <w:rPr>
          <w:rFonts w:ascii="Times New Roman" w:eastAsia="Times New Roman" w:hAnsi="Times New Roman" w:cs="Times New Roman"/>
        </w:rPr>
        <w:t>,  e</w:t>
      </w:r>
      <w:r w:rsidRPr="000C53B9">
        <w:rPr>
          <w:rFonts w:ascii="Times New Roman" w:eastAsia="Times New Roman" w:hAnsi="Times New Roman" w:cs="Times New Roman"/>
        </w:rPr>
        <w:t xml:space="preserve">ffectuer les mêmes constructions et répondre aux mêmes questions. </w:t>
      </w:r>
    </w:p>
    <w:p w:rsidR="00673D98" w:rsidRDefault="000C53B9" w:rsidP="000C53B9">
      <w:pPr>
        <w:spacing w:after="8"/>
      </w:pPr>
      <w:r>
        <w:rPr>
          <w:noProof/>
        </w:rPr>
        <w:drawing>
          <wp:inline distT="0" distB="0" distL="0" distR="0">
            <wp:extent cx="5095875" cy="2438400"/>
            <wp:effectExtent l="0" t="0" r="9525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6517" cy="243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673D98" w:rsidRDefault="000C53B9">
      <w:pPr>
        <w:spacing w:after="7415"/>
        <w:ind w:left="568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73D98">
      <w:pgSz w:w="11904" w:h="16840"/>
      <w:pgMar w:top="615" w:right="514" w:bottom="6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20C1"/>
    <w:multiLevelType w:val="hybridMultilevel"/>
    <w:tmpl w:val="5D364544"/>
    <w:lvl w:ilvl="0" w:tplc="98CE913E">
      <w:start w:val="3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CAD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405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0BB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61D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E34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049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417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28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98"/>
    <w:rsid w:val="000C53B9"/>
    <w:rsid w:val="00673D98"/>
    <w:rsid w:val="007319EC"/>
    <w:rsid w:val="00B01B5A"/>
    <w:rsid w:val="00C1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7A60"/>
  <w15:docId w15:val="{B0A9B617-7516-41BB-A7BE-E3E13CDF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i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i/>
      <w:color w:val="000000"/>
      <w:sz w:val="28"/>
    </w:rPr>
  </w:style>
  <w:style w:type="paragraph" w:styleId="Paragraphedeliste">
    <w:name w:val="List Paragraph"/>
    <w:basedOn w:val="Normal"/>
    <w:uiPriority w:val="34"/>
    <w:qFormat/>
    <w:rsid w:val="00B0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1E74-0E93-462C-8228-2CB50B56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reperage_plan.doc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reperage_plan.doc</dc:title>
  <dc:subject/>
  <dc:creator>Jean-Louis</dc:creator>
  <cp:keywords/>
  <cp:lastModifiedBy>Sandy P</cp:lastModifiedBy>
  <cp:revision>3</cp:revision>
  <dcterms:created xsi:type="dcterms:W3CDTF">2016-08-16T19:30:00Z</dcterms:created>
  <dcterms:modified xsi:type="dcterms:W3CDTF">2016-08-16T19:35:00Z</dcterms:modified>
</cp:coreProperties>
</file>