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C" w:rsidRDefault="00C34DB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90" w:line="259" w:lineRule="auto"/>
        <w:ind w:left="7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Faire le bon choix des mots de liaison </w:t>
      </w:r>
    </w:p>
    <w:p w:rsidR="007021FC" w:rsidRDefault="00C34DB6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i/>
          <w:sz w:val="28"/>
        </w:rPr>
        <w:t>Compléter</w:t>
      </w:r>
      <w:r>
        <w:rPr>
          <w:rFonts w:ascii="Cambria" w:eastAsia="Cambria" w:hAnsi="Cambria" w:cs="Cambria"/>
          <w:b/>
          <w:i/>
          <w:sz w:val="28"/>
        </w:rPr>
        <w:tab/>
        <w:t xml:space="preserve">les </w:t>
      </w:r>
      <w:r>
        <w:rPr>
          <w:rFonts w:ascii="Cambria" w:eastAsia="Cambria" w:hAnsi="Cambria" w:cs="Cambria"/>
          <w:b/>
          <w:i/>
          <w:sz w:val="28"/>
        </w:rPr>
        <w:t>phrases</w:t>
      </w:r>
      <w:r>
        <w:rPr>
          <w:rFonts w:ascii="Cambria" w:eastAsia="Cambria" w:hAnsi="Cambria" w:cs="Cambria"/>
          <w:b/>
          <w:i/>
          <w:sz w:val="28"/>
        </w:rPr>
        <w:tab/>
        <w:t xml:space="preserve"> </w:t>
      </w:r>
      <w:r>
        <w:rPr>
          <w:rFonts w:ascii="Cambria" w:eastAsia="Cambria" w:hAnsi="Cambria" w:cs="Cambria"/>
          <w:b/>
          <w:i/>
          <w:sz w:val="28"/>
        </w:rPr>
        <w:t>par l</w:t>
      </w:r>
      <w:r>
        <w:rPr>
          <w:rFonts w:ascii="Cambria" w:eastAsia="Cambria" w:hAnsi="Cambria" w:cs="Cambria"/>
          <w:b/>
          <w:i/>
          <w:sz w:val="28"/>
        </w:rPr>
        <w:t xml:space="preserve">’un </w:t>
      </w:r>
      <w:r>
        <w:rPr>
          <w:rFonts w:ascii="Cambria" w:eastAsia="Cambria" w:hAnsi="Cambria" w:cs="Cambria"/>
          <w:b/>
          <w:i/>
          <w:sz w:val="28"/>
        </w:rPr>
        <w:t xml:space="preserve">des </w:t>
      </w:r>
      <w:r>
        <w:rPr>
          <w:rFonts w:ascii="Cambria" w:eastAsia="Cambria" w:hAnsi="Cambria" w:cs="Cambria"/>
          <w:b/>
          <w:i/>
          <w:sz w:val="28"/>
        </w:rPr>
        <w:t xml:space="preserve">mots </w:t>
      </w:r>
      <w:r>
        <w:rPr>
          <w:rFonts w:ascii="Cambria" w:eastAsia="Cambria" w:hAnsi="Cambria" w:cs="Cambria"/>
          <w:b/>
          <w:i/>
          <w:sz w:val="28"/>
        </w:rPr>
        <w:t xml:space="preserve">suivants </w:t>
      </w:r>
      <w:r>
        <w:rPr>
          <w:rFonts w:ascii="Cambria" w:eastAsia="Cambria" w:hAnsi="Cambria" w:cs="Cambria"/>
          <w:b/>
          <w:i/>
          <w:sz w:val="28"/>
        </w:rPr>
        <w:t>:</w:t>
      </w:r>
      <w:r>
        <w:rPr>
          <w:rFonts w:ascii="Cambria" w:eastAsia="Cambria" w:hAnsi="Cambria" w:cs="Cambria"/>
          <w:b/>
          <w:i/>
          <w:sz w:val="28"/>
        </w:rPr>
        <w:tab/>
        <w:t xml:space="preserve">si, </w:t>
      </w:r>
      <w:r>
        <w:rPr>
          <w:rFonts w:ascii="Cambria" w:eastAsia="Cambria" w:hAnsi="Cambria" w:cs="Cambria"/>
          <w:b/>
          <w:i/>
          <w:sz w:val="28"/>
        </w:rPr>
        <w:t xml:space="preserve">alors, </w:t>
      </w:r>
      <w:r>
        <w:rPr>
          <w:rFonts w:ascii="Cambria" w:eastAsia="Cambria" w:hAnsi="Cambria" w:cs="Cambria"/>
          <w:b/>
          <w:i/>
          <w:sz w:val="28"/>
        </w:rPr>
        <w:t xml:space="preserve">donc, </w:t>
      </w:r>
      <w:r>
        <w:rPr>
          <w:rFonts w:ascii="Cambria" w:eastAsia="Cambria" w:hAnsi="Cambria" w:cs="Cambria"/>
          <w:b/>
          <w:i/>
          <w:sz w:val="28"/>
        </w:rPr>
        <w:t>car.</w:t>
      </w:r>
      <w:r>
        <w:rPr>
          <w:rFonts w:ascii="Cambria" w:eastAsia="Cambria" w:hAnsi="Cambria" w:cs="Cambria"/>
          <w:b/>
          <w:i/>
          <w:sz w:val="28"/>
        </w:rPr>
        <w:tab/>
      </w:r>
    </w:p>
    <w:p w:rsidR="007021FC" w:rsidRDefault="00C34DB6">
      <w:pPr>
        <w:spacing w:after="123" w:line="259" w:lineRule="auto"/>
        <w:ind w:left="568" w:firstLine="0"/>
      </w:pPr>
      <w:r>
        <w:rPr>
          <w:b/>
          <w:sz w:val="16"/>
        </w:rPr>
        <w:t xml:space="preserve">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ABCD est un parallélogramme ......... ses diagonales se coupent en leur milieu.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AI = IB ......... I est le milieu de [AB].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........ un parallélogramme a deux côtés consécutifs de même longueur ......... c’est un losange.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Le triangle ABC est inscrit dans un cercle de diamètre [BC] ......... il est rectangle en A.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Le quadrilatère a deux angles droits ..... c’est un rectangle.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......... deux droites sont parallèles à une même droite ………… elles sont parallèles.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Le triangle ABC </w:t>
      </w:r>
      <w:proofErr w:type="spellStart"/>
      <w:r>
        <w:t>a</w:t>
      </w:r>
      <w:proofErr w:type="spellEnd"/>
      <w:r>
        <w:t xml:space="preserve"> ses côtés [AB] et [BC] de même longueur ………… il est isocèle en B. </w:t>
      </w:r>
    </w:p>
    <w:p w:rsidR="007021FC" w:rsidRDefault="00C34DB6">
      <w:pPr>
        <w:numPr>
          <w:ilvl w:val="0"/>
          <w:numId w:val="1"/>
        </w:numPr>
        <w:ind w:hanging="360"/>
      </w:pPr>
      <w:r>
        <w:t>Le quadrilatère ABCD a ses diagonales perpendiculaires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c’est</w:t>
      </w:r>
      <w:proofErr w:type="gramEnd"/>
      <w:r>
        <w:t xml:space="preserve"> un losange. </w:t>
      </w:r>
    </w:p>
    <w:p w:rsidR="007021FC" w:rsidRDefault="00C34DB6">
      <w:pPr>
        <w:numPr>
          <w:ilvl w:val="0"/>
          <w:numId w:val="1"/>
        </w:numPr>
        <w:ind w:hanging="360"/>
      </w:pPr>
      <w:r>
        <w:t>...</w:t>
      </w:r>
      <w:r>
        <w:t xml:space="preserve">...... un point M appartient à la médiatrice d’un segment ……… il est équidistant des extrémités de ce segment. </w:t>
      </w:r>
    </w:p>
    <w:p w:rsidR="007021FC" w:rsidRDefault="00C34DB6">
      <w:pPr>
        <w:numPr>
          <w:ilvl w:val="0"/>
          <w:numId w:val="1"/>
        </w:numPr>
        <w:ind w:hanging="360"/>
      </w:pPr>
      <w:r>
        <w:t xml:space="preserve">Les droites D et </w:t>
      </w:r>
      <w:proofErr w:type="gramStart"/>
      <w:r>
        <w:t xml:space="preserve">D’ </w:t>
      </w:r>
      <w:r>
        <w:t>sont</w:t>
      </w:r>
      <w:proofErr w:type="gramEnd"/>
      <w:r>
        <w:t xml:space="preserve"> perpendiculaires à une même droite ......... elles sont parallèles. </w:t>
      </w:r>
    </w:p>
    <w:p w:rsidR="007021FC" w:rsidRDefault="00C34DB6">
      <w:pPr>
        <w:numPr>
          <w:ilvl w:val="0"/>
          <w:numId w:val="1"/>
        </w:numPr>
        <w:ind w:hanging="360"/>
      </w:pPr>
      <w:r>
        <w:t>......... un quadrilatère ABCD a ses diagonales [A</w:t>
      </w:r>
      <w:r>
        <w:t xml:space="preserve">C] et [DB] qui se coupent perpendiculairement en leur milieu ......... c’est un losange. </w:t>
      </w:r>
    </w:p>
    <w:p w:rsidR="007021FC" w:rsidRDefault="00C34DB6">
      <w:pPr>
        <w:numPr>
          <w:ilvl w:val="0"/>
          <w:numId w:val="1"/>
        </w:numPr>
        <w:ind w:hanging="360"/>
      </w:pPr>
      <w:r>
        <w:t>Le quadrilatère ABCD est un carré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c’est</w:t>
      </w:r>
      <w:proofErr w:type="gramEnd"/>
      <w:r>
        <w:t xml:space="preserve"> un rectangle. </w:t>
      </w:r>
    </w:p>
    <w:p w:rsidR="007021FC" w:rsidRDefault="00C34DB6">
      <w:pPr>
        <w:spacing w:after="38" w:line="259" w:lineRule="auto"/>
        <w:ind w:left="568" w:firstLine="0"/>
      </w:pPr>
      <w:r>
        <w:rPr>
          <w:sz w:val="24"/>
        </w:rPr>
        <w:t xml:space="preserve"> </w:t>
      </w:r>
    </w:p>
    <w:p w:rsidR="007021FC" w:rsidRDefault="00C34DB6">
      <w:pPr>
        <w:spacing w:after="7798" w:line="259" w:lineRule="auto"/>
        <w:ind w:left="568" w:firstLine="0"/>
      </w:pPr>
      <w:r>
        <w:t xml:space="preserve"> </w:t>
      </w:r>
      <w:bookmarkStart w:id="0" w:name="_GoBack"/>
      <w:bookmarkEnd w:id="0"/>
    </w:p>
    <w:p w:rsidR="007021FC" w:rsidRDefault="00C34DB6">
      <w:pPr>
        <w:spacing w:after="0" w:line="243" w:lineRule="auto"/>
        <w:ind w:left="0" w:firstLine="0"/>
        <w:jc w:val="right"/>
      </w:pPr>
      <w:r>
        <w:rPr>
          <w:i/>
          <w:sz w:val="18"/>
        </w:rPr>
        <w:lastRenderedPageBreak/>
        <w:t xml:space="preserve">Exemple de progression en classe de seconde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Équipe Académique </w:t>
      </w:r>
      <w:proofErr w:type="gramStart"/>
      <w:r>
        <w:rPr>
          <w:i/>
          <w:sz w:val="18"/>
        </w:rPr>
        <w:t xml:space="preserve">Mathématiques  </w:t>
      </w:r>
      <w:r>
        <w:rPr>
          <w:i/>
          <w:sz w:val="18"/>
        </w:rPr>
        <w:tab/>
      </w:r>
      <w:proofErr w:type="gramEnd"/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Bordeaux </w:t>
      </w:r>
    </w:p>
    <w:sectPr w:rsidR="007021FC">
      <w:pgSz w:w="11904" w:h="16840"/>
      <w:pgMar w:top="1440" w:right="113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7185"/>
    <w:multiLevelType w:val="hybridMultilevel"/>
    <w:tmpl w:val="B5982580"/>
    <w:lvl w:ilvl="0" w:tplc="F06C15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48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2D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C1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A4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E9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E3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69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0D5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C"/>
    <w:rsid w:val="007021FC"/>
    <w:rsid w:val="00C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58E0"/>
  <w15:docId w15:val="{FA176776-53E8-4ED7-9833-21BCB80C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12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choix_mots_liaison.doc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choix_mots_liaison.doc</dc:title>
  <dc:subject/>
  <dc:creator>Jean-Louis</dc:creator>
  <cp:keywords/>
  <cp:lastModifiedBy>Sandy P</cp:lastModifiedBy>
  <cp:revision>2</cp:revision>
  <dcterms:created xsi:type="dcterms:W3CDTF">2016-08-16T19:49:00Z</dcterms:created>
  <dcterms:modified xsi:type="dcterms:W3CDTF">2016-08-16T19:49:00Z</dcterms:modified>
</cp:coreProperties>
</file>