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2802"/>
        <w:gridCol w:w="268"/>
        <w:gridCol w:w="3071"/>
        <w:gridCol w:w="3071"/>
      </w:tblGrid>
      <w:tr w:rsidR="00401339" w:rsidTr="00401339">
        <w:tc>
          <w:tcPr>
            <w:tcW w:w="2802" w:type="dxa"/>
          </w:tcPr>
          <w:p w:rsidR="00401339" w:rsidRPr="00F82CCB" w:rsidRDefault="00F82CCB" w:rsidP="00401339">
            <w:pPr>
              <w:rPr>
                <w:b/>
              </w:rPr>
            </w:pPr>
            <w:bookmarkStart w:id="0" w:name="_GoBack"/>
            <w:bookmarkEnd w:id="0"/>
            <w:r w:rsidRPr="00F82CCB">
              <w:rPr>
                <w:b/>
              </w:rPr>
              <w:t>Devoir</w:t>
            </w:r>
            <w:r w:rsidR="00401339" w:rsidRPr="00F82CCB">
              <w:rPr>
                <w:b/>
              </w:rPr>
              <w:t xml:space="preserve"> n° :</w:t>
            </w:r>
            <w:r w:rsidRPr="00F82CCB">
              <w:rPr>
                <w:b/>
              </w:rPr>
              <w:t xml:space="preserve"> </w:t>
            </w:r>
            <w:r w:rsidR="00DA660B">
              <w:rPr>
                <w:b/>
              </w:rPr>
              <w:t>2</w:t>
            </w:r>
          </w:p>
        </w:tc>
        <w:tc>
          <w:tcPr>
            <w:tcW w:w="6410" w:type="dxa"/>
            <w:gridSpan w:val="3"/>
          </w:tcPr>
          <w:p w:rsidR="00401339" w:rsidRDefault="003F5B2C" w:rsidP="00401339">
            <w:r>
              <w:t>Le palettier</w:t>
            </w:r>
          </w:p>
        </w:tc>
      </w:tr>
      <w:tr w:rsidR="00401339" w:rsidTr="00401339">
        <w:tc>
          <w:tcPr>
            <w:tcW w:w="2802" w:type="dxa"/>
          </w:tcPr>
          <w:p w:rsidR="00401339" w:rsidRPr="00F82CCB" w:rsidRDefault="00401339" w:rsidP="00401339">
            <w:pPr>
              <w:rPr>
                <w:b/>
              </w:rPr>
            </w:pPr>
            <w:r w:rsidRPr="00F82CCB">
              <w:rPr>
                <w:b/>
              </w:rPr>
              <w:t>Classe</w:t>
            </w:r>
          </w:p>
        </w:tc>
        <w:tc>
          <w:tcPr>
            <w:tcW w:w="6410" w:type="dxa"/>
            <w:gridSpan w:val="3"/>
          </w:tcPr>
          <w:p w:rsidR="00401339" w:rsidRDefault="003F5B2C" w:rsidP="00401339">
            <w:r>
              <w:t>Tle BPL</w:t>
            </w:r>
          </w:p>
        </w:tc>
      </w:tr>
      <w:tr w:rsidR="00090C3E" w:rsidTr="00401339">
        <w:tc>
          <w:tcPr>
            <w:tcW w:w="2802" w:type="dxa"/>
          </w:tcPr>
          <w:p w:rsidR="00090C3E" w:rsidRPr="00F82CCB" w:rsidRDefault="00090C3E" w:rsidP="00F82CCB">
            <w:pPr>
              <w:rPr>
                <w:b/>
              </w:rPr>
            </w:pPr>
            <w:r w:rsidRPr="00F82CCB">
              <w:rPr>
                <w:b/>
              </w:rPr>
              <w:t xml:space="preserve">Compétences </w:t>
            </w:r>
            <w:r w:rsidR="00F82CCB" w:rsidRPr="00F82CCB">
              <w:rPr>
                <w:b/>
              </w:rPr>
              <w:t>évaluées</w:t>
            </w:r>
          </w:p>
        </w:tc>
        <w:tc>
          <w:tcPr>
            <w:tcW w:w="6410" w:type="dxa"/>
            <w:gridSpan w:val="3"/>
          </w:tcPr>
          <w:p w:rsidR="00090C3E" w:rsidRDefault="003F5B2C" w:rsidP="00DA660B">
            <w:r>
              <w:t>Les structures de stockage</w:t>
            </w:r>
          </w:p>
        </w:tc>
      </w:tr>
      <w:tr w:rsidR="00F82CCB" w:rsidRPr="00F82CCB" w:rsidTr="00F82CCB">
        <w:tc>
          <w:tcPr>
            <w:tcW w:w="3070" w:type="dxa"/>
            <w:gridSpan w:val="2"/>
          </w:tcPr>
          <w:p w:rsidR="00F82CCB" w:rsidRPr="00F82CCB" w:rsidRDefault="00F82CCB" w:rsidP="00F82CCB">
            <w:pPr>
              <w:rPr>
                <w:b/>
              </w:rPr>
            </w:pPr>
            <w:r w:rsidRPr="00F82CCB">
              <w:rPr>
                <w:b/>
              </w:rPr>
              <w:t>Nom :</w:t>
            </w:r>
          </w:p>
        </w:tc>
        <w:tc>
          <w:tcPr>
            <w:tcW w:w="3071" w:type="dxa"/>
          </w:tcPr>
          <w:p w:rsidR="00F82CCB" w:rsidRPr="00F82CCB" w:rsidRDefault="00F82CCB" w:rsidP="00F82CCB">
            <w:pPr>
              <w:rPr>
                <w:b/>
              </w:rPr>
            </w:pPr>
            <w:r w:rsidRPr="00F82CCB">
              <w:rPr>
                <w:b/>
              </w:rPr>
              <w:t>Prénom :</w:t>
            </w:r>
          </w:p>
        </w:tc>
        <w:tc>
          <w:tcPr>
            <w:tcW w:w="3071" w:type="dxa"/>
          </w:tcPr>
          <w:p w:rsidR="00F82CCB" w:rsidRPr="00F82CCB" w:rsidRDefault="00F82CCB" w:rsidP="00F82CCB">
            <w:pPr>
              <w:rPr>
                <w:b/>
              </w:rPr>
            </w:pPr>
            <w:r w:rsidRPr="00F82CCB">
              <w:rPr>
                <w:b/>
              </w:rPr>
              <w:t>Note :            /20</w:t>
            </w:r>
          </w:p>
        </w:tc>
      </w:tr>
    </w:tbl>
    <w:p w:rsidR="00401339" w:rsidRDefault="00401339" w:rsidP="00401339">
      <w:pPr>
        <w:jc w:val="center"/>
      </w:pPr>
      <w:r>
        <w:rPr>
          <w:rFonts w:ascii="Arial" w:hAnsi="Arial" w:cs="Arial"/>
          <w:noProof/>
          <w:color w:val="0000FF"/>
          <w:sz w:val="27"/>
          <w:szCs w:val="27"/>
        </w:rPr>
        <w:drawing>
          <wp:inline distT="0" distB="0" distL="0" distR="0">
            <wp:extent cx="1047750" cy="1140198"/>
            <wp:effectExtent l="19050" t="0" r="0" b="0"/>
            <wp:docPr id="1" name="Image 1" descr="Résultat de recherche d'images pour &quot;logistique image&quo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istique image&quot;">
                      <a:hlinkClick r:id="rId6" tgtFrame="&quot;_blank&quot;"/>
                    </pic:cNvPr>
                    <pic:cNvPicPr>
                      <a:picLocks noChangeAspect="1" noChangeArrowheads="1"/>
                    </pic:cNvPicPr>
                  </pic:nvPicPr>
                  <pic:blipFill>
                    <a:blip r:embed="rId7" cstate="print"/>
                    <a:srcRect/>
                    <a:stretch>
                      <a:fillRect/>
                    </a:stretch>
                  </pic:blipFill>
                  <pic:spPr bwMode="auto">
                    <a:xfrm>
                      <a:off x="0" y="0"/>
                      <a:ext cx="1049156" cy="1141728"/>
                    </a:xfrm>
                    <a:prstGeom prst="rect">
                      <a:avLst/>
                    </a:prstGeom>
                    <a:noFill/>
                    <a:ln w="9525">
                      <a:noFill/>
                      <a:miter lim="800000"/>
                      <a:headEnd/>
                      <a:tailEnd/>
                    </a:ln>
                  </pic:spPr>
                </pic:pic>
              </a:graphicData>
            </a:graphic>
          </wp:inline>
        </w:drawing>
      </w:r>
    </w:p>
    <w:p w:rsidR="003F5B2C" w:rsidRDefault="003F5B2C" w:rsidP="003F5B2C">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140"/>
        </w:tabs>
        <w:jc w:val="center"/>
        <w:rPr>
          <w:b/>
        </w:rPr>
      </w:pPr>
      <w:r>
        <w:rPr>
          <w:b/>
        </w:rPr>
        <w:t>Vous répondrez aux questions directement sur le sujet.</w:t>
      </w:r>
    </w:p>
    <w:p w:rsidR="003F5B2C" w:rsidRPr="003F5B2C" w:rsidRDefault="00357886" w:rsidP="003F5B2C">
      <w:pPr>
        <w:rPr>
          <w:rFonts w:ascii="Arial" w:eastAsia="Times New Roman" w:hAnsi="Arial" w:cs="Arial"/>
          <w:color w:val="222222"/>
          <w:sz w:val="27"/>
          <w:szCs w:val="27"/>
        </w:rPr>
      </w:pPr>
      <w:r>
        <w:rPr>
          <w:rFonts w:ascii="Arial" w:eastAsia="Times New Roman" w:hAnsi="Arial" w:cs="Arial"/>
          <w:noProof/>
          <w:color w:val="222222"/>
          <w:sz w:val="27"/>
          <w:szCs w:val="27"/>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10160</wp:posOffset>
                </wp:positionV>
                <wp:extent cx="5782945" cy="6656705"/>
                <wp:effectExtent l="9525" t="10160" r="8255" b="1016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6656705"/>
                        </a:xfrm>
                        <a:prstGeom prst="rect">
                          <a:avLst/>
                        </a:prstGeom>
                        <a:solidFill>
                          <a:srgbClr val="FFFFFF"/>
                        </a:solidFill>
                        <a:ln w="9525">
                          <a:solidFill>
                            <a:srgbClr val="000000"/>
                          </a:solidFill>
                          <a:miter lim="800000"/>
                          <a:headEnd/>
                          <a:tailEnd/>
                        </a:ln>
                      </wps:spPr>
                      <wps:txbx>
                        <w:txbxContent>
                          <w:p w:rsidR="003F5B2C" w:rsidRDefault="003F5B2C" w:rsidP="003F5B2C">
                            <w:pPr>
                              <w:jc w:val="center"/>
                              <w:rPr>
                                <w:b/>
                              </w:rPr>
                            </w:pPr>
                            <w:r w:rsidRPr="003F5B2C">
                              <w:rPr>
                                <w:b/>
                              </w:rPr>
                              <w:t>PARC ASTERIX</w:t>
                            </w:r>
                          </w:p>
                          <w:p w:rsidR="003F5B2C" w:rsidRDefault="003F5B2C" w:rsidP="003F5B2C">
                            <w:pPr>
                              <w:jc w:val="both"/>
                              <w:rPr>
                                <w:b/>
                              </w:rPr>
                            </w:pPr>
                            <w:r>
                              <w:rPr>
                                <w:b/>
                              </w:rPr>
                              <w:t xml:space="preserve">Vous avez été embauché au sein du parc Astérix en tant que logisticien. Avec le lancement d’un nouveau restaurant au sein du parc, votre responsable vous demande d’étudier les caractéristiques d’un nouveau palettier qui servira à stocker les sauces pommes frites – Ketchup et mayonnaise. </w:t>
                            </w:r>
                          </w:p>
                          <w:p w:rsidR="007D1657" w:rsidRDefault="003F5B2C" w:rsidP="003F5B2C">
                            <w:pPr>
                              <w:jc w:val="both"/>
                              <w:rPr>
                                <w:b/>
                              </w:rPr>
                            </w:pPr>
                            <w:r>
                              <w:rPr>
                                <w:b/>
                              </w:rPr>
                              <w:t xml:space="preserve">Ces petites sauces individuelles seront toutes stockées dans des colis totalement identiques de dimensions 40 cm x 30 </w:t>
                            </w:r>
                            <w:r w:rsidR="007D1657">
                              <w:rPr>
                                <w:b/>
                              </w:rPr>
                              <w:t>c</w:t>
                            </w:r>
                            <w:r>
                              <w:rPr>
                                <w:b/>
                              </w:rPr>
                              <w:t>m x 25 cm.</w:t>
                            </w:r>
                            <w:r w:rsidR="007D1657">
                              <w:rPr>
                                <w:b/>
                              </w:rPr>
                              <w:t xml:space="preserve"> </w:t>
                            </w:r>
                          </w:p>
                          <w:p w:rsidR="003F5B2C" w:rsidRDefault="003F5B2C" w:rsidP="003F5B2C">
                            <w:pPr>
                              <w:jc w:val="both"/>
                              <w:rPr>
                                <w:b/>
                              </w:rPr>
                            </w:pPr>
                            <w:r>
                              <w:rPr>
                                <w:b/>
                              </w:rPr>
                              <w:t xml:space="preserve">Chaque colis pèse 8 kg et sont conditionnés sur des palettes Europe de dimension 1200 mm x 800 mm x 150 mm. Chaque palette vide pèse </w:t>
                            </w:r>
                            <w:r w:rsidR="007D1657">
                              <w:rPr>
                                <w:b/>
                              </w:rPr>
                              <w:t>26</w:t>
                            </w:r>
                            <w:r>
                              <w:rPr>
                                <w:b/>
                              </w:rPr>
                              <w:t xml:space="preserve"> KG.</w:t>
                            </w:r>
                          </w:p>
                          <w:p w:rsidR="003F5B2C" w:rsidRDefault="003F5B2C" w:rsidP="003F5B2C">
                            <w:pPr>
                              <w:jc w:val="both"/>
                              <w:rPr>
                                <w:b/>
                              </w:rPr>
                            </w:pPr>
                            <w:r>
                              <w:rPr>
                                <w:b/>
                              </w:rPr>
                              <w:t>Les palettes seront stockées en longitudinale et il y’aura 3 palettes par alvéole.</w:t>
                            </w:r>
                          </w:p>
                          <w:p w:rsidR="003F5B2C" w:rsidRDefault="003F5B2C" w:rsidP="003F5B2C">
                            <w:pPr>
                              <w:jc w:val="both"/>
                              <w:rPr>
                                <w:b/>
                              </w:rPr>
                            </w:pPr>
                            <w:r>
                              <w:rPr>
                                <w:b/>
                              </w:rPr>
                              <w:t xml:space="preserve">Il y’a 8 colis par lit. Et il y’aura </w:t>
                            </w:r>
                            <w:r w:rsidR="007D1657">
                              <w:rPr>
                                <w:b/>
                              </w:rPr>
                              <w:t xml:space="preserve">6 lits par palette. </w:t>
                            </w:r>
                          </w:p>
                          <w:p w:rsidR="007D1657" w:rsidRDefault="0050465A" w:rsidP="003F5B2C">
                            <w:pPr>
                              <w:jc w:val="both"/>
                              <w:rPr>
                                <w:b/>
                              </w:rPr>
                            </w:pPr>
                            <w:r>
                              <w:rPr>
                                <w:b/>
                              </w:rPr>
                              <w:t>Les marges de manutention</w:t>
                            </w:r>
                            <w:r w:rsidR="007D1657">
                              <w:rPr>
                                <w:b/>
                              </w:rPr>
                              <w:t xml:space="preserve"> horizontales et verticales seront de 10 cm. Il conviendra de respecter une marge horizontale par palette. Les montants d’échelles sont de 15 cm.</w:t>
                            </w:r>
                          </w:p>
                          <w:p w:rsidR="007D1657" w:rsidRDefault="007D1657" w:rsidP="003F5B2C">
                            <w:pPr>
                              <w:jc w:val="both"/>
                              <w:rPr>
                                <w:b/>
                              </w:rPr>
                            </w:pPr>
                            <w:r>
                              <w:rPr>
                                <w:b/>
                              </w:rPr>
                              <w:t>Les échelles retenues seront perforées au pas de 80 mm.</w:t>
                            </w:r>
                          </w:p>
                          <w:p w:rsidR="007D1657" w:rsidRDefault="007D1657" w:rsidP="003F5B2C">
                            <w:pPr>
                              <w:jc w:val="both"/>
                              <w:rPr>
                                <w:b/>
                              </w:rPr>
                            </w:pPr>
                            <w:r>
                              <w:rPr>
                                <w:b/>
                              </w:rPr>
                              <w:t xml:space="preserve">Les hauteurs de lisses choisies sont de 12 cm. </w:t>
                            </w:r>
                          </w:p>
                          <w:p w:rsidR="007D1657" w:rsidRDefault="007D1657" w:rsidP="003F5B2C">
                            <w:pPr>
                              <w:jc w:val="both"/>
                              <w:rPr>
                                <w:b/>
                              </w:rPr>
                            </w:pPr>
                            <w:r>
                              <w:rPr>
                                <w:b/>
                              </w:rPr>
                              <w:t>Les palettiers seront montés dans un entrepôt situé à l’arrière du parc. La longueur disponible est de 20 mètres et la hauteur sous ferme est de 14 mètres.</w:t>
                            </w:r>
                          </w:p>
                          <w:p w:rsidR="007D1657" w:rsidRDefault="007D1657" w:rsidP="007D1657">
                            <w:pPr>
                              <w:jc w:val="center"/>
                              <w:rPr>
                                <w:b/>
                              </w:rPr>
                            </w:pPr>
                            <w:r w:rsidRPr="007D1657">
                              <w:rPr>
                                <w:b/>
                                <w:noProof/>
                              </w:rPr>
                              <w:drawing>
                                <wp:inline distT="0" distB="0" distL="0" distR="0">
                                  <wp:extent cx="1753400" cy="1857375"/>
                                  <wp:effectExtent l="19050" t="0" r="0" b="0"/>
                                  <wp:docPr id="18" name="Image 1" descr="Résultat de recherche d'images pour &quot;ASTERIX&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STERIX&quot;">
                                            <a:hlinkClick r:id="rId8" tgtFrame="&quot;_blank&quot;"/>
                                          </pic:cNvPr>
                                          <pic:cNvPicPr>
                                            <a:picLocks noChangeAspect="1" noChangeArrowheads="1"/>
                                          </pic:cNvPicPr>
                                        </pic:nvPicPr>
                                        <pic:blipFill>
                                          <a:blip r:embed="rId9"/>
                                          <a:srcRect/>
                                          <a:stretch>
                                            <a:fillRect/>
                                          </a:stretch>
                                        </pic:blipFill>
                                        <pic:spPr bwMode="auto">
                                          <a:xfrm>
                                            <a:off x="0" y="0"/>
                                            <a:ext cx="1753400" cy="1857375"/>
                                          </a:xfrm>
                                          <a:prstGeom prst="rect">
                                            <a:avLst/>
                                          </a:prstGeom>
                                          <a:noFill/>
                                          <a:ln w="9525">
                                            <a:noFill/>
                                            <a:miter lim="800000"/>
                                            <a:headEnd/>
                                            <a:tailEnd/>
                                          </a:ln>
                                        </pic:spPr>
                                      </pic:pic>
                                    </a:graphicData>
                                  </a:graphic>
                                </wp:inline>
                              </w:drawing>
                            </w: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7D1657">
                            <w:pPr>
                              <w:jc w:val="center"/>
                              <w:rPr>
                                <w:b/>
                              </w:rPr>
                            </w:pPr>
                            <w:r w:rsidRPr="007D1657">
                              <w:rPr>
                                <w:b/>
                                <w:noProof/>
                              </w:rPr>
                              <w:drawing>
                                <wp:inline distT="0" distB="0" distL="0" distR="0">
                                  <wp:extent cx="1753400" cy="1857375"/>
                                  <wp:effectExtent l="19050" t="0" r="0" b="0"/>
                                  <wp:docPr id="11" name="Image 1" descr="Résultat de recherche d'images pour &quot;ASTERIX&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STERIX&quot;">
                                            <a:hlinkClick r:id="rId8" tgtFrame="&quot;_blank&quot;"/>
                                          </pic:cNvPr>
                                          <pic:cNvPicPr>
                                            <a:picLocks noChangeAspect="1" noChangeArrowheads="1"/>
                                          </pic:cNvPicPr>
                                        </pic:nvPicPr>
                                        <pic:blipFill>
                                          <a:blip r:embed="rId9"/>
                                          <a:srcRect/>
                                          <a:stretch>
                                            <a:fillRect/>
                                          </a:stretch>
                                        </pic:blipFill>
                                        <pic:spPr bwMode="auto">
                                          <a:xfrm>
                                            <a:off x="0" y="0"/>
                                            <a:ext cx="1753400" cy="1857375"/>
                                          </a:xfrm>
                                          <a:prstGeom prst="rect">
                                            <a:avLst/>
                                          </a:prstGeom>
                                          <a:noFill/>
                                          <a:ln w="9525">
                                            <a:noFill/>
                                            <a:miter lim="800000"/>
                                            <a:headEnd/>
                                            <a:tailEnd/>
                                          </a:ln>
                                        </pic:spPr>
                                      </pic:pic>
                                    </a:graphicData>
                                  </a:graphic>
                                </wp:inline>
                              </w:drawing>
                            </w:r>
                          </w:p>
                          <w:p w:rsidR="007D1657" w:rsidRDefault="007D1657" w:rsidP="007D1657">
                            <w:pPr>
                              <w:jc w:val="center"/>
                              <w:rPr>
                                <w:b/>
                              </w:rPr>
                            </w:pPr>
                          </w:p>
                          <w:p w:rsidR="007D1657" w:rsidRDefault="007D1657" w:rsidP="007D1657">
                            <w:pPr>
                              <w:jc w:val="center"/>
                              <w:rPr>
                                <w:b/>
                              </w:rPr>
                            </w:pPr>
                          </w:p>
                          <w:p w:rsidR="007D1657" w:rsidRDefault="007D1657" w:rsidP="007D1657">
                            <w:pPr>
                              <w:jc w:val="center"/>
                              <w:rPr>
                                <w:b/>
                              </w:rPr>
                            </w:pPr>
                          </w:p>
                          <w:p w:rsidR="007D1657" w:rsidRDefault="007D1657" w:rsidP="007D1657">
                            <w:pPr>
                              <w:jc w:val="center"/>
                              <w:rPr>
                                <w:b/>
                              </w:rPr>
                            </w:pPr>
                          </w:p>
                          <w:p w:rsidR="007D1657" w:rsidRDefault="007D1657" w:rsidP="007D1657">
                            <w:pPr>
                              <w:jc w:val="center"/>
                              <w:rPr>
                                <w:b/>
                              </w:rPr>
                            </w:pPr>
                          </w:p>
                          <w:p w:rsidR="007D1657" w:rsidRDefault="007D1657" w:rsidP="003F5B2C">
                            <w:pPr>
                              <w:jc w:val="both"/>
                              <w:rPr>
                                <w:b/>
                              </w:rPr>
                            </w:pPr>
                          </w:p>
                          <w:p w:rsidR="007D1657" w:rsidRDefault="007D1657" w:rsidP="003F5B2C">
                            <w:pPr>
                              <w:jc w:val="both"/>
                              <w:rPr>
                                <w:b/>
                              </w:rPr>
                            </w:pPr>
                          </w:p>
                          <w:p w:rsidR="003F5B2C" w:rsidRDefault="003F5B2C" w:rsidP="003F5B2C">
                            <w:pPr>
                              <w:jc w:val="both"/>
                              <w:rPr>
                                <w:b/>
                              </w:rPr>
                            </w:pPr>
                          </w:p>
                          <w:p w:rsidR="003F5B2C" w:rsidRDefault="003F5B2C" w:rsidP="003F5B2C">
                            <w:pPr>
                              <w:jc w:val="both"/>
                              <w:rPr>
                                <w:b/>
                              </w:rPr>
                            </w:pPr>
                          </w:p>
                          <w:p w:rsidR="003F5B2C" w:rsidRDefault="003F5B2C" w:rsidP="003F5B2C">
                            <w:pPr>
                              <w:jc w:val="both"/>
                              <w:rPr>
                                <w:b/>
                              </w:rPr>
                            </w:pPr>
                          </w:p>
                          <w:p w:rsidR="003F5B2C" w:rsidRPr="003F5B2C" w:rsidRDefault="003F5B2C" w:rsidP="003F5B2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pt;margin-top:.8pt;width:455.35pt;height:5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">
                <v:textbox>
                  <w:txbxContent>
                    <w:p w:rsidR="003F5B2C" w:rsidRDefault="003F5B2C" w:rsidP="003F5B2C">
                      <w:pPr>
                        <w:jc w:val="center"/>
                        <w:rPr>
                          <w:b/>
                        </w:rPr>
                      </w:pPr>
                      <w:r w:rsidRPr="003F5B2C">
                        <w:rPr>
                          <w:b/>
                        </w:rPr>
                        <w:t>PARC ASTERIX</w:t>
                      </w:r>
                    </w:p>
                    <w:p w:rsidR="003F5B2C" w:rsidRDefault="003F5B2C" w:rsidP="003F5B2C">
                      <w:pPr>
                        <w:jc w:val="both"/>
                        <w:rPr>
                          <w:b/>
                        </w:rPr>
                      </w:pPr>
                      <w:r>
                        <w:rPr>
                          <w:b/>
                        </w:rPr>
                        <w:t xml:space="preserve">Vous avez été embauché au sein du parc Astérix en tant que logisticien. Avec le lancement d’un nouveau restaurant au sein du parc, votre responsable vous demande d’étudier les caractéristiques d’un nouveau palettier qui servira à stocker les sauces pommes frites – Ketchup et mayonnaise. </w:t>
                      </w:r>
                    </w:p>
                    <w:p w:rsidR="007D1657" w:rsidRDefault="003F5B2C" w:rsidP="003F5B2C">
                      <w:pPr>
                        <w:jc w:val="both"/>
                        <w:rPr>
                          <w:b/>
                        </w:rPr>
                      </w:pPr>
                      <w:r>
                        <w:rPr>
                          <w:b/>
                        </w:rPr>
                        <w:t xml:space="preserve">Ces petites sauces individuelles seront toutes stockées dans des colis totalement identiques de dimensions 40 cm x 30 </w:t>
                      </w:r>
                      <w:r w:rsidR="007D1657">
                        <w:rPr>
                          <w:b/>
                        </w:rPr>
                        <w:t>c</w:t>
                      </w:r>
                      <w:r>
                        <w:rPr>
                          <w:b/>
                        </w:rPr>
                        <w:t>m x 25 cm.</w:t>
                      </w:r>
                      <w:r w:rsidR="007D1657">
                        <w:rPr>
                          <w:b/>
                        </w:rPr>
                        <w:t xml:space="preserve"> </w:t>
                      </w:r>
                    </w:p>
                    <w:p w:rsidR="003F5B2C" w:rsidRDefault="003F5B2C" w:rsidP="003F5B2C">
                      <w:pPr>
                        <w:jc w:val="both"/>
                        <w:rPr>
                          <w:b/>
                        </w:rPr>
                      </w:pPr>
                      <w:r>
                        <w:rPr>
                          <w:b/>
                        </w:rPr>
                        <w:t xml:space="preserve">Chaque colis pèse 8 kg et sont conditionnés sur des palettes Europe de dimension 1200 mm x 800 mm x 150 mm. Chaque palette vide pèse </w:t>
                      </w:r>
                      <w:r w:rsidR="007D1657">
                        <w:rPr>
                          <w:b/>
                        </w:rPr>
                        <w:t>26</w:t>
                      </w:r>
                      <w:r>
                        <w:rPr>
                          <w:b/>
                        </w:rPr>
                        <w:t xml:space="preserve"> KG.</w:t>
                      </w:r>
                    </w:p>
                    <w:p w:rsidR="003F5B2C" w:rsidRDefault="003F5B2C" w:rsidP="003F5B2C">
                      <w:pPr>
                        <w:jc w:val="both"/>
                        <w:rPr>
                          <w:b/>
                        </w:rPr>
                      </w:pPr>
                      <w:r>
                        <w:rPr>
                          <w:b/>
                        </w:rPr>
                        <w:t>Les palettes seront stockées en longitudinale et il y’aura 3 palettes par alvéole.</w:t>
                      </w:r>
                    </w:p>
                    <w:p w:rsidR="003F5B2C" w:rsidRDefault="003F5B2C" w:rsidP="003F5B2C">
                      <w:pPr>
                        <w:jc w:val="both"/>
                        <w:rPr>
                          <w:b/>
                        </w:rPr>
                      </w:pPr>
                      <w:r>
                        <w:rPr>
                          <w:b/>
                        </w:rPr>
                        <w:t xml:space="preserve">Il y’a 8 colis par lit. Et il y’aura </w:t>
                      </w:r>
                      <w:r w:rsidR="007D1657">
                        <w:rPr>
                          <w:b/>
                        </w:rPr>
                        <w:t xml:space="preserve">6 lits par palette. </w:t>
                      </w:r>
                    </w:p>
                    <w:p w:rsidR="007D1657" w:rsidRDefault="0050465A" w:rsidP="003F5B2C">
                      <w:pPr>
                        <w:jc w:val="both"/>
                        <w:rPr>
                          <w:b/>
                        </w:rPr>
                      </w:pPr>
                      <w:r>
                        <w:rPr>
                          <w:b/>
                        </w:rPr>
                        <w:t>Les marges de manutention</w:t>
                      </w:r>
                      <w:r w:rsidR="007D1657">
                        <w:rPr>
                          <w:b/>
                        </w:rPr>
                        <w:t xml:space="preserve"> horizontales et verticales seront de 10 cm. Il conviendra de respecter une marge horizontale par palette. Les montants d’échelles sont de 15 cm.</w:t>
                      </w:r>
                    </w:p>
                    <w:p w:rsidR="007D1657" w:rsidRDefault="007D1657" w:rsidP="003F5B2C">
                      <w:pPr>
                        <w:jc w:val="both"/>
                        <w:rPr>
                          <w:b/>
                        </w:rPr>
                      </w:pPr>
                      <w:r>
                        <w:rPr>
                          <w:b/>
                        </w:rPr>
                        <w:t>Les échelles retenues seront perforées au pas de 80 mm.</w:t>
                      </w:r>
                    </w:p>
                    <w:p w:rsidR="007D1657" w:rsidRDefault="007D1657" w:rsidP="003F5B2C">
                      <w:pPr>
                        <w:jc w:val="both"/>
                        <w:rPr>
                          <w:b/>
                        </w:rPr>
                      </w:pPr>
                      <w:r>
                        <w:rPr>
                          <w:b/>
                        </w:rPr>
                        <w:t xml:space="preserve">Les hauteurs de lisses choisies sont de 12 cm. </w:t>
                      </w:r>
                    </w:p>
                    <w:p w:rsidR="007D1657" w:rsidRDefault="007D1657" w:rsidP="003F5B2C">
                      <w:pPr>
                        <w:jc w:val="both"/>
                        <w:rPr>
                          <w:b/>
                        </w:rPr>
                      </w:pPr>
                      <w:r>
                        <w:rPr>
                          <w:b/>
                        </w:rPr>
                        <w:t>Les palettiers seront montés dans un entrepôt situé à l’arrière du parc. La longueur disponible est de 20 mètres et la hauteur sous ferme est de 14 mètres.</w:t>
                      </w:r>
                    </w:p>
                    <w:p w:rsidR="007D1657" w:rsidRDefault="007D1657" w:rsidP="007D1657">
                      <w:pPr>
                        <w:jc w:val="center"/>
                        <w:rPr>
                          <w:b/>
                        </w:rPr>
                      </w:pPr>
                      <w:r w:rsidRPr="007D1657">
                        <w:rPr>
                          <w:b/>
                          <w:noProof/>
                        </w:rPr>
                        <w:drawing>
                          <wp:inline distT="0" distB="0" distL="0" distR="0">
                            <wp:extent cx="1753400" cy="1857375"/>
                            <wp:effectExtent l="19050" t="0" r="0" b="0"/>
                            <wp:docPr id="18" name="Image 1" descr="Résultat de recherche d'images pour &quot;ASTERIX&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STERIX&quot;">
                                      <a:hlinkClick r:id="rId8" tgtFrame="&quot;_blank&quot;"/>
                                    </pic:cNvPr>
                                    <pic:cNvPicPr>
                                      <a:picLocks noChangeAspect="1" noChangeArrowheads="1"/>
                                    </pic:cNvPicPr>
                                  </pic:nvPicPr>
                                  <pic:blipFill>
                                    <a:blip r:embed="rId9"/>
                                    <a:srcRect/>
                                    <a:stretch>
                                      <a:fillRect/>
                                    </a:stretch>
                                  </pic:blipFill>
                                  <pic:spPr bwMode="auto">
                                    <a:xfrm>
                                      <a:off x="0" y="0"/>
                                      <a:ext cx="1753400" cy="1857375"/>
                                    </a:xfrm>
                                    <a:prstGeom prst="rect">
                                      <a:avLst/>
                                    </a:prstGeom>
                                    <a:noFill/>
                                    <a:ln w="9525">
                                      <a:noFill/>
                                      <a:miter lim="800000"/>
                                      <a:headEnd/>
                                      <a:tailEnd/>
                                    </a:ln>
                                  </pic:spPr>
                                </pic:pic>
                              </a:graphicData>
                            </a:graphic>
                          </wp:inline>
                        </w:drawing>
                      </w: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3F5B2C">
                      <w:pPr>
                        <w:jc w:val="both"/>
                        <w:rPr>
                          <w:b/>
                        </w:rPr>
                      </w:pPr>
                    </w:p>
                    <w:p w:rsidR="007D1657" w:rsidRDefault="007D1657" w:rsidP="007D1657">
                      <w:pPr>
                        <w:jc w:val="center"/>
                        <w:rPr>
                          <w:b/>
                        </w:rPr>
                      </w:pPr>
                      <w:r w:rsidRPr="007D1657">
                        <w:rPr>
                          <w:b/>
                          <w:noProof/>
                        </w:rPr>
                        <w:drawing>
                          <wp:inline distT="0" distB="0" distL="0" distR="0">
                            <wp:extent cx="1753400" cy="1857375"/>
                            <wp:effectExtent l="19050" t="0" r="0" b="0"/>
                            <wp:docPr id="11" name="Image 1" descr="Résultat de recherche d'images pour &quot;ASTERIX&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STERIX&quot;">
                                      <a:hlinkClick r:id="rId8" tgtFrame="&quot;_blank&quot;"/>
                                    </pic:cNvPr>
                                    <pic:cNvPicPr>
                                      <a:picLocks noChangeAspect="1" noChangeArrowheads="1"/>
                                    </pic:cNvPicPr>
                                  </pic:nvPicPr>
                                  <pic:blipFill>
                                    <a:blip r:embed="rId9"/>
                                    <a:srcRect/>
                                    <a:stretch>
                                      <a:fillRect/>
                                    </a:stretch>
                                  </pic:blipFill>
                                  <pic:spPr bwMode="auto">
                                    <a:xfrm>
                                      <a:off x="0" y="0"/>
                                      <a:ext cx="1753400" cy="1857375"/>
                                    </a:xfrm>
                                    <a:prstGeom prst="rect">
                                      <a:avLst/>
                                    </a:prstGeom>
                                    <a:noFill/>
                                    <a:ln w="9525">
                                      <a:noFill/>
                                      <a:miter lim="800000"/>
                                      <a:headEnd/>
                                      <a:tailEnd/>
                                    </a:ln>
                                  </pic:spPr>
                                </pic:pic>
                              </a:graphicData>
                            </a:graphic>
                          </wp:inline>
                        </w:drawing>
                      </w:r>
                    </w:p>
                    <w:p w:rsidR="007D1657" w:rsidRDefault="007D1657" w:rsidP="007D1657">
                      <w:pPr>
                        <w:jc w:val="center"/>
                        <w:rPr>
                          <w:b/>
                        </w:rPr>
                      </w:pPr>
                    </w:p>
                    <w:p w:rsidR="007D1657" w:rsidRDefault="007D1657" w:rsidP="007D1657">
                      <w:pPr>
                        <w:jc w:val="center"/>
                        <w:rPr>
                          <w:b/>
                        </w:rPr>
                      </w:pPr>
                    </w:p>
                    <w:p w:rsidR="007D1657" w:rsidRDefault="007D1657" w:rsidP="007D1657">
                      <w:pPr>
                        <w:jc w:val="center"/>
                        <w:rPr>
                          <w:b/>
                        </w:rPr>
                      </w:pPr>
                    </w:p>
                    <w:p w:rsidR="007D1657" w:rsidRDefault="007D1657" w:rsidP="007D1657">
                      <w:pPr>
                        <w:jc w:val="center"/>
                        <w:rPr>
                          <w:b/>
                        </w:rPr>
                      </w:pPr>
                    </w:p>
                    <w:p w:rsidR="007D1657" w:rsidRDefault="007D1657" w:rsidP="007D1657">
                      <w:pPr>
                        <w:jc w:val="center"/>
                        <w:rPr>
                          <w:b/>
                        </w:rPr>
                      </w:pPr>
                    </w:p>
                    <w:p w:rsidR="007D1657" w:rsidRDefault="007D1657" w:rsidP="003F5B2C">
                      <w:pPr>
                        <w:jc w:val="both"/>
                        <w:rPr>
                          <w:b/>
                        </w:rPr>
                      </w:pPr>
                    </w:p>
                    <w:p w:rsidR="007D1657" w:rsidRDefault="007D1657" w:rsidP="003F5B2C">
                      <w:pPr>
                        <w:jc w:val="both"/>
                        <w:rPr>
                          <w:b/>
                        </w:rPr>
                      </w:pPr>
                    </w:p>
                    <w:p w:rsidR="003F5B2C" w:rsidRDefault="003F5B2C" w:rsidP="003F5B2C">
                      <w:pPr>
                        <w:jc w:val="both"/>
                        <w:rPr>
                          <w:b/>
                        </w:rPr>
                      </w:pPr>
                    </w:p>
                    <w:p w:rsidR="003F5B2C" w:rsidRDefault="003F5B2C" w:rsidP="003F5B2C">
                      <w:pPr>
                        <w:jc w:val="both"/>
                        <w:rPr>
                          <w:b/>
                        </w:rPr>
                      </w:pPr>
                    </w:p>
                    <w:p w:rsidR="003F5B2C" w:rsidRDefault="003F5B2C" w:rsidP="003F5B2C">
                      <w:pPr>
                        <w:jc w:val="both"/>
                        <w:rPr>
                          <w:b/>
                        </w:rPr>
                      </w:pPr>
                    </w:p>
                    <w:p w:rsidR="003F5B2C" w:rsidRPr="003F5B2C" w:rsidRDefault="003F5B2C" w:rsidP="003F5B2C">
                      <w:pPr>
                        <w:rPr>
                          <w:b/>
                        </w:rPr>
                      </w:pPr>
                    </w:p>
                  </w:txbxContent>
                </v:textbox>
              </v:shape>
            </w:pict>
          </mc:Fallback>
        </mc:AlternateContent>
      </w:r>
      <w:r w:rsidR="003F5B2C">
        <w:rPr>
          <w:rFonts w:ascii="Arial" w:eastAsia="Times New Roman" w:hAnsi="Arial" w:cs="Arial"/>
          <w:color w:val="222222"/>
          <w:sz w:val="27"/>
          <w:szCs w:val="27"/>
        </w:rPr>
        <w:t xml:space="preserve"> </w:t>
      </w:r>
    </w:p>
    <w:p w:rsidR="003F5B2C" w:rsidRDefault="008344FA" w:rsidP="00DA660B">
      <w:pPr>
        <w:tabs>
          <w:tab w:val="left" w:pos="1140"/>
        </w:tabs>
        <w:rPr>
          <w:b/>
        </w:rPr>
      </w:pPr>
      <w:r>
        <w:rPr>
          <w:b/>
        </w:rPr>
        <w:tab/>
      </w:r>
      <w:r>
        <w:rPr>
          <w:b/>
        </w:rPr>
        <w:tab/>
      </w:r>
      <w:r>
        <w:rPr>
          <w:b/>
        </w:rPr>
        <w:tab/>
      </w:r>
    </w:p>
    <w:p w:rsidR="003F5B2C" w:rsidRDefault="003F5B2C" w:rsidP="00DA660B">
      <w:pPr>
        <w:tabs>
          <w:tab w:val="left" w:pos="1140"/>
        </w:tabs>
        <w:rPr>
          <w:b/>
        </w:rPr>
      </w:pPr>
    </w:p>
    <w:p w:rsidR="003F5B2C" w:rsidRDefault="003F5B2C" w:rsidP="00DA660B">
      <w:pPr>
        <w:tabs>
          <w:tab w:val="left" w:pos="1140"/>
        </w:tabs>
        <w:rPr>
          <w:b/>
        </w:rPr>
      </w:pPr>
    </w:p>
    <w:p w:rsidR="003F5B2C" w:rsidRDefault="003F5B2C" w:rsidP="00DA660B">
      <w:pPr>
        <w:tabs>
          <w:tab w:val="left" w:pos="1140"/>
        </w:tabs>
        <w:rPr>
          <w:b/>
        </w:rPr>
      </w:pPr>
    </w:p>
    <w:p w:rsidR="003F5B2C" w:rsidRDefault="003F5B2C" w:rsidP="00DA660B">
      <w:pPr>
        <w:tabs>
          <w:tab w:val="left" w:pos="1140"/>
        </w:tabs>
        <w:rPr>
          <w:b/>
        </w:rPr>
      </w:pPr>
    </w:p>
    <w:p w:rsidR="003F5B2C" w:rsidRDefault="003F5B2C" w:rsidP="00DA660B">
      <w:pPr>
        <w:tabs>
          <w:tab w:val="left" w:pos="1140"/>
        </w:tabs>
        <w:rPr>
          <w:b/>
        </w:rPr>
      </w:pPr>
    </w:p>
    <w:p w:rsidR="003F5B2C" w:rsidRDefault="003F5B2C" w:rsidP="00DA660B">
      <w:pPr>
        <w:tabs>
          <w:tab w:val="left" w:pos="1140"/>
        </w:tabs>
        <w:rPr>
          <w:b/>
        </w:rPr>
      </w:pPr>
    </w:p>
    <w:p w:rsidR="003F5B2C" w:rsidRDefault="003F5B2C" w:rsidP="00DA660B">
      <w:pPr>
        <w:tabs>
          <w:tab w:val="left" w:pos="1140"/>
        </w:tabs>
        <w:rPr>
          <w:b/>
        </w:rPr>
      </w:pPr>
    </w:p>
    <w:p w:rsidR="003F5B2C" w:rsidRDefault="003F5B2C" w:rsidP="00DA660B">
      <w:pPr>
        <w:tabs>
          <w:tab w:val="left" w:pos="1140"/>
        </w:tabs>
        <w:rPr>
          <w:b/>
        </w:rPr>
      </w:pPr>
    </w:p>
    <w:p w:rsidR="003F5B2C" w:rsidRDefault="003F5B2C" w:rsidP="00DA660B">
      <w:pPr>
        <w:tabs>
          <w:tab w:val="left" w:pos="1140"/>
        </w:tabs>
        <w:rPr>
          <w:b/>
        </w:rPr>
      </w:pPr>
    </w:p>
    <w:p w:rsidR="003F5B2C" w:rsidRDefault="003F5B2C" w:rsidP="00DA660B">
      <w:pPr>
        <w:tabs>
          <w:tab w:val="left" w:pos="1140"/>
        </w:tabs>
        <w:rPr>
          <w:b/>
        </w:rPr>
      </w:pPr>
    </w:p>
    <w:p w:rsidR="003F5B2C" w:rsidRDefault="003F5B2C" w:rsidP="00DA660B">
      <w:pPr>
        <w:tabs>
          <w:tab w:val="left" w:pos="1140"/>
        </w:tabs>
        <w:rPr>
          <w:b/>
        </w:rPr>
      </w:pPr>
    </w:p>
    <w:p w:rsidR="003F5B2C" w:rsidRDefault="003F5B2C" w:rsidP="00DA660B">
      <w:pPr>
        <w:tabs>
          <w:tab w:val="left" w:pos="1140"/>
        </w:tabs>
        <w:rPr>
          <w:b/>
        </w:rPr>
      </w:pPr>
    </w:p>
    <w:p w:rsidR="003F5B2C" w:rsidRDefault="003F5B2C" w:rsidP="00DA660B">
      <w:pPr>
        <w:tabs>
          <w:tab w:val="left" w:pos="1140"/>
        </w:tabs>
        <w:rPr>
          <w:b/>
        </w:rPr>
      </w:pPr>
    </w:p>
    <w:p w:rsidR="003F5B2C" w:rsidRDefault="003F5B2C" w:rsidP="00DA660B">
      <w:pPr>
        <w:tabs>
          <w:tab w:val="left" w:pos="1140"/>
        </w:tabs>
        <w:rPr>
          <w:b/>
        </w:rPr>
      </w:pPr>
    </w:p>
    <w:p w:rsidR="003F5B2C" w:rsidRDefault="003F5B2C" w:rsidP="00DA660B">
      <w:pPr>
        <w:tabs>
          <w:tab w:val="left" w:pos="1140"/>
        </w:tabs>
        <w:rPr>
          <w:b/>
        </w:rPr>
      </w:pPr>
    </w:p>
    <w:p w:rsidR="00DA660B" w:rsidRDefault="00DA660B" w:rsidP="00DA660B">
      <w:pPr>
        <w:tabs>
          <w:tab w:val="left" w:pos="1140"/>
        </w:tabs>
        <w:rPr>
          <w:b/>
        </w:rPr>
      </w:pPr>
    </w:p>
    <w:p w:rsidR="007D1657" w:rsidRDefault="007D1657" w:rsidP="00DA660B">
      <w:pPr>
        <w:tabs>
          <w:tab w:val="left" w:pos="1140"/>
        </w:tabs>
        <w:rPr>
          <w:b/>
        </w:rPr>
      </w:pPr>
    </w:p>
    <w:p w:rsidR="007D1657" w:rsidRDefault="007D1657" w:rsidP="00DA660B">
      <w:pPr>
        <w:tabs>
          <w:tab w:val="left" w:pos="1140"/>
        </w:tabs>
        <w:rPr>
          <w:b/>
        </w:rPr>
      </w:pPr>
    </w:p>
    <w:p w:rsidR="007D1657" w:rsidRPr="00BB1D99" w:rsidRDefault="007D1657" w:rsidP="007D165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omic Sans MS" w:hAnsi="Comic Sans MS" w:cstheme="minorHAnsi"/>
          <w:b/>
        </w:rPr>
      </w:pPr>
      <w:r w:rsidRPr="00BB1D99">
        <w:rPr>
          <w:rFonts w:ascii="Comic Sans MS" w:hAnsi="Comic Sans MS" w:cstheme="minorHAnsi"/>
          <w:b/>
        </w:rPr>
        <w:lastRenderedPageBreak/>
        <w:t>Etape 1 : Les caractéristiques d’une palette.</w:t>
      </w:r>
    </w:p>
    <w:p w:rsidR="007D1657" w:rsidRDefault="007D1657" w:rsidP="007D1657">
      <w:pPr>
        <w:rPr>
          <w:rFonts w:ascii="Comic Sans MS" w:hAnsi="Comic Sans MS" w:cstheme="minorHAnsi"/>
        </w:rPr>
      </w:pPr>
      <w:r>
        <w:rPr>
          <w:rFonts w:ascii="Comic Sans MS" w:hAnsi="Comic Sans MS" w:cstheme="minorHAnsi"/>
        </w:rPr>
        <w:t>Poids d’une palette chargée : ………………………………………………………………………………………………………………………………………………………………………………………………………………………………………………………………………………………………………………………………………………………………………………………………………………………………………………………………………………………………………</w:t>
      </w:r>
    </w:p>
    <w:p w:rsidR="007D1657" w:rsidRDefault="007D1657" w:rsidP="007D1657">
      <w:pPr>
        <w:rPr>
          <w:rFonts w:ascii="Comic Sans MS" w:hAnsi="Comic Sans MS" w:cstheme="minorHAnsi"/>
        </w:rPr>
      </w:pPr>
      <w:r>
        <w:rPr>
          <w:rFonts w:ascii="Comic Sans MS" w:hAnsi="Comic Sans MS" w:cstheme="minorHAnsi"/>
        </w:rPr>
        <w:t>Hauteur d’une palette chargée :</w:t>
      </w:r>
    </w:p>
    <w:p w:rsidR="007D1657" w:rsidRDefault="007D1657" w:rsidP="007D1657">
      <w:pPr>
        <w:rPr>
          <w:rFonts w:ascii="Comic Sans MS" w:hAnsi="Comic Sans MS" w:cstheme="minorHAnsi"/>
        </w:rPr>
      </w:pPr>
      <w:r>
        <w:rPr>
          <w:rFonts w:ascii="Comic Sans MS" w:hAnsi="Comic Sans MS" w:cstheme="minorHAnsi"/>
        </w:rPr>
        <w:t>……………………………………………………………………………………………………………………………………………………………………………………………………………………………………………………………………………………………………………………………………………………………………………………………………………………………………………………………………………………………………..</w:t>
      </w:r>
    </w:p>
    <w:p w:rsidR="007D1657" w:rsidRPr="00BB1D99" w:rsidRDefault="007D1657" w:rsidP="007D165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omic Sans MS" w:hAnsi="Comic Sans MS" w:cstheme="minorHAnsi"/>
          <w:b/>
        </w:rPr>
      </w:pPr>
      <w:r w:rsidRPr="00BB1D99">
        <w:rPr>
          <w:rFonts w:ascii="Comic Sans MS" w:hAnsi="Comic Sans MS" w:cstheme="minorHAnsi"/>
          <w:b/>
        </w:rPr>
        <w:t>Etape 2 : caractéristiques des lisses.</w:t>
      </w:r>
    </w:p>
    <w:p w:rsidR="007D1657" w:rsidRDefault="007D1657" w:rsidP="007D1657">
      <w:pPr>
        <w:rPr>
          <w:rFonts w:ascii="Comic Sans MS" w:hAnsi="Comic Sans MS" w:cstheme="minorHAnsi"/>
        </w:rPr>
      </w:pPr>
      <w:r w:rsidRPr="003E7C47">
        <w:rPr>
          <w:rFonts w:ascii="Comic Sans MS" w:hAnsi="Comic Sans MS" w:cstheme="minorHAnsi"/>
        </w:rPr>
        <w:t>Longueur de la lisse :</w:t>
      </w:r>
      <w:r>
        <w:rPr>
          <w:rFonts w:ascii="Comic Sans MS" w:hAnsi="Comic Sans MS" w:cstheme="minorHAnsi"/>
        </w:rPr>
        <w:t xml:space="preserve"> …………………………………………………………………………………………………………………………………………………………………………………………………………………………………………………………………………………………………………………………………..</w:t>
      </w:r>
    </w:p>
    <w:p w:rsidR="007D1657" w:rsidRDefault="007D1657" w:rsidP="007D1657">
      <w:pPr>
        <w:rPr>
          <w:rFonts w:ascii="Comic Sans MS" w:hAnsi="Comic Sans MS" w:cstheme="minorHAnsi"/>
        </w:rPr>
      </w:pPr>
      <w:r>
        <w:rPr>
          <w:rFonts w:ascii="Comic Sans MS" w:hAnsi="Comic Sans MS" w:cstheme="minorHAnsi"/>
        </w:rPr>
        <w:t>Poids à supporter par les lisses.</w:t>
      </w:r>
    </w:p>
    <w:p w:rsidR="007D1657" w:rsidRDefault="007D1657" w:rsidP="007D1657">
      <w:pPr>
        <w:rPr>
          <w:rFonts w:ascii="Comic Sans MS" w:hAnsi="Comic Sans MS" w:cstheme="minorHAnsi"/>
        </w:rPr>
      </w:pPr>
      <w:r>
        <w:rPr>
          <w:rFonts w:ascii="Comic Sans MS" w:hAnsi="Comic Sans MS" w:cstheme="minorHAnsi"/>
        </w:rPr>
        <w:t>……………………………………………………………………………………………………………………………………………………………………………………………………………………………………………………………………………………………………………………………………</w:t>
      </w:r>
    </w:p>
    <w:p w:rsidR="007D1657" w:rsidRPr="00BB1D99" w:rsidRDefault="007D1657" w:rsidP="007D165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omic Sans MS" w:hAnsi="Comic Sans MS" w:cstheme="minorHAnsi"/>
          <w:b/>
        </w:rPr>
      </w:pPr>
      <w:r w:rsidRPr="00BB1D99">
        <w:rPr>
          <w:rFonts w:ascii="Comic Sans MS" w:hAnsi="Comic Sans MS" w:cstheme="minorHAnsi"/>
          <w:b/>
        </w:rPr>
        <w:t>Etape 3 : hauteur des différents niveaux.</w:t>
      </w:r>
    </w:p>
    <w:p w:rsidR="007D1657" w:rsidRDefault="007D1657" w:rsidP="007D1657">
      <w:pPr>
        <w:rPr>
          <w:rFonts w:ascii="Comic Sans MS" w:hAnsi="Comic Sans MS" w:cstheme="minorHAnsi"/>
        </w:rPr>
      </w:pPr>
      <w:r w:rsidRPr="003E7C47">
        <w:rPr>
          <w:rFonts w:ascii="Comic Sans MS" w:hAnsi="Comic Sans MS" w:cstheme="minorHAnsi"/>
        </w:rPr>
        <w:t>Hauteur niveau 1</w:t>
      </w:r>
      <w:r>
        <w:rPr>
          <w:rFonts w:ascii="Comic Sans MS" w:hAnsi="Comic Sans MS" w:cstheme="minorHAnsi"/>
        </w:rPr>
        <w:t xml:space="preserve"> : </w:t>
      </w:r>
    </w:p>
    <w:p w:rsidR="007D1657" w:rsidRDefault="007D1657" w:rsidP="007D1657">
      <w:pPr>
        <w:rPr>
          <w:rFonts w:ascii="Comic Sans MS" w:hAnsi="Comic Sans MS" w:cstheme="minorHAnsi"/>
        </w:rPr>
      </w:pPr>
      <w:r>
        <w:rPr>
          <w:rFonts w:ascii="Comic Sans MS" w:hAnsi="Comic Sans MS" w:cstheme="minorHAnsi"/>
        </w:rPr>
        <w:t>……………………………………………………………………………………………………………………………………………………………………………………………………………………………………………………………………………………………………………………………………</w:t>
      </w:r>
    </w:p>
    <w:p w:rsidR="007D1657" w:rsidRDefault="007D1657" w:rsidP="007D1657">
      <w:pPr>
        <w:rPr>
          <w:rFonts w:ascii="Comic Sans MS" w:hAnsi="Comic Sans MS" w:cstheme="minorHAnsi"/>
        </w:rPr>
      </w:pPr>
      <w:r>
        <w:rPr>
          <w:rFonts w:ascii="Comic Sans MS" w:hAnsi="Comic Sans MS" w:cstheme="minorHAnsi"/>
        </w:rPr>
        <w:t>Réajustement niveau 1 :</w:t>
      </w:r>
    </w:p>
    <w:p w:rsidR="007D1657" w:rsidRDefault="007D1657" w:rsidP="007D1657">
      <w:pPr>
        <w:rPr>
          <w:rFonts w:ascii="Comic Sans MS" w:hAnsi="Comic Sans MS" w:cstheme="minorHAnsi"/>
        </w:rPr>
      </w:pPr>
      <w:r>
        <w:rPr>
          <w:rFonts w:ascii="Comic Sans MS" w:hAnsi="Comic Sans MS" w:cstheme="minorHAnsi"/>
        </w:rPr>
        <w:t>……………………………………………………………………………………………………………………………………………………………………………………………………………………………………………………………………………………………………………………………………</w:t>
      </w:r>
    </w:p>
    <w:p w:rsidR="007D1657" w:rsidRDefault="007D1657" w:rsidP="007D1657">
      <w:pPr>
        <w:rPr>
          <w:rFonts w:ascii="Comic Sans MS" w:hAnsi="Comic Sans MS" w:cstheme="minorHAnsi"/>
        </w:rPr>
      </w:pPr>
      <w:r>
        <w:rPr>
          <w:rFonts w:ascii="Comic Sans MS" w:hAnsi="Comic Sans MS" w:cstheme="minorHAnsi"/>
        </w:rPr>
        <w:t>Hauteur niveaux supérieurs :</w:t>
      </w:r>
    </w:p>
    <w:p w:rsidR="007D1657" w:rsidRDefault="007D1657" w:rsidP="007D1657">
      <w:pPr>
        <w:rPr>
          <w:rFonts w:ascii="Comic Sans MS" w:hAnsi="Comic Sans MS" w:cstheme="minorHAnsi"/>
        </w:rPr>
      </w:pPr>
      <w:r>
        <w:rPr>
          <w:rFonts w:ascii="Comic Sans MS" w:hAnsi="Comic Sans MS" w:cstheme="minorHAnsi"/>
        </w:rPr>
        <w:t>…………………………………………………………………………………………………………………………………………………………………………………………………………………………………………………………………………………………………………………………………..</w:t>
      </w:r>
    </w:p>
    <w:p w:rsidR="007D1657" w:rsidRDefault="007D1657" w:rsidP="007D1657">
      <w:pPr>
        <w:rPr>
          <w:rFonts w:ascii="Comic Sans MS" w:hAnsi="Comic Sans MS" w:cstheme="minorHAnsi"/>
        </w:rPr>
      </w:pPr>
      <w:r>
        <w:rPr>
          <w:rFonts w:ascii="Comic Sans MS" w:hAnsi="Comic Sans MS" w:cstheme="minorHAnsi"/>
        </w:rPr>
        <w:t>Réajustement niveau supérieurs :</w:t>
      </w:r>
    </w:p>
    <w:p w:rsidR="007D1657" w:rsidRDefault="007D1657" w:rsidP="007D1657">
      <w:pPr>
        <w:rPr>
          <w:rFonts w:ascii="Comic Sans MS" w:hAnsi="Comic Sans MS" w:cstheme="minorHAnsi"/>
        </w:rPr>
      </w:pPr>
      <w:r>
        <w:rPr>
          <w:rFonts w:ascii="Comic Sans MS" w:hAnsi="Comic Sans MS" w:cstheme="minorHAnsi"/>
        </w:rPr>
        <w:t>……………………………………………………………………………………………………………………………………………………………………………………………………………………………………………………………………………………………………………………………………</w:t>
      </w:r>
    </w:p>
    <w:p w:rsidR="007D1657" w:rsidRPr="00BB1D99" w:rsidRDefault="007D1657" w:rsidP="007D165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omic Sans MS" w:hAnsi="Comic Sans MS" w:cstheme="minorHAnsi"/>
          <w:b/>
        </w:rPr>
      </w:pPr>
      <w:r w:rsidRPr="00BB1D99">
        <w:rPr>
          <w:rFonts w:ascii="Comic Sans MS" w:hAnsi="Comic Sans MS" w:cstheme="minorHAnsi"/>
          <w:b/>
        </w:rPr>
        <w:lastRenderedPageBreak/>
        <w:t>Etape 4 : Le nombre de niveaux</w:t>
      </w:r>
    </w:p>
    <w:p w:rsidR="007D1657" w:rsidRDefault="007D1657" w:rsidP="007D1657">
      <w:pPr>
        <w:rPr>
          <w:rFonts w:ascii="Comic Sans MS" w:hAnsi="Comic Sans MS" w:cstheme="minorHAnsi"/>
        </w:rPr>
      </w:pPr>
      <w:r>
        <w:rPr>
          <w:rFonts w:ascii="Comic Sans MS" w:hAnsi="Comic Sans MS" w:cstheme="minorHAnsi"/>
        </w:rPr>
        <w:t>Nombre de niveaux = ………………………………………………………………………………………………………………………………………………………………………………………………………………………………………………………………………………………………………………………………….</w:t>
      </w:r>
    </w:p>
    <w:p w:rsidR="007D1657" w:rsidRPr="00BB1D99" w:rsidRDefault="007D1657" w:rsidP="007D165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omic Sans MS" w:hAnsi="Comic Sans MS" w:cstheme="minorHAnsi"/>
          <w:b/>
        </w:rPr>
      </w:pPr>
      <w:r w:rsidRPr="00BB1D99">
        <w:rPr>
          <w:rFonts w:ascii="Comic Sans MS" w:hAnsi="Comic Sans MS" w:cstheme="minorHAnsi"/>
          <w:b/>
        </w:rPr>
        <w:t>Etape 5 : Les caractéristiques des échelles.</w:t>
      </w:r>
    </w:p>
    <w:p w:rsidR="007D1657" w:rsidRDefault="007D1657" w:rsidP="007D1657">
      <w:pPr>
        <w:rPr>
          <w:rFonts w:ascii="Comic Sans MS" w:hAnsi="Comic Sans MS" w:cstheme="minorHAnsi"/>
        </w:rPr>
      </w:pPr>
      <w:r>
        <w:rPr>
          <w:rFonts w:ascii="Comic Sans MS" w:hAnsi="Comic Sans MS" w:cstheme="minorHAnsi"/>
        </w:rPr>
        <w:t>Hauteur échelles d’extrémités :</w:t>
      </w:r>
    </w:p>
    <w:p w:rsidR="007D1657" w:rsidRDefault="007D1657" w:rsidP="007D1657">
      <w:pPr>
        <w:rPr>
          <w:rFonts w:ascii="Comic Sans MS" w:hAnsi="Comic Sans MS" w:cstheme="minorHAnsi"/>
        </w:rPr>
      </w:pPr>
      <w:r>
        <w:rPr>
          <w:rFonts w:ascii="Comic Sans MS" w:hAnsi="Comic Sans MS" w:cstheme="minorHAnsi"/>
        </w:rPr>
        <w:t>………………………………………………………………………………………………………………………………………………………………………………………………………………………………………………………………………………………………………………………………… .</w:t>
      </w:r>
    </w:p>
    <w:p w:rsidR="007D1657" w:rsidRDefault="007D1657" w:rsidP="007D1657">
      <w:pPr>
        <w:rPr>
          <w:rFonts w:ascii="Comic Sans MS" w:hAnsi="Comic Sans MS" w:cstheme="minorHAnsi"/>
        </w:rPr>
      </w:pPr>
      <w:r>
        <w:rPr>
          <w:rFonts w:ascii="Comic Sans MS" w:hAnsi="Comic Sans MS" w:cstheme="minorHAnsi"/>
        </w:rPr>
        <w:t>Hauteur échelles intermédiaires :</w:t>
      </w:r>
    </w:p>
    <w:p w:rsidR="007D1657" w:rsidRDefault="007D1657" w:rsidP="007D1657">
      <w:pPr>
        <w:rPr>
          <w:rFonts w:ascii="Comic Sans MS" w:hAnsi="Comic Sans MS" w:cstheme="minorHAnsi"/>
        </w:rPr>
      </w:pPr>
      <w:r>
        <w:rPr>
          <w:rFonts w:ascii="Comic Sans MS" w:hAnsi="Comic Sans MS" w:cstheme="minorHAnsi"/>
        </w:rPr>
        <w:t>………………………………………………………………………………………………………………………………………………………………………………………………………………………………………………………………………………………………………………………………….</w:t>
      </w:r>
    </w:p>
    <w:p w:rsidR="007D1657" w:rsidRDefault="007D1657" w:rsidP="007D1657">
      <w:pPr>
        <w:rPr>
          <w:rFonts w:ascii="Comic Sans MS" w:hAnsi="Comic Sans MS" w:cstheme="minorHAnsi"/>
        </w:rPr>
      </w:pPr>
      <w:r>
        <w:rPr>
          <w:rFonts w:ascii="Comic Sans MS" w:hAnsi="Comic Sans MS" w:cstheme="minorHAnsi"/>
        </w:rPr>
        <w:t>Profondeur des échelles : (on conservera une marge de sécurité de manutention devant la palette et derrière la palette de 10 cm)</w:t>
      </w:r>
    </w:p>
    <w:p w:rsidR="007D1657" w:rsidRDefault="007D1657" w:rsidP="007D1657">
      <w:pPr>
        <w:rPr>
          <w:rFonts w:ascii="Comic Sans MS" w:hAnsi="Comic Sans MS" w:cstheme="minorHAnsi"/>
        </w:rPr>
      </w:pPr>
      <w:r>
        <w:rPr>
          <w:rFonts w:ascii="Comic Sans MS" w:hAnsi="Comic Sans MS" w:cstheme="minorHAnsi"/>
        </w:rPr>
        <w:t>………………………………………………………………………………………………………………………………………………………………………………………………………………………………………………………………………………………………………………………………………………………………………………………………………………………………………………………………………………………………………</w:t>
      </w:r>
    </w:p>
    <w:p w:rsidR="007D1657" w:rsidRDefault="007D1657" w:rsidP="007D1657">
      <w:pPr>
        <w:rPr>
          <w:rFonts w:ascii="Comic Sans MS" w:hAnsi="Comic Sans MS" w:cstheme="minorHAnsi"/>
        </w:rPr>
      </w:pPr>
      <w:r>
        <w:rPr>
          <w:rFonts w:ascii="Comic Sans MS" w:hAnsi="Comic Sans MS" w:cstheme="minorHAnsi"/>
        </w:rPr>
        <w:t>Poids à supporter par les échelles :</w:t>
      </w:r>
    </w:p>
    <w:p w:rsidR="007D1657" w:rsidRDefault="007D1657" w:rsidP="007D1657">
      <w:pPr>
        <w:rPr>
          <w:rFonts w:ascii="Comic Sans MS" w:hAnsi="Comic Sans MS" w:cstheme="minorHAnsi"/>
        </w:rPr>
      </w:pPr>
      <w:r>
        <w:rPr>
          <w:rFonts w:ascii="Comic Sans MS" w:hAnsi="Comic Sans MS" w:cstheme="minorHAnsi"/>
        </w:rPr>
        <w:t>…………………………………………………………………………………………………………………………………………………………………………………………………………………………………………………………………………………………………………………………………..</w:t>
      </w:r>
    </w:p>
    <w:p w:rsidR="007D1657" w:rsidRDefault="007D1657" w:rsidP="007D165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omic Sans MS" w:hAnsi="Comic Sans MS" w:cstheme="minorHAnsi"/>
          <w:b/>
        </w:rPr>
      </w:pPr>
      <w:r w:rsidRPr="00BB1D99">
        <w:rPr>
          <w:rFonts w:ascii="Comic Sans MS" w:hAnsi="Comic Sans MS" w:cstheme="minorHAnsi"/>
          <w:b/>
        </w:rPr>
        <w:t>Etape 6 : le nombre de travées.</w:t>
      </w:r>
    </w:p>
    <w:p w:rsidR="007D1657" w:rsidRDefault="007D1657" w:rsidP="007D1657">
      <w:pPr>
        <w:rPr>
          <w:rFonts w:ascii="Comic Sans MS" w:hAnsi="Comic Sans MS" w:cstheme="minorHAnsi"/>
        </w:rPr>
      </w:pPr>
      <w:r>
        <w:rPr>
          <w:rFonts w:ascii="Comic Sans MS" w:hAnsi="Comic Sans MS" w:cstheme="minorHAnsi"/>
        </w:rPr>
        <w:t>Nombre de travées = ……………………………………………………………………………………………………………………………………………………………………………………………………………………………………………………………………………………………………………………………………………………………………………………………………………………………………………………………………………………………………..</w:t>
      </w:r>
    </w:p>
    <w:p w:rsidR="007D1657" w:rsidRDefault="007D1657" w:rsidP="007D1657">
      <w:pPr>
        <w:rPr>
          <w:rFonts w:ascii="Comic Sans MS" w:hAnsi="Comic Sans MS" w:cstheme="minorHAnsi"/>
        </w:rPr>
      </w:pPr>
    </w:p>
    <w:p w:rsidR="007D1657" w:rsidRDefault="007D1657" w:rsidP="007D1657">
      <w:pPr>
        <w:jc w:val="center"/>
        <w:rPr>
          <w:rFonts w:ascii="Comic Sans MS" w:hAnsi="Comic Sans MS" w:cstheme="minorHAnsi"/>
        </w:rPr>
      </w:pPr>
      <w:r>
        <w:rPr>
          <w:noProof/>
          <w:color w:val="0000FF"/>
        </w:rPr>
        <w:drawing>
          <wp:inline distT="0" distB="0" distL="0" distR="0">
            <wp:extent cx="1485900" cy="1367971"/>
            <wp:effectExtent l="19050" t="0" r="0" b="0"/>
            <wp:docPr id="20" name="irc_mi" descr="Résultat de recherche d'images pour &quot;astérix potion magique&qu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astérix potion magique&quot;">
                      <a:hlinkClick r:id="rId10"/>
                    </pic:cNvPr>
                    <pic:cNvPicPr>
                      <a:picLocks noChangeAspect="1" noChangeArrowheads="1"/>
                    </pic:cNvPicPr>
                  </pic:nvPicPr>
                  <pic:blipFill>
                    <a:blip r:embed="rId11"/>
                    <a:srcRect l="47761"/>
                    <a:stretch>
                      <a:fillRect/>
                    </a:stretch>
                  </pic:blipFill>
                  <pic:spPr bwMode="auto">
                    <a:xfrm>
                      <a:off x="0" y="0"/>
                      <a:ext cx="1485900" cy="1367971"/>
                    </a:xfrm>
                    <a:prstGeom prst="rect">
                      <a:avLst/>
                    </a:prstGeom>
                    <a:noFill/>
                    <a:ln w="9525">
                      <a:noFill/>
                      <a:miter lim="800000"/>
                      <a:headEnd/>
                      <a:tailEnd/>
                    </a:ln>
                  </pic:spPr>
                </pic:pic>
              </a:graphicData>
            </a:graphic>
          </wp:inline>
        </w:drawing>
      </w:r>
    </w:p>
    <w:sectPr w:rsidR="007D1657" w:rsidSect="00B63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C1F"/>
    <w:multiLevelType w:val="hybridMultilevel"/>
    <w:tmpl w:val="164CCF06"/>
    <w:lvl w:ilvl="0" w:tplc="F4D0575E">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A5864E9"/>
    <w:multiLevelType w:val="hybridMultilevel"/>
    <w:tmpl w:val="E6841C4E"/>
    <w:lvl w:ilvl="0" w:tplc="3F74B944">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064CA5"/>
    <w:multiLevelType w:val="multilevel"/>
    <w:tmpl w:val="2904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8B23BE"/>
    <w:multiLevelType w:val="hybridMultilevel"/>
    <w:tmpl w:val="54AE232E"/>
    <w:lvl w:ilvl="0" w:tplc="E3E099DE">
      <w:start w:val="3"/>
      <w:numFmt w:val="bullet"/>
      <w:lvlText w:val="-"/>
      <w:lvlJc w:val="left"/>
      <w:pPr>
        <w:ind w:left="720" w:hanging="360"/>
      </w:pPr>
      <w:rPr>
        <w:rFonts w:ascii="Arial" w:eastAsiaTheme="minorHAnsi"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39"/>
    <w:rsid w:val="00013D99"/>
    <w:rsid w:val="00037F2F"/>
    <w:rsid w:val="0004599B"/>
    <w:rsid w:val="000526D3"/>
    <w:rsid w:val="00090C3E"/>
    <w:rsid w:val="0019604B"/>
    <w:rsid w:val="00297E0A"/>
    <w:rsid w:val="002C2F60"/>
    <w:rsid w:val="00357886"/>
    <w:rsid w:val="003D1E46"/>
    <w:rsid w:val="003F5B2C"/>
    <w:rsid w:val="00401339"/>
    <w:rsid w:val="00420172"/>
    <w:rsid w:val="00452705"/>
    <w:rsid w:val="004C2869"/>
    <w:rsid w:val="0050465A"/>
    <w:rsid w:val="005329BF"/>
    <w:rsid w:val="005D5B25"/>
    <w:rsid w:val="00634906"/>
    <w:rsid w:val="006E26D1"/>
    <w:rsid w:val="00702F15"/>
    <w:rsid w:val="007D1657"/>
    <w:rsid w:val="007F66A9"/>
    <w:rsid w:val="00803FE7"/>
    <w:rsid w:val="008344FA"/>
    <w:rsid w:val="00996207"/>
    <w:rsid w:val="009A6991"/>
    <w:rsid w:val="009B0007"/>
    <w:rsid w:val="00A63956"/>
    <w:rsid w:val="00AF4A42"/>
    <w:rsid w:val="00B04CAC"/>
    <w:rsid w:val="00B356BC"/>
    <w:rsid w:val="00B63CA2"/>
    <w:rsid w:val="00BE3D7D"/>
    <w:rsid w:val="00C46D18"/>
    <w:rsid w:val="00C65842"/>
    <w:rsid w:val="00D970FE"/>
    <w:rsid w:val="00DA660B"/>
    <w:rsid w:val="00EB45D2"/>
    <w:rsid w:val="00F82CCB"/>
    <w:rsid w:val="00F933E5"/>
    <w:rsid w:val="00F971B6"/>
    <w:rsid w:val="00FD5F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013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013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1339"/>
    <w:rPr>
      <w:rFonts w:ascii="Tahoma" w:hAnsi="Tahoma" w:cs="Tahoma"/>
      <w:sz w:val="16"/>
      <w:szCs w:val="16"/>
    </w:rPr>
  </w:style>
  <w:style w:type="character" w:styleId="Lienhypertexte">
    <w:name w:val="Hyperlink"/>
    <w:basedOn w:val="Policepardfaut"/>
    <w:uiPriority w:val="99"/>
    <w:unhideWhenUsed/>
    <w:rsid w:val="004C2869"/>
    <w:rPr>
      <w:color w:val="0000FF" w:themeColor="hyperlink"/>
      <w:u w:val="single"/>
    </w:rPr>
  </w:style>
  <w:style w:type="paragraph" w:styleId="Paragraphedeliste">
    <w:name w:val="List Paragraph"/>
    <w:basedOn w:val="Normal"/>
    <w:uiPriority w:val="34"/>
    <w:qFormat/>
    <w:rsid w:val="00F82C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013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013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1339"/>
    <w:rPr>
      <w:rFonts w:ascii="Tahoma" w:hAnsi="Tahoma" w:cs="Tahoma"/>
      <w:sz w:val="16"/>
      <w:szCs w:val="16"/>
    </w:rPr>
  </w:style>
  <w:style w:type="character" w:styleId="Lienhypertexte">
    <w:name w:val="Hyperlink"/>
    <w:basedOn w:val="Policepardfaut"/>
    <w:uiPriority w:val="99"/>
    <w:unhideWhenUsed/>
    <w:rsid w:val="004C2869"/>
    <w:rPr>
      <w:color w:val="0000FF" w:themeColor="hyperlink"/>
      <w:u w:val="single"/>
    </w:rPr>
  </w:style>
  <w:style w:type="paragraph" w:styleId="Paragraphedeliste">
    <w:name w:val="List Paragraph"/>
    <w:basedOn w:val="Normal"/>
    <w:uiPriority w:val="34"/>
    <w:qFormat/>
    <w:rsid w:val="00F82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9119">
      <w:bodyDiv w:val="1"/>
      <w:marLeft w:val="0"/>
      <w:marRight w:val="0"/>
      <w:marTop w:val="0"/>
      <w:marBottom w:val="0"/>
      <w:divBdr>
        <w:top w:val="none" w:sz="0" w:space="0" w:color="auto"/>
        <w:left w:val="none" w:sz="0" w:space="0" w:color="auto"/>
        <w:bottom w:val="none" w:sz="0" w:space="0" w:color="auto"/>
        <w:right w:val="none" w:sz="0" w:space="0" w:color="auto"/>
      </w:divBdr>
      <w:divsChild>
        <w:div w:id="1600522981">
          <w:marLeft w:val="0"/>
          <w:marRight w:val="0"/>
          <w:marTop w:val="0"/>
          <w:marBottom w:val="0"/>
          <w:divBdr>
            <w:top w:val="none" w:sz="0" w:space="0" w:color="auto"/>
            <w:left w:val="none" w:sz="0" w:space="0" w:color="auto"/>
            <w:bottom w:val="none" w:sz="0" w:space="0" w:color="auto"/>
            <w:right w:val="none" w:sz="0" w:space="0" w:color="auto"/>
          </w:divBdr>
          <w:divsChild>
            <w:div w:id="345714460">
              <w:marLeft w:val="0"/>
              <w:marRight w:val="0"/>
              <w:marTop w:val="0"/>
              <w:marBottom w:val="0"/>
              <w:divBdr>
                <w:top w:val="none" w:sz="0" w:space="0" w:color="auto"/>
                <w:left w:val="none" w:sz="0" w:space="0" w:color="auto"/>
                <w:bottom w:val="none" w:sz="0" w:space="0" w:color="auto"/>
                <w:right w:val="none" w:sz="0" w:space="0" w:color="auto"/>
              </w:divBdr>
              <w:divsChild>
                <w:div w:id="1191337294">
                  <w:marLeft w:val="0"/>
                  <w:marRight w:val="0"/>
                  <w:marTop w:val="195"/>
                  <w:marBottom w:val="0"/>
                  <w:divBdr>
                    <w:top w:val="none" w:sz="0" w:space="0" w:color="auto"/>
                    <w:left w:val="none" w:sz="0" w:space="0" w:color="auto"/>
                    <w:bottom w:val="none" w:sz="0" w:space="0" w:color="auto"/>
                    <w:right w:val="none" w:sz="0" w:space="0" w:color="auto"/>
                  </w:divBdr>
                  <w:divsChild>
                    <w:div w:id="347877157">
                      <w:marLeft w:val="0"/>
                      <w:marRight w:val="0"/>
                      <w:marTop w:val="0"/>
                      <w:marBottom w:val="0"/>
                      <w:divBdr>
                        <w:top w:val="none" w:sz="0" w:space="0" w:color="auto"/>
                        <w:left w:val="none" w:sz="0" w:space="0" w:color="auto"/>
                        <w:bottom w:val="none" w:sz="0" w:space="0" w:color="auto"/>
                        <w:right w:val="none" w:sz="0" w:space="0" w:color="auto"/>
                      </w:divBdr>
                      <w:divsChild>
                        <w:div w:id="176041481">
                          <w:marLeft w:val="0"/>
                          <w:marRight w:val="0"/>
                          <w:marTop w:val="0"/>
                          <w:marBottom w:val="0"/>
                          <w:divBdr>
                            <w:top w:val="none" w:sz="0" w:space="0" w:color="auto"/>
                            <w:left w:val="none" w:sz="0" w:space="0" w:color="auto"/>
                            <w:bottom w:val="none" w:sz="0" w:space="0" w:color="auto"/>
                            <w:right w:val="none" w:sz="0" w:space="0" w:color="auto"/>
                          </w:divBdr>
                          <w:divsChild>
                            <w:div w:id="1472870204">
                              <w:marLeft w:val="0"/>
                              <w:marRight w:val="0"/>
                              <w:marTop w:val="0"/>
                              <w:marBottom w:val="0"/>
                              <w:divBdr>
                                <w:top w:val="none" w:sz="0" w:space="0" w:color="auto"/>
                                <w:left w:val="none" w:sz="0" w:space="0" w:color="auto"/>
                                <w:bottom w:val="none" w:sz="0" w:space="0" w:color="auto"/>
                                <w:right w:val="none" w:sz="0" w:space="0" w:color="auto"/>
                              </w:divBdr>
                              <w:divsChild>
                                <w:div w:id="773405105">
                                  <w:marLeft w:val="0"/>
                                  <w:marRight w:val="0"/>
                                  <w:marTop w:val="0"/>
                                  <w:marBottom w:val="0"/>
                                  <w:divBdr>
                                    <w:top w:val="none" w:sz="0" w:space="0" w:color="auto"/>
                                    <w:left w:val="none" w:sz="0" w:space="0" w:color="auto"/>
                                    <w:bottom w:val="none" w:sz="0" w:space="0" w:color="auto"/>
                                    <w:right w:val="none" w:sz="0" w:space="0" w:color="auto"/>
                                  </w:divBdr>
                                  <w:divsChild>
                                    <w:div w:id="1319652061">
                                      <w:marLeft w:val="0"/>
                                      <w:marRight w:val="0"/>
                                      <w:marTop w:val="0"/>
                                      <w:marBottom w:val="0"/>
                                      <w:divBdr>
                                        <w:top w:val="none" w:sz="0" w:space="0" w:color="auto"/>
                                        <w:left w:val="none" w:sz="0" w:space="0" w:color="auto"/>
                                        <w:bottom w:val="none" w:sz="0" w:space="0" w:color="auto"/>
                                        <w:right w:val="none" w:sz="0" w:space="0" w:color="auto"/>
                                      </w:divBdr>
                                      <w:divsChild>
                                        <w:div w:id="1824468904">
                                          <w:marLeft w:val="0"/>
                                          <w:marRight w:val="0"/>
                                          <w:marTop w:val="90"/>
                                          <w:marBottom w:val="0"/>
                                          <w:divBdr>
                                            <w:top w:val="none" w:sz="0" w:space="0" w:color="auto"/>
                                            <w:left w:val="none" w:sz="0" w:space="0" w:color="auto"/>
                                            <w:bottom w:val="none" w:sz="0" w:space="0" w:color="auto"/>
                                            <w:right w:val="none" w:sz="0" w:space="0" w:color="auto"/>
                                          </w:divBdr>
                                          <w:divsChild>
                                            <w:div w:id="1640304464">
                                              <w:marLeft w:val="0"/>
                                              <w:marRight w:val="0"/>
                                              <w:marTop w:val="0"/>
                                              <w:marBottom w:val="0"/>
                                              <w:divBdr>
                                                <w:top w:val="none" w:sz="0" w:space="0" w:color="auto"/>
                                                <w:left w:val="none" w:sz="0" w:space="0" w:color="auto"/>
                                                <w:bottom w:val="none" w:sz="0" w:space="0" w:color="auto"/>
                                                <w:right w:val="none" w:sz="0" w:space="0" w:color="auto"/>
                                              </w:divBdr>
                                              <w:divsChild>
                                                <w:div w:id="788086981">
                                                  <w:marLeft w:val="0"/>
                                                  <w:marRight w:val="0"/>
                                                  <w:marTop w:val="0"/>
                                                  <w:marBottom w:val="0"/>
                                                  <w:divBdr>
                                                    <w:top w:val="none" w:sz="0" w:space="0" w:color="auto"/>
                                                    <w:left w:val="none" w:sz="0" w:space="0" w:color="auto"/>
                                                    <w:bottom w:val="none" w:sz="0" w:space="0" w:color="auto"/>
                                                    <w:right w:val="none" w:sz="0" w:space="0" w:color="auto"/>
                                                  </w:divBdr>
                                                  <w:divsChild>
                                                    <w:div w:id="472061611">
                                                      <w:marLeft w:val="0"/>
                                                      <w:marRight w:val="0"/>
                                                      <w:marTop w:val="0"/>
                                                      <w:marBottom w:val="180"/>
                                                      <w:divBdr>
                                                        <w:top w:val="none" w:sz="0" w:space="0" w:color="auto"/>
                                                        <w:left w:val="none" w:sz="0" w:space="0" w:color="auto"/>
                                                        <w:bottom w:val="none" w:sz="0" w:space="0" w:color="auto"/>
                                                        <w:right w:val="none" w:sz="0" w:space="0" w:color="auto"/>
                                                      </w:divBdr>
                                                      <w:divsChild>
                                                        <w:div w:id="1233005378">
                                                          <w:marLeft w:val="0"/>
                                                          <w:marRight w:val="0"/>
                                                          <w:marTop w:val="0"/>
                                                          <w:marBottom w:val="0"/>
                                                          <w:divBdr>
                                                            <w:top w:val="none" w:sz="0" w:space="0" w:color="auto"/>
                                                            <w:left w:val="none" w:sz="0" w:space="0" w:color="auto"/>
                                                            <w:bottom w:val="none" w:sz="0" w:space="0" w:color="auto"/>
                                                            <w:right w:val="none" w:sz="0" w:space="0" w:color="auto"/>
                                                          </w:divBdr>
                                                          <w:divsChild>
                                                            <w:div w:id="898520802">
                                                              <w:marLeft w:val="0"/>
                                                              <w:marRight w:val="0"/>
                                                              <w:marTop w:val="0"/>
                                                              <w:marBottom w:val="0"/>
                                                              <w:divBdr>
                                                                <w:top w:val="none" w:sz="0" w:space="0" w:color="auto"/>
                                                                <w:left w:val="none" w:sz="0" w:space="0" w:color="auto"/>
                                                                <w:bottom w:val="none" w:sz="0" w:space="0" w:color="auto"/>
                                                                <w:right w:val="none" w:sz="0" w:space="0" w:color="auto"/>
                                                              </w:divBdr>
                                                              <w:divsChild>
                                                                <w:div w:id="1496338622">
                                                                  <w:marLeft w:val="0"/>
                                                                  <w:marRight w:val="0"/>
                                                                  <w:marTop w:val="0"/>
                                                                  <w:marBottom w:val="0"/>
                                                                  <w:divBdr>
                                                                    <w:top w:val="none" w:sz="0" w:space="0" w:color="auto"/>
                                                                    <w:left w:val="none" w:sz="0" w:space="0" w:color="auto"/>
                                                                    <w:bottom w:val="none" w:sz="0" w:space="0" w:color="auto"/>
                                                                    <w:right w:val="none" w:sz="0" w:space="0" w:color="auto"/>
                                                                  </w:divBdr>
                                                                  <w:divsChild>
                                                                    <w:div w:id="1804423479">
                                                                      <w:marLeft w:val="0"/>
                                                                      <w:marRight w:val="0"/>
                                                                      <w:marTop w:val="0"/>
                                                                      <w:marBottom w:val="0"/>
                                                                      <w:divBdr>
                                                                        <w:top w:val="none" w:sz="0" w:space="0" w:color="auto"/>
                                                                        <w:left w:val="none" w:sz="0" w:space="0" w:color="auto"/>
                                                                        <w:bottom w:val="none" w:sz="0" w:space="0" w:color="auto"/>
                                                                        <w:right w:val="none" w:sz="0" w:space="0" w:color="auto"/>
                                                                      </w:divBdr>
                                                                      <w:divsChild>
                                                                        <w:div w:id="1332413843">
                                                                          <w:marLeft w:val="0"/>
                                                                          <w:marRight w:val="0"/>
                                                                          <w:marTop w:val="0"/>
                                                                          <w:marBottom w:val="0"/>
                                                                          <w:divBdr>
                                                                            <w:top w:val="none" w:sz="0" w:space="0" w:color="auto"/>
                                                                            <w:left w:val="none" w:sz="0" w:space="0" w:color="auto"/>
                                                                            <w:bottom w:val="none" w:sz="0" w:space="0" w:color="auto"/>
                                                                            <w:right w:val="none" w:sz="0" w:space="0" w:color="auto"/>
                                                                          </w:divBdr>
                                                                          <w:divsChild>
                                                                            <w:div w:id="15176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fr/url?sa=i&amp;rct=j&amp;q=&amp;esrc=s&amp;source=images&amp;cd=&amp;cad=rja&amp;uact=8&amp;ved=0ahUKEwjdiKaQ8_rWAhUHsBQKHaVpCK4QjRwIBw&amp;url=http://www.icone-png.com/personnage/asterix-obelix/&amp;psig=AOvVaw3Giv_YuFgMARW4D8c1m4a5&amp;ust=150844108956703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fr/url?sa=i&amp;rct=j&amp;q=&amp;esrc=s&amp;source=images&amp;cd=&amp;cad=rja&amp;uact=8&amp;ved=0ahUKEwj_6Yvs-prWAhVPblAKHVgOAcIQjRwIBw&amp;url=http://mtfalogistique.canalblog.com/&amp;psig=AFQjCNHKt7pNaxzLRgFwnemMNVCyeo_UqQ&amp;ust=1505144634916954"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fr/url?sa=i&amp;rct=j&amp;q=&amp;esrc=s&amp;source=images&amp;cd=&amp;cad=rja&amp;uact=8&amp;ved=0ahUKEwjExvaY9_rWAhVC0xoKHQS8DFQQjRwIBw&amp;url=http://mawulolo.mondoblog.org/2015/03/25/panoramix-le-druide-viens-nous-sauver/&amp;psig=AOvVaw2LPnTDHwULnBS-c_WRY03J&amp;ust=1508442176986148"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2471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Boris Laforet</cp:lastModifiedBy>
  <cp:revision>2</cp:revision>
  <cp:lastPrinted>2017-09-24T09:52:00Z</cp:lastPrinted>
  <dcterms:created xsi:type="dcterms:W3CDTF">2018-06-25T12:10:00Z</dcterms:created>
  <dcterms:modified xsi:type="dcterms:W3CDTF">2018-06-25T12:10:00Z</dcterms:modified>
</cp:coreProperties>
</file>