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8455E" w14:textId="77777777" w:rsidR="008A5E87" w:rsidRDefault="008A5E87">
      <w:pPr>
        <w:rPr>
          <w:sz w:val="8"/>
          <w:szCs w:val="8"/>
        </w:rPr>
      </w:pPr>
    </w:p>
    <w:p w14:paraId="1E19B43B" w14:textId="77777777" w:rsidR="008A5E87" w:rsidRPr="008A5E87" w:rsidRDefault="008A5E87">
      <w:pPr>
        <w:rPr>
          <w:sz w:val="24"/>
          <w:szCs w:val="24"/>
        </w:rPr>
      </w:pPr>
    </w:p>
    <w:p w14:paraId="0CCAAFBC" w14:textId="77777777" w:rsidR="008A5E87" w:rsidRPr="008A5E87" w:rsidRDefault="008A5E87">
      <w:pPr>
        <w:rPr>
          <w:sz w:val="24"/>
          <w:szCs w:val="24"/>
        </w:rPr>
      </w:pPr>
    </w:p>
    <w:p w14:paraId="33A37324" w14:textId="77777777" w:rsidR="008A5E87" w:rsidRDefault="008A5E87" w:rsidP="008A5E87">
      <w:pPr>
        <w:jc w:val="center"/>
        <w:rPr>
          <w:sz w:val="28"/>
          <w:szCs w:val="28"/>
        </w:rPr>
      </w:pPr>
    </w:p>
    <w:p w14:paraId="25CBAD63" w14:textId="77777777" w:rsidR="008A5E87" w:rsidRDefault="008A5E87" w:rsidP="008A5E87">
      <w:pPr>
        <w:pBdr>
          <w:top w:val="single" w:sz="4" w:space="1" w:color="auto"/>
          <w:left w:val="single" w:sz="4" w:space="4" w:color="auto"/>
          <w:bottom w:val="single" w:sz="4" w:space="1" w:color="auto"/>
          <w:right w:val="single" w:sz="4" w:space="4" w:color="auto"/>
        </w:pBdr>
        <w:jc w:val="center"/>
        <w:rPr>
          <w:sz w:val="28"/>
          <w:szCs w:val="28"/>
        </w:rPr>
      </w:pPr>
    </w:p>
    <w:p w14:paraId="43DDCC5F" w14:textId="2084E82C" w:rsidR="008A5E87" w:rsidRPr="008A5E87" w:rsidRDefault="008A5E87" w:rsidP="008A5E87">
      <w:pPr>
        <w:pBdr>
          <w:top w:val="single" w:sz="4" w:space="1" w:color="auto"/>
          <w:left w:val="single" w:sz="4" w:space="4" w:color="auto"/>
          <w:bottom w:val="single" w:sz="4" w:space="1" w:color="auto"/>
          <w:right w:val="single" w:sz="4" w:space="4" w:color="auto"/>
        </w:pBdr>
        <w:jc w:val="center"/>
        <w:rPr>
          <w:color w:val="2F5496" w:themeColor="accent1" w:themeShade="BF"/>
          <w:sz w:val="28"/>
          <w:szCs w:val="28"/>
        </w:rPr>
      </w:pPr>
      <w:r w:rsidRPr="008A5E87">
        <w:rPr>
          <w:color w:val="2F5496" w:themeColor="accent1" w:themeShade="BF"/>
          <w:sz w:val="28"/>
          <w:szCs w:val="28"/>
        </w:rPr>
        <w:t>LIVRET DE RESSOURCES ACADEMIQUES</w:t>
      </w:r>
    </w:p>
    <w:p w14:paraId="48883235" w14:textId="3CD148AC" w:rsidR="008A5E87" w:rsidRPr="008A5E87" w:rsidRDefault="008A5E87" w:rsidP="008A5E87">
      <w:pPr>
        <w:pBdr>
          <w:top w:val="single" w:sz="4" w:space="1" w:color="auto"/>
          <w:left w:val="single" w:sz="4" w:space="4" w:color="auto"/>
          <w:bottom w:val="single" w:sz="4" w:space="1" w:color="auto"/>
          <w:right w:val="single" w:sz="4" w:space="4" w:color="auto"/>
        </w:pBdr>
        <w:jc w:val="center"/>
        <w:rPr>
          <w:color w:val="2F5496" w:themeColor="accent1" w:themeShade="BF"/>
          <w:sz w:val="28"/>
          <w:szCs w:val="28"/>
        </w:rPr>
      </w:pPr>
      <w:r w:rsidRPr="008A5E87">
        <w:rPr>
          <w:color w:val="2F5496" w:themeColor="accent1" w:themeShade="BF"/>
          <w:sz w:val="28"/>
          <w:szCs w:val="28"/>
        </w:rPr>
        <w:t xml:space="preserve"> POUR L’ACCOMPAGNEMENT DES PROGRAMMES DE CYCLE 4</w:t>
      </w:r>
    </w:p>
    <w:p w14:paraId="1330AE1E" w14:textId="77777777" w:rsidR="008A5E87" w:rsidRDefault="008A5E87" w:rsidP="008A5E87">
      <w:pPr>
        <w:pBdr>
          <w:top w:val="single" w:sz="4" w:space="1" w:color="auto"/>
          <w:left w:val="single" w:sz="4" w:space="4" w:color="auto"/>
          <w:bottom w:val="single" w:sz="4" w:space="1" w:color="auto"/>
          <w:right w:val="single" w:sz="4" w:space="4" w:color="auto"/>
        </w:pBdr>
        <w:jc w:val="center"/>
        <w:rPr>
          <w:sz w:val="28"/>
          <w:szCs w:val="28"/>
        </w:rPr>
      </w:pPr>
    </w:p>
    <w:p w14:paraId="544F1BB2" w14:textId="77777777" w:rsidR="008A5E87" w:rsidRPr="008A5E87" w:rsidRDefault="008A5E87" w:rsidP="008A5E87">
      <w:pPr>
        <w:pBdr>
          <w:top w:val="single" w:sz="4" w:space="1" w:color="auto"/>
          <w:left w:val="single" w:sz="4" w:space="4" w:color="auto"/>
          <w:bottom w:val="single" w:sz="4" w:space="1" w:color="auto"/>
          <w:right w:val="single" w:sz="4" w:space="4" w:color="auto"/>
        </w:pBdr>
        <w:jc w:val="center"/>
        <w:rPr>
          <w:sz w:val="28"/>
          <w:szCs w:val="28"/>
        </w:rPr>
      </w:pPr>
    </w:p>
    <w:p w14:paraId="038EB62E" w14:textId="77777777" w:rsidR="008A5E87" w:rsidRDefault="008A5E87">
      <w:pPr>
        <w:rPr>
          <w:sz w:val="24"/>
          <w:szCs w:val="24"/>
        </w:rPr>
      </w:pPr>
    </w:p>
    <w:p w14:paraId="482AC3C5" w14:textId="77777777" w:rsidR="008A5E87" w:rsidRDefault="008A5E87">
      <w:pPr>
        <w:rPr>
          <w:sz w:val="24"/>
          <w:szCs w:val="24"/>
        </w:rPr>
      </w:pPr>
    </w:p>
    <w:p w14:paraId="7ADD5431" w14:textId="77777777" w:rsidR="008A5E87" w:rsidRDefault="008A5E87">
      <w:pPr>
        <w:rPr>
          <w:sz w:val="24"/>
          <w:szCs w:val="24"/>
        </w:rPr>
      </w:pPr>
    </w:p>
    <w:p w14:paraId="02A4D498" w14:textId="0F5F6433" w:rsidR="008A5E87" w:rsidRPr="008A5E87" w:rsidRDefault="008A5E87">
      <w:pPr>
        <w:rPr>
          <w:b/>
          <w:bCs/>
          <w:sz w:val="24"/>
          <w:szCs w:val="24"/>
        </w:rPr>
      </w:pPr>
      <w:r w:rsidRPr="008A5E87">
        <w:rPr>
          <w:b/>
          <w:bCs/>
          <w:sz w:val="24"/>
          <w:szCs w:val="24"/>
        </w:rPr>
        <w:t>Sommaire</w:t>
      </w:r>
    </w:p>
    <w:p w14:paraId="0FB9455E" w14:textId="2980AFD5" w:rsidR="008A5E87" w:rsidRPr="0053699B" w:rsidRDefault="008A5E87" w:rsidP="008A5E87">
      <w:pPr>
        <w:pStyle w:val="Paragraphedeliste"/>
        <w:numPr>
          <w:ilvl w:val="0"/>
          <w:numId w:val="11"/>
        </w:numPr>
        <w:rPr>
          <w:b/>
          <w:bCs/>
          <w:sz w:val="24"/>
          <w:szCs w:val="24"/>
        </w:rPr>
      </w:pPr>
      <w:r w:rsidRPr="0053699B">
        <w:rPr>
          <w:b/>
          <w:bCs/>
          <w:sz w:val="24"/>
          <w:szCs w:val="24"/>
        </w:rPr>
        <w:t>Tableaux synthétiques des grandes compétences sur le cycle</w:t>
      </w:r>
    </w:p>
    <w:p w14:paraId="76602157" w14:textId="7676530A" w:rsidR="008A5E87" w:rsidRDefault="008A5E87" w:rsidP="008A5E87">
      <w:pPr>
        <w:pStyle w:val="Paragraphedeliste"/>
        <w:ind w:left="1416"/>
        <w:rPr>
          <w:sz w:val="24"/>
          <w:szCs w:val="24"/>
        </w:rPr>
      </w:pPr>
      <w:r>
        <w:rPr>
          <w:sz w:val="24"/>
          <w:szCs w:val="24"/>
        </w:rPr>
        <w:t>Lecture</w:t>
      </w:r>
    </w:p>
    <w:p w14:paraId="5F964737" w14:textId="612813EB" w:rsidR="008A5E87" w:rsidRDefault="008A5E87" w:rsidP="008A5E87">
      <w:pPr>
        <w:pStyle w:val="Paragraphedeliste"/>
        <w:ind w:left="1416"/>
        <w:rPr>
          <w:sz w:val="24"/>
          <w:szCs w:val="24"/>
        </w:rPr>
      </w:pPr>
      <w:r>
        <w:rPr>
          <w:sz w:val="24"/>
          <w:szCs w:val="24"/>
        </w:rPr>
        <w:t>Écriture</w:t>
      </w:r>
    </w:p>
    <w:p w14:paraId="216B6DFD" w14:textId="3EDDD0D7" w:rsidR="008A5E87" w:rsidRDefault="008A5E87" w:rsidP="008A5E87">
      <w:pPr>
        <w:pStyle w:val="Paragraphedeliste"/>
        <w:ind w:left="1416"/>
        <w:rPr>
          <w:sz w:val="24"/>
          <w:szCs w:val="24"/>
        </w:rPr>
      </w:pPr>
      <w:r>
        <w:rPr>
          <w:sz w:val="24"/>
          <w:szCs w:val="24"/>
        </w:rPr>
        <w:t>Oral</w:t>
      </w:r>
    </w:p>
    <w:p w14:paraId="7913BAFD" w14:textId="07215E41" w:rsidR="008A5E87" w:rsidRDefault="008A5E87" w:rsidP="008A5E87">
      <w:pPr>
        <w:pStyle w:val="Paragraphedeliste"/>
        <w:ind w:left="1416"/>
        <w:rPr>
          <w:sz w:val="24"/>
          <w:szCs w:val="24"/>
        </w:rPr>
      </w:pPr>
      <w:r>
        <w:rPr>
          <w:sz w:val="24"/>
          <w:szCs w:val="24"/>
        </w:rPr>
        <w:t>Vocabulaire et orthographe lexicale</w:t>
      </w:r>
    </w:p>
    <w:p w14:paraId="272B4149" w14:textId="77777777" w:rsidR="008A5E87" w:rsidRDefault="008A5E87" w:rsidP="008A5E87">
      <w:pPr>
        <w:pStyle w:val="Paragraphedeliste"/>
        <w:ind w:left="1416"/>
        <w:rPr>
          <w:sz w:val="24"/>
          <w:szCs w:val="24"/>
        </w:rPr>
      </w:pPr>
    </w:p>
    <w:p w14:paraId="45E16CF8" w14:textId="3BA7416A" w:rsidR="00684CDC" w:rsidRDefault="008A5E87" w:rsidP="00371ACC">
      <w:pPr>
        <w:pStyle w:val="Paragraphedeliste"/>
        <w:numPr>
          <w:ilvl w:val="0"/>
          <w:numId w:val="11"/>
        </w:numPr>
        <w:rPr>
          <w:b/>
          <w:bCs/>
          <w:sz w:val="24"/>
          <w:szCs w:val="24"/>
        </w:rPr>
      </w:pPr>
      <w:r w:rsidRPr="0053699B">
        <w:rPr>
          <w:b/>
          <w:bCs/>
          <w:sz w:val="24"/>
          <w:szCs w:val="24"/>
        </w:rPr>
        <w:t>Tableau synthétique des listes indicatives d’œuvres intégrales</w:t>
      </w:r>
    </w:p>
    <w:p w14:paraId="2293FC25" w14:textId="77777777" w:rsidR="00371ACC" w:rsidRPr="00371ACC" w:rsidRDefault="00371ACC" w:rsidP="00371ACC">
      <w:pPr>
        <w:pStyle w:val="Paragraphedeliste"/>
        <w:rPr>
          <w:b/>
          <w:bCs/>
          <w:sz w:val="24"/>
          <w:szCs w:val="24"/>
        </w:rPr>
      </w:pPr>
    </w:p>
    <w:p w14:paraId="17C33D6A" w14:textId="54F73347" w:rsidR="00684CDC" w:rsidRPr="0053699B" w:rsidRDefault="00684CDC" w:rsidP="008A5E87">
      <w:pPr>
        <w:pStyle w:val="Paragraphedeliste"/>
        <w:numPr>
          <w:ilvl w:val="0"/>
          <w:numId w:val="11"/>
        </w:numPr>
        <w:rPr>
          <w:b/>
          <w:bCs/>
          <w:sz w:val="24"/>
          <w:szCs w:val="24"/>
        </w:rPr>
      </w:pPr>
      <w:r w:rsidRPr="0053699B">
        <w:rPr>
          <w:b/>
          <w:bCs/>
          <w:sz w:val="24"/>
          <w:szCs w:val="24"/>
        </w:rPr>
        <w:t>La sélection des formateurs pour le programme de 5</w:t>
      </w:r>
      <w:r w:rsidRPr="0053699B">
        <w:rPr>
          <w:b/>
          <w:bCs/>
          <w:sz w:val="24"/>
          <w:szCs w:val="24"/>
          <w:vertAlign w:val="superscript"/>
        </w:rPr>
        <w:t>e</w:t>
      </w:r>
      <w:r w:rsidRPr="0053699B">
        <w:rPr>
          <w:b/>
          <w:bCs/>
          <w:sz w:val="24"/>
          <w:szCs w:val="24"/>
        </w:rPr>
        <w:t> : les podcasts</w:t>
      </w:r>
    </w:p>
    <w:p w14:paraId="258C35B0" w14:textId="77777777" w:rsidR="008A5E87" w:rsidRDefault="008A5E87" w:rsidP="008A5E87">
      <w:pPr>
        <w:pStyle w:val="Paragraphedeliste"/>
        <w:rPr>
          <w:sz w:val="24"/>
          <w:szCs w:val="24"/>
        </w:rPr>
      </w:pPr>
    </w:p>
    <w:p w14:paraId="66C47104" w14:textId="61D39F3C" w:rsidR="008A5E87" w:rsidRPr="0053699B" w:rsidRDefault="008A5E87" w:rsidP="008A5E87">
      <w:pPr>
        <w:pStyle w:val="Paragraphedeliste"/>
        <w:numPr>
          <w:ilvl w:val="0"/>
          <w:numId w:val="11"/>
        </w:numPr>
        <w:rPr>
          <w:b/>
          <w:bCs/>
          <w:sz w:val="24"/>
          <w:szCs w:val="24"/>
        </w:rPr>
      </w:pPr>
      <w:r w:rsidRPr="0053699B">
        <w:rPr>
          <w:b/>
          <w:bCs/>
          <w:sz w:val="24"/>
          <w:szCs w:val="24"/>
        </w:rPr>
        <w:t>Textes théoriques pour éclairer les programmes</w:t>
      </w:r>
    </w:p>
    <w:p w14:paraId="183D1D05" w14:textId="3A7C881F" w:rsidR="008A5E87" w:rsidRDefault="008A5E87" w:rsidP="008A5E87">
      <w:pPr>
        <w:pStyle w:val="Paragraphedeliste"/>
        <w:ind w:left="1416"/>
        <w:rPr>
          <w:sz w:val="24"/>
          <w:szCs w:val="24"/>
        </w:rPr>
      </w:pPr>
      <w:r>
        <w:rPr>
          <w:sz w:val="24"/>
          <w:szCs w:val="24"/>
        </w:rPr>
        <w:t xml:space="preserve">Texte 1 : </w:t>
      </w:r>
      <w:r w:rsidRPr="008A5E87">
        <w:rPr>
          <w:i/>
          <w:iCs/>
          <w:sz w:val="24"/>
          <w:szCs w:val="24"/>
        </w:rPr>
        <w:t>Pensée du roman</w:t>
      </w:r>
      <w:r>
        <w:rPr>
          <w:sz w:val="24"/>
          <w:szCs w:val="24"/>
        </w:rPr>
        <w:t>, Thomas Pavel, 2003</w:t>
      </w:r>
    </w:p>
    <w:p w14:paraId="0FA6B63B" w14:textId="7E2F699C" w:rsidR="008A5E87" w:rsidRPr="008A5E87" w:rsidRDefault="008A5E87" w:rsidP="008A5E87">
      <w:pPr>
        <w:pStyle w:val="Paragraphedeliste"/>
        <w:ind w:left="1416"/>
        <w:rPr>
          <w:sz w:val="24"/>
          <w:szCs w:val="24"/>
        </w:rPr>
      </w:pPr>
      <w:r>
        <w:rPr>
          <w:sz w:val="24"/>
          <w:szCs w:val="24"/>
        </w:rPr>
        <w:t xml:space="preserve">Textes 2 et 3 : </w:t>
      </w:r>
      <w:r w:rsidRPr="008A5E87">
        <w:rPr>
          <w:i/>
          <w:iCs/>
          <w:sz w:val="24"/>
          <w:szCs w:val="24"/>
        </w:rPr>
        <w:t>Petit éloge de la poésie</w:t>
      </w:r>
      <w:r>
        <w:rPr>
          <w:sz w:val="24"/>
          <w:szCs w:val="24"/>
        </w:rPr>
        <w:t>, Jean-Pierre Siméon, 2021</w:t>
      </w:r>
    </w:p>
    <w:p w14:paraId="5153D5C7" w14:textId="77777777" w:rsidR="008A5E87" w:rsidRDefault="008A5E87" w:rsidP="008A5E87">
      <w:pPr>
        <w:pStyle w:val="Paragraphedeliste"/>
        <w:rPr>
          <w:sz w:val="24"/>
          <w:szCs w:val="24"/>
        </w:rPr>
      </w:pPr>
    </w:p>
    <w:p w14:paraId="60FB7DAC" w14:textId="4DAEEFB0" w:rsidR="008A5E87" w:rsidRPr="0053699B" w:rsidRDefault="008A5E87" w:rsidP="008A5E87">
      <w:pPr>
        <w:pStyle w:val="Paragraphedeliste"/>
        <w:numPr>
          <w:ilvl w:val="0"/>
          <w:numId w:val="11"/>
        </w:numPr>
        <w:rPr>
          <w:b/>
          <w:bCs/>
          <w:sz w:val="24"/>
          <w:szCs w:val="24"/>
        </w:rPr>
      </w:pPr>
      <w:r w:rsidRPr="0053699B">
        <w:rPr>
          <w:b/>
          <w:bCs/>
          <w:sz w:val="24"/>
          <w:szCs w:val="24"/>
        </w:rPr>
        <w:t xml:space="preserve">Quelques exemples </w:t>
      </w:r>
      <w:r w:rsidR="00684CDC" w:rsidRPr="0053699B">
        <w:rPr>
          <w:b/>
          <w:bCs/>
          <w:sz w:val="24"/>
          <w:szCs w:val="24"/>
        </w:rPr>
        <w:t>pour aider à la</w:t>
      </w:r>
      <w:r w:rsidRPr="0053699B">
        <w:rPr>
          <w:b/>
          <w:bCs/>
          <w:sz w:val="24"/>
          <w:szCs w:val="24"/>
        </w:rPr>
        <w:t xml:space="preserve"> mise en œuvre</w:t>
      </w:r>
      <w:r w:rsidR="00684CDC" w:rsidRPr="0053699B">
        <w:rPr>
          <w:b/>
          <w:bCs/>
          <w:sz w:val="24"/>
          <w:szCs w:val="24"/>
        </w:rPr>
        <w:t xml:space="preserve"> des programmes</w:t>
      </w:r>
    </w:p>
    <w:p w14:paraId="2CB051D9" w14:textId="2E35BF68" w:rsidR="008A5E87" w:rsidRDefault="008A5E87" w:rsidP="008A5E87">
      <w:pPr>
        <w:ind w:left="1416"/>
        <w:rPr>
          <w:sz w:val="24"/>
          <w:szCs w:val="24"/>
        </w:rPr>
      </w:pPr>
      <w:r>
        <w:rPr>
          <w:sz w:val="24"/>
          <w:szCs w:val="24"/>
        </w:rPr>
        <w:t>Exemples de projets d’apprentissage</w:t>
      </w:r>
    </w:p>
    <w:p w14:paraId="2096D890" w14:textId="32AA5C91" w:rsidR="008A5E87" w:rsidRDefault="00684CDC" w:rsidP="008A5E87">
      <w:pPr>
        <w:pStyle w:val="Paragraphedeliste"/>
        <w:numPr>
          <w:ilvl w:val="0"/>
          <w:numId w:val="12"/>
        </w:numPr>
        <w:rPr>
          <w:sz w:val="24"/>
          <w:szCs w:val="24"/>
        </w:rPr>
      </w:pPr>
      <w:r w:rsidRPr="00684CDC">
        <w:rPr>
          <w:i/>
          <w:iCs/>
          <w:sz w:val="24"/>
          <w:szCs w:val="24"/>
        </w:rPr>
        <w:t>Et Néanmoins</w:t>
      </w:r>
      <w:r>
        <w:rPr>
          <w:sz w:val="24"/>
          <w:szCs w:val="24"/>
        </w:rPr>
        <w:t>, P. Jaccottet</w:t>
      </w:r>
    </w:p>
    <w:p w14:paraId="5CEB1674" w14:textId="30BEA8F5" w:rsidR="00684CDC" w:rsidRPr="008A5E87" w:rsidRDefault="00684CDC" w:rsidP="008A5E87">
      <w:pPr>
        <w:pStyle w:val="Paragraphedeliste"/>
        <w:numPr>
          <w:ilvl w:val="0"/>
          <w:numId w:val="12"/>
        </w:numPr>
        <w:rPr>
          <w:sz w:val="24"/>
          <w:szCs w:val="24"/>
        </w:rPr>
      </w:pPr>
      <w:r w:rsidRPr="00684CDC">
        <w:rPr>
          <w:i/>
          <w:iCs/>
          <w:sz w:val="24"/>
          <w:szCs w:val="24"/>
        </w:rPr>
        <w:t>La fameuse invasion de la Sicile par les ours</w:t>
      </w:r>
      <w:r>
        <w:rPr>
          <w:sz w:val="24"/>
          <w:szCs w:val="24"/>
        </w:rPr>
        <w:t xml:space="preserve">, </w:t>
      </w:r>
      <w:proofErr w:type="spellStart"/>
      <w:proofErr w:type="gramStart"/>
      <w:r>
        <w:rPr>
          <w:sz w:val="24"/>
          <w:szCs w:val="24"/>
        </w:rPr>
        <w:t>D.Buzzatti</w:t>
      </w:r>
      <w:proofErr w:type="spellEnd"/>
      <w:proofErr w:type="gramEnd"/>
    </w:p>
    <w:p w14:paraId="635FAE65" w14:textId="1DBEB965" w:rsidR="008A5E87" w:rsidRDefault="00684CDC" w:rsidP="00684CDC">
      <w:pPr>
        <w:ind w:left="1416"/>
        <w:rPr>
          <w:sz w:val="24"/>
          <w:szCs w:val="24"/>
        </w:rPr>
      </w:pPr>
      <w:r>
        <w:rPr>
          <w:sz w:val="24"/>
          <w:szCs w:val="24"/>
        </w:rPr>
        <w:t>Modèle vierge pour un projet d’apprentissage</w:t>
      </w:r>
    </w:p>
    <w:p w14:paraId="350D5499" w14:textId="062916C7" w:rsidR="00684CDC" w:rsidRDefault="00684CDC" w:rsidP="00684CDC">
      <w:pPr>
        <w:ind w:left="708" w:firstLine="708"/>
        <w:rPr>
          <w:sz w:val="24"/>
          <w:szCs w:val="24"/>
        </w:rPr>
      </w:pPr>
      <w:r>
        <w:rPr>
          <w:sz w:val="24"/>
          <w:szCs w:val="24"/>
        </w:rPr>
        <w:t>Exemple de progression annuelle sur le programme de 5</w:t>
      </w:r>
      <w:r w:rsidRPr="00684CDC">
        <w:rPr>
          <w:sz w:val="24"/>
          <w:szCs w:val="24"/>
          <w:vertAlign w:val="superscript"/>
        </w:rPr>
        <w:t>e</w:t>
      </w:r>
      <w:r>
        <w:rPr>
          <w:sz w:val="24"/>
          <w:szCs w:val="24"/>
        </w:rPr>
        <w:t xml:space="preserve"> </w:t>
      </w:r>
    </w:p>
    <w:p w14:paraId="6119D45F" w14:textId="5DEDCF2B" w:rsidR="00684CDC" w:rsidRDefault="00684CDC" w:rsidP="00684CDC">
      <w:pPr>
        <w:ind w:left="708" w:firstLine="708"/>
        <w:rPr>
          <w:sz w:val="24"/>
          <w:szCs w:val="24"/>
        </w:rPr>
      </w:pPr>
      <w:r>
        <w:rPr>
          <w:sz w:val="24"/>
          <w:szCs w:val="24"/>
        </w:rPr>
        <w:t>Exemple de tableau de progression annuelle</w:t>
      </w:r>
      <w:r w:rsidR="00BA0CC5">
        <w:rPr>
          <w:sz w:val="24"/>
          <w:szCs w:val="24"/>
        </w:rPr>
        <w:t xml:space="preserve"> vierge</w:t>
      </w:r>
    </w:p>
    <w:p w14:paraId="4375DFE4" w14:textId="65CED2EC" w:rsidR="00684CDC" w:rsidRDefault="00684CDC" w:rsidP="00684CDC">
      <w:pPr>
        <w:ind w:left="708" w:firstLine="708"/>
        <w:rPr>
          <w:sz w:val="24"/>
          <w:szCs w:val="24"/>
        </w:rPr>
      </w:pPr>
      <w:r>
        <w:rPr>
          <w:sz w:val="24"/>
          <w:szCs w:val="24"/>
        </w:rPr>
        <w:t>Exemple de progression grammaticale</w:t>
      </w:r>
    </w:p>
    <w:p w14:paraId="73F58249" w14:textId="77777777" w:rsidR="00684CDC" w:rsidRDefault="00684CDC" w:rsidP="00684CDC">
      <w:pPr>
        <w:ind w:left="708" w:firstLine="708"/>
        <w:rPr>
          <w:sz w:val="24"/>
          <w:szCs w:val="24"/>
        </w:rPr>
      </w:pPr>
    </w:p>
    <w:p w14:paraId="2E807680" w14:textId="114EE2F8" w:rsidR="008A5E87" w:rsidRDefault="008A5E87">
      <w:pPr>
        <w:rPr>
          <w:sz w:val="24"/>
          <w:szCs w:val="24"/>
        </w:rPr>
      </w:pPr>
      <w:r>
        <w:rPr>
          <w:sz w:val="24"/>
          <w:szCs w:val="24"/>
        </w:rPr>
        <w:br w:type="page"/>
      </w:r>
    </w:p>
    <w:p w14:paraId="714B9415" w14:textId="77777777" w:rsidR="00371ACC" w:rsidRDefault="00371ACC">
      <w:pPr>
        <w:rPr>
          <w:sz w:val="24"/>
          <w:szCs w:val="24"/>
        </w:rPr>
      </w:pPr>
    </w:p>
    <w:p w14:paraId="7F2104C8" w14:textId="77777777" w:rsidR="00371ACC" w:rsidRDefault="00371ACC">
      <w:pPr>
        <w:rPr>
          <w:sz w:val="24"/>
          <w:szCs w:val="24"/>
        </w:rPr>
      </w:pPr>
    </w:p>
    <w:p w14:paraId="5EECED2C" w14:textId="3C842A51" w:rsidR="00371ACC" w:rsidRDefault="00371ACC" w:rsidP="00371ACC">
      <w:pPr>
        <w:jc w:val="center"/>
        <w:rPr>
          <w:sz w:val="24"/>
          <w:szCs w:val="24"/>
        </w:rPr>
      </w:pPr>
      <w:r>
        <w:rPr>
          <w:sz w:val="24"/>
          <w:szCs w:val="24"/>
        </w:rPr>
        <w:t>Préambule</w:t>
      </w:r>
    </w:p>
    <w:p w14:paraId="1D93A933" w14:textId="77777777" w:rsidR="00371ACC" w:rsidRDefault="00371ACC">
      <w:pPr>
        <w:rPr>
          <w:sz w:val="24"/>
          <w:szCs w:val="24"/>
        </w:rPr>
      </w:pPr>
    </w:p>
    <w:p w14:paraId="4EF86A33" w14:textId="77777777" w:rsidR="00371ACC" w:rsidRDefault="00371ACC">
      <w:pPr>
        <w:rPr>
          <w:sz w:val="24"/>
          <w:szCs w:val="24"/>
        </w:rPr>
      </w:pPr>
    </w:p>
    <w:p w14:paraId="7C178A97" w14:textId="77777777" w:rsidR="00371ACC" w:rsidRDefault="00371ACC">
      <w:pPr>
        <w:rPr>
          <w:sz w:val="24"/>
          <w:szCs w:val="24"/>
        </w:rPr>
      </w:pPr>
    </w:p>
    <w:p w14:paraId="049A7B57" w14:textId="77777777" w:rsidR="00371ACC" w:rsidRDefault="00371ACC">
      <w:pPr>
        <w:rPr>
          <w:sz w:val="24"/>
          <w:szCs w:val="24"/>
        </w:rPr>
      </w:pPr>
    </w:p>
    <w:p w14:paraId="043A9FC2" w14:textId="2E2CB7F8" w:rsidR="00371ACC" w:rsidRDefault="00371ACC">
      <w:pPr>
        <w:rPr>
          <w:sz w:val="24"/>
          <w:szCs w:val="24"/>
        </w:rPr>
      </w:pPr>
      <w:r>
        <w:rPr>
          <w:sz w:val="24"/>
          <w:szCs w:val="24"/>
        </w:rPr>
        <w:t>Chers collègues,</w:t>
      </w:r>
    </w:p>
    <w:p w14:paraId="64C1246F" w14:textId="77777777" w:rsidR="00371ACC" w:rsidRDefault="00371ACC">
      <w:pPr>
        <w:rPr>
          <w:sz w:val="24"/>
          <w:szCs w:val="24"/>
        </w:rPr>
      </w:pPr>
    </w:p>
    <w:p w14:paraId="685E3F68" w14:textId="77777777" w:rsidR="00371ACC" w:rsidRDefault="00371ACC">
      <w:pPr>
        <w:rPr>
          <w:sz w:val="24"/>
          <w:szCs w:val="24"/>
        </w:rPr>
      </w:pPr>
    </w:p>
    <w:p w14:paraId="5623EA26" w14:textId="3A44AED8" w:rsidR="00371ACC" w:rsidRDefault="00371ACC">
      <w:pPr>
        <w:rPr>
          <w:sz w:val="24"/>
          <w:szCs w:val="24"/>
        </w:rPr>
      </w:pPr>
      <w:r>
        <w:rPr>
          <w:sz w:val="24"/>
          <w:szCs w:val="24"/>
        </w:rPr>
        <w:t>Nous vous adressons ce livret pour vous accompagner dans la mise en œuvre des nouveaux programmes en classe de 5</w:t>
      </w:r>
      <w:r w:rsidRPr="00371ACC">
        <w:rPr>
          <w:sz w:val="24"/>
          <w:szCs w:val="24"/>
          <w:vertAlign w:val="superscript"/>
        </w:rPr>
        <w:t>e</w:t>
      </w:r>
      <w:r>
        <w:rPr>
          <w:sz w:val="24"/>
          <w:szCs w:val="24"/>
        </w:rPr>
        <w:t xml:space="preserve"> à partir de la rentrée 2026.</w:t>
      </w:r>
    </w:p>
    <w:p w14:paraId="6FDA3794" w14:textId="77777777" w:rsidR="00371ACC" w:rsidRDefault="00371ACC">
      <w:pPr>
        <w:rPr>
          <w:sz w:val="24"/>
          <w:szCs w:val="24"/>
        </w:rPr>
      </w:pPr>
    </w:p>
    <w:p w14:paraId="240E4E4C" w14:textId="77777777" w:rsidR="00371ACC" w:rsidRDefault="00371ACC">
      <w:pPr>
        <w:rPr>
          <w:sz w:val="24"/>
          <w:szCs w:val="24"/>
        </w:rPr>
      </w:pPr>
      <w:r>
        <w:rPr>
          <w:sz w:val="24"/>
          <w:szCs w:val="24"/>
        </w:rPr>
        <w:t>Quelques remarques sur les ressources que nous vous proposons :</w:t>
      </w:r>
    </w:p>
    <w:p w14:paraId="20A937BE" w14:textId="77777777" w:rsidR="00371ACC" w:rsidRDefault="00371ACC" w:rsidP="00371ACC">
      <w:pPr>
        <w:pStyle w:val="Paragraphedeliste"/>
        <w:numPr>
          <w:ilvl w:val="0"/>
          <w:numId w:val="17"/>
        </w:numPr>
        <w:rPr>
          <w:sz w:val="24"/>
          <w:szCs w:val="24"/>
        </w:rPr>
      </w:pPr>
      <w:r>
        <w:rPr>
          <w:sz w:val="24"/>
          <w:szCs w:val="24"/>
        </w:rPr>
        <w:t>Les tableaux synthétiques sur les domaines de la lecture, de l’écriture, de l’oral et du vocabulaire/orthographe lexicale sont des compilations des textes officiels.</w:t>
      </w:r>
    </w:p>
    <w:p w14:paraId="6F1264A3" w14:textId="77777777" w:rsidR="00371ACC" w:rsidRDefault="00371ACC" w:rsidP="00371ACC">
      <w:pPr>
        <w:pStyle w:val="Paragraphedeliste"/>
        <w:rPr>
          <w:sz w:val="24"/>
          <w:szCs w:val="24"/>
        </w:rPr>
      </w:pPr>
    </w:p>
    <w:p w14:paraId="6BA4D405" w14:textId="77777777" w:rsidR="00371ACC" w:rsidRDefault="00371ACC" w:rsidP="00371ACC">
      <w:pPr>
        <w:pStyle w:val="Paragraphedeliste"/>
        <w:numPr>
          <w:ilvl w:val="0"/>
          <w:numId w:val="17"/>
        </w:numPr>
        <w:rPr>
          <w:sz w:val="24"/>
          <w:szCs w:val="24"/>
        </w:rPr>
      </w:pPr>
      <w:r>
        <w:rPr>
          <w:sz w:val="24"/>
          <w:szCs w:val="24"/>
        </w:rPr>
        <w:t xml:space="preserve">Les listes d’œuvres sont indicatives : il reste tout à fait possible de choisir d’étudier une autre œuvre qui ressemble à celles qui sont proposées. </w:t>
      </w:r>
    </w:p>
    <w:p w14:paraId="2D66C658" w14:textId="77777777" w:rsidR="00371ACC" w:rsidRPr="00371ACC" w:rsidRDefault="00371ACC" w:rsidP="00371ACC">
      <w:pPr>
        <w:pStyle w:val="Paragraphedeliste"/>
        <w:rPr>
          <w:sz w:val="24"/>
          <w:szCs w:val="24"/>
        </w:rPr>
      </w:pPr>
    </w:p>
    <w:p w14:paraId="585E051A" w14:textId="1B5E602B" w:rsidR="00371ACC" w:rsidRDefault="00371ACC" w:rsidP="00371ACC">
      <w:pPr>
        <w:pStyle w:val="Paragraphedeliste"/>
        <w:numPr>
          <w:ilvl w:val="0"/>
          <w:numId w:val="17"/>
        </w:numPr>
        <w:rPr>
          <w:sz w:val="24"/>
          <w:szCs w:val="24"/>
        </w:rPr>
      </w:pPr>
      <w:r>
        <w:rPr>
          <w:sz w:val="24"/>
          <w:szCs w:val="24"/>
        </w:rPr>
        <w:t xml:space="preserve">Les exemples sont à considérer comme des propositions et non comme des modèles impératifs : nous vous invitons à vous en emparer et à les adapter librement. </w:t>
      </w:r>
    </w:p>
    <w:p w14:paraId="4E92CBCD" w14:textId="77777777" w:rsidR="00371ACC" w:rsidRPr="00371ACC" w:rsidRDefault="00371ACC" w:rsidP="00371ACC">
      <w:pPr>
        <w:pStyle w:val="Paragraphedeliste"/>
        <w:rPr>
          <w:sz w:val="24"/>
          <w:szCs w:val="24"/>
        </w:rPr>
      </w:pPr>
    </w:p>
    <w:p w14:paraId="12F7FC32" w14:textId="77777777" w:rsidR="00371ACC" w:rsidRDefault="00371ACC" w:rsidP="00371ACC">
      <w:pPr>
        <w:rPr>
          <w:sz w:val="24"/>
          <w:szCs w:val="24"/>
        </w:rPr>
      </w:pPr>
    </w:p>
    <w:p w14:paraId="113E610B" w14:textId="0A2065FB" w:rsidR="00371ACC" w:rsidRDefault="00371ACC" w:rsidP="00371ACC">
      <w:pPr>
        <w:rPr>
          <w:sz w:val="24"/>
          <w:szCs w:val="24"/>
        </w:rPr>
      </w:pPr>
      <w:r>
        <w:rPr>
          <w:sz w:val="24"/>
          <w:szCs w:val="24"/>
        </w:rPr>
        <w:t>En espérant que ces documents pourront vous être utiles,</w:t>
      </w:r>
    </w:p>
    <w:p w14:paraId="2F082E27" w14:textId="77777777" w:rsidR="00371ACC" w:rsidRDefault="00371ACC" w:rsidP="00371ACC">
      <w:pPr>
        <w:rPr>
          <w:sz w:val="24"/>
          <w:szCs w:val="24"/>
        </w:rPr>
      </w:pPr>
    </w:p>
    <w:p w14:paraId="7D758B20" w14:textId="77777777" w:rsidR="00371ACC" w:rsidRDefault="00371ACC" w:rsidP="00371ACC">
      <w:pPr>
        <w:rPr>
          <w:sz w:val="24"/>
          <w:szCs w:val="24"/>
        </w:rPr>
      </w:pPr>
    </w:p>
    <w:p w14:paraId="0FC8DA22" w14:textId="6B3A69BB" w:rsidR="00371ACC" w:rsidRPr="00371ACC" w:rsidRDefault="00371ACC" w:rsidP="00371ACC">
      <w:pPr>
        <w:jc w:val="right"/>
        <w:rPr>
          <w:sz w:val="24"/>
          <w:szCs w:val="24"/>
        </w:rPr>
      </w:pPr>
      <w:r>
        <w:rPr>
          <w:sz w:val="24"/>
          <w:szCs w:val="24"/>
        </w:rPr>
        <w:t>L’équipe des IA-IPR de Lettres.</w:t>
      </w:r>
    </w:p>
    <w:p w14:paraId="0264EC80" w14:textId="77777777" w:rsidR="008A5E87" w:rsidRDefault="008A5E87">
      <w:pPr>
        <w:rPr>
          <w:sz w:val="24"/>
          <w:szCs w:val="24"/>
        </w:rPr>
      </w:pPr>
    </w:p>
    <w:p w14:paraId="2772BF56" w14:textId="77777777" w:rsidR="00371ACC" w:rsidRDefault="00371ACC">
      <w:pPr>
        <w:rPr>
          <w:sz w:val="24"/>
          <w:szCs w:val="24"/>
        </w:rPr>
      </w:pPr>
    </w:p>
    <w:p w14:paraId="0A344C53" w14:textId="77777777" w:rsidR="00371ACC" w:rsidRDefault="00371ACC">
      <w:pPr>
        <w:rPr>
          <w:sz w:val="24"/>
          <w:szCs w:val="24"/>
        </w:rPr>
        <w:sectPr w:rsidR="00371ACC" w:rsidSect="008A5E87">
          <w:headerReference w:type="default" r:id="rId8"/>
          <w:pgSz w:w="11910" w:h="16840"/>
          <w:pgMar w:top="567" w:right="567" w:bottom="567" w:left="567" w:header="272" w:footer="675" w:gutter="0"/>
          <w:cols w:space="720"/>
          <w:docGrid w:linePitch="299"/>
        </w:sectPr>
      </w:pPr>
    </w:p>
    <w:p w14:paraId="583FBEC2" w14:textId="66F0E3E8" w:rsidR="007B51A6" w:rsidRDefault="007B51A6" w:rsidP="007B51A6">
      <w:pPr>
        <w:pStyle w:val="Titre"/>
        <w:jc w:val="center"/>
      </w:pPr>
      <w:r>
        <w:lastRenderedPageBreak/>
        <w:t>OBJECTIFS D’APPRENTISSAGE – LECTURE CYCLE 4</w:t>
      </w:r>
    </w:p>
    <w:tbl>
      <w:tblPr>
        <w:tblStyle w:val="Grilledutableau"/>
        <w:tblW w:w="0" w:type="auto"/>
        <w:tblLook w:val="04A0" w:firstRow="1" w:lastRow="0" w:firstColumn="1" w:lastColumn="0" w:noHBand="0" w:noVBand="1"/>
      </w:tblPr>
      <w:tblGrid>
        <w:gridCol w:w="1555"/>
        <w:gridCol w:w="4713"/>
        <w:gridCol w:w="4714"/>
        <w:gridCol w:w="4714"/>
      </w:tblGrid>
      <w:tr w:rsidR="00ED57F9" w14:paraId="663FBD8B" w14:textId="77777777" w:rsidTr="00593F93">
        <w:tc>
          <w:tcPr>
            <w:tcW w:w="1555" w:type="dxa"/>
          </w:tcPr>
          <w:p w14:paraId="1C441B8D" w14:textId="77777777" w:rsidR="00ED57F9" w:rsidRDefault="00ED57F9"/>
        </w:tc>
        <w:tc>
          <w:tcPr>
            <w:tcW w:w="4713" w:type="dxa"/>
          </w:tcPr>
          <w:p w14:paraId="7BE1BE25" w14:textId="20718263" w:rsidR="00ED57F9" w:rsidRPr="004A46F2" w:rsidRDefault="00ED57F9" w:rsidP="004A46F2">
            <w:pPr>
              <w:jc w:val="center"/>
              <w:rPr>
                <w:b/>
                <w:bCs/>
              </w:rPr>
            </w:pPr>
            <w:r w:rsidRPr="004A46F2">
              <w:rPr>
                <w:b/>
                <w:bCs/>
              </w:rPr>
              <w:t>5</w:t>
            </w:r>
            <w:r w:rsidRPr="004A46F2">
              <w:rPr>
                <w:b/>
                <w:bCs/>
                <w:vertAlign w:val="superscript"/>
              </w:rPr>
              <w:t>e</w:t>
            </w:r>
          </w:p>
        </w:tc>
        <w:tc>
          <w:tcPr>
            <w:tcW w:w="4714" w:type="dxa"/>
          </w:tcPr>
          <w:p w14:paraId="1E488E0D" w14:textId="3DA3D80C" w:rsidR="00ED57F9" w:rsidRPr="004A46F2" w:rsidRDefault="00ED57F9" w:rsidP="004A46F2">
            <w:pPr>
              <w:jc w:val="center"/>
              <w:rPr>
                <w:b/>
                <w:bCs/>
              </w:rPr>
            </w:pPr>
            <w:r w:rsidRPr="004A46F2">
              <w:rPr>
                <w:b/>
                <w:bCs/>
              </w:rPr>
              <w:t>4</w:t>
            </w:r>
            <w:r w:rsidRPr="004A46F2">
              <w:rPr>
                <w:b/>
                <w:bCs/>
                <w:vertAlign w:val="superscript"/>
              </w:rPr>
              <w:t>e</w:t>
            </w:r>
          </w:p>
        </w:tc>
        <w:tc>
          <w:tcPr>
            <w:tcW w:w="4714" w:type="dxa"/>
          </w:tcPr>
          <w:p w14:paraId="607E3EE5" w14:textId="51A41FA9" w:rsidR="00ED57F9" w:rsidRPr="004A46F2" w:rsidRDefault="00ED57F9" w:rsidP="004A46F2">
            <w:pPr>
              <w:jc w:val="center"/>
              <w:rPr>
                <w:b/>
                <w:bCs/>
              </w:rPr>
            </w:pPr>
            <w:r w:rsidRPr="004A46F2">
              <w:rPr>
                <w:b/>
                <w:bCs/>
              </w:rPr>
              <w:t>3</w:t>
            </w:r>
            <w:r w:rsidRPr="004A46F2">
              <w:rPr>
                <w:b/>
                <w:bCs/>
                <w:vertAlign w:val="superscript"/>
              </w:rPr>
              <w:t>e</w:t>
            </w:r>
          </w:p>
        </w:tc>
      </w:tr>
      <w:tr w:rsidR="00ED57F9" w:rsidRPr="004A46F2" w14:paraId="627A5EC9" w14:textId="77777777" w:rsidTr="00593F93">
        <w:tc>
          <w:tcPr>
            <w:tcW w:w="1555" w:type="dxa"/>
          </w:tcPr>
          <w:p w14:paraId="36575BFB" w14:textId="5EDC39D8" w:rsidR="00ED57F9" w:rsidRPr="004A46F2" w:rsidRDefault="00ED57F9">
            <w:pPr>
              <w:rPr>
                <w:b/>
                <w:bCs/>
              </w:rPr>
            </w:pPr>
            <w:r w:rsidRPr="004A46F2">
              <w:rPr>
                <w:b/>
                <w:bCs/>
              </w:rPr>
              <w:t>Comprendre, interpréter, apprécier</w:t>
            </w:r>
          </w:p>
        </w:tc>
        <w:tc>
          <w:tcPr>
            <w:tcW w:w="4713" w:type="dxa"/>
          </w:tcPr>
          <w:p w14:paraId="5AC70814" w14:textId="77777777" w:rsidR="004A46F2" w:rsidRPr="00593F93" w:rsidRDefault="004A46F2" w:rsidP="004A46F2">
            <w:pPr>
              <w:rPr>
                <w:sz w:val="18"/>
                <w:szCs w:val="18"/>
              </w:rPr>
            </w:pPr>
            <w:r w:rsidRPr="00593F93">
              <w:rPr>
                <w:sz w:val="18"/>
                <w:szCs w:val="18"/>
              </w:rPr>
              <w:t>Rédiger un texte personnel pour rendre compte de sa réception et s’approprier sa lecture.</w:t>
            </w:r>
          </w:p>
          <w:p w14:paraId="14BCD188" w14:textId="77777777" w:rsidR="00ED57F9" w:rsidRPr="00593F93" w:rsidRDefault="004A46F2" w:rsidP="004A46F2">
            <w:pPr>
              <w:rPr>
                <w:sz w:val="18"/>
                <w:szCs w:val="18"/>
              </w:rPr>
            </w:pPr>
            <w:r w:rsidRPr="00593F93">
              <w:rPr>
                <w:sz w:val="18"/>
                <w:szCs w:val="18"/>
              </w:rPr>
              <w:t>Travailler la lecture silencieuse et développer les différentes stratégies de compréhension.</w:t>
            </w:r>
          </w:p>
          <w:p w14:paraId="5307156F" w14:textId="77777777" w:rsidR="004A46F2" w:rsidRPr="00593F93" w:rsidRDefault="004A46F2" w:rsidP="004A46F2">
            <w:pPr>
              <w:rPr>
                <w:sz w:val="18"/>
                <w:szCs w:val="18"/>
              </w:rPr>
            </w:pPr>
            <w:r w:rsidRPr="00593F93">
              <w:rPr>
                <w:sz w:val="18"/>
                <w:szCs w:val="18"/>
              </w:rPr>
              <w:t>Poursuivre son apprentissage de lecteur autonome, contrôler sa compréhension.</w:t>
            </w:r>
          </w:p>
          <w:p w14:paraId="51CE31B1" w14:textId="77777777" w:rsidR="004A46F2" w:rsidRPr="00593F93" w:rsidRDefault="004A46F2" w:rsidP="004A46F2">
            <w:pPr>
              <w:rPr>
                <w:sz w:val="18"/>
                <w:szCs w:val="18"/>
              </w:rPr>
            </w:pPr>
            <w:r w:rsidRPr="00593F93">
              <w:rPr>
                <w:sz w:val="18"/>
                <w:szCs w:val="18"/>
              </w:rPr>
              <w:t>Formuler un jugement fondé sur des émotions, sur des critères esthétiques, sur des idées et des valeurs. Justifier son point de vue de lecteur.</w:t>
            </w:r>
          </w:p>
          <w:p w14:paraId="507087E5" w14:textId="6E55427E" w:rsidR="004A46F2" w:rsidRPr="00593F93" w:rsidRDefault="004A46F2" w:rsidP="004A46F2">
            <w:pPr>
              <w:rPr>
                <w:sz w:val="18"/>
                <w:szCs w:val="18"/>
              </w:rPr>
            </w:pPr>
            <w:r w:rsidRPr="00593F93">
              <w:rPr>
                <w:sz w:val="18"/>
                <w:szCs w:val="18"/>
              </w:rPr>
              <w:t>Apprendre à recourir à quelques outils d’analyse pertinents pour lire les textes rencontrés.</w:t>
            </w:r>
          </w:p>
        </w:tc>
        <w:tc>
          <w:tcPr>
            <w:tcW w:w="4714" w:type="dxa"/>
          </w:tcPr>
          <w:p w14:paraId="43E90C6C" w14:textId="77777777" w:rsidR="004A46F2" w:rsidRPr="00593F93" w:rsidRDefault="004A46F2" w:rsidP="004A46F2">
            <w:pPr>
              <w:rPr>
                <w:sz w:val="18"/>
                <w:szCs w:val="18"/>
              </w:rPr>
            </w:pPr>
            <w:r w:rsidRPr="00593F93">
              <w:rPr>
                <w:sz w:val="18"/>
                <w:szCs w:val="18"/>
              </w:rPr>
              <w:t>Écrire un texte d’une dizaine de lignes pour s’approprier sa lecture. Mettre en relation des informations pour comprendre l’implicite.</w:t>
            </w:r>
          </w:p>
          <w:p w14:paraId="5E8E5EA1" w14:textId="77777777" w:rsidR="004A46F2" w:rsidRPr="00593F93" w:rsidRDefault="004A46F2" w:rsidP="004A46F2">
            <w:pPr>
              <w:rPr>
                <w:sz w:val="18"/>
                <w:szCs w:val="18"/>
              </w:rPr>
            </w:pPr>
            <w:r w:rsidRPr="00593F93">
              <w:rPr>
                <w:sz w:val="18"/>
                <w:szCs w:val="18"/>
              </w:rPr>
              <w:t>Défendre et justifier son point de vue de lecteur dans un débat interprétatif en s’appuyant sur des éléments du texte.</w:t>
            </w:r>
          </w:p>
          <w:p w14:paraId="081A429F" w14:textId="16D126B3" w:rsidR="00ED57F9" w:rsidRPr="00593F93" w:rsidRDefault="004A46F2" w:rsidP="004A46F2">
            <w:pPr>
              <w:rPr>
                <w:sz w:val="18"/>
                <w:szCs w:val="18"/>
              </w:rPr>
            </w:pPr>
            <w:r w:rsidRPr="00593F93">
              <w:rPr>
                <w:sz w:val="18"/>
                <w:szCs w:val="18"/>
              </w:rPr>
              <w:t>Mobiliser à bon escient quelques notions littéraires et outils d’analyse pour interpréter un texte. Justifier et réviser son appréciation.</w:t>
            </w:r>
          </w:p>
        </w:tc>
        <w:tc>
          <w:tcPr>
            <w:tcW w:w="4714" w:type="dxa"/>
          </w:tcPr>
          <w:p w14:paraId="1B27609C" w14:textId="77777777" w:rsidR="004A46F2" w:rsidRPr="00593F93" w:rsidRDefault="004A46F2" w:rsidP="004A46F2">
            <w:pPr>
              <w:rPr>
                <w:sz w:val="18"/>
                <w:szCs w:val="18"/>
              </w:rPr>
            </w:pPr>
            <w:r w:rsidRPr="00593F93">
              <w:rPr>
                <w:sz w:val="18"/>
                <w:szCs w:val="18"/>
              </w:rPr>
              <w:t>Écrire un texte d’une quinzaine de lignes pour s’approprier sa lecture.</w:t>
            </w:r>
          </w:p>
          <w:p w14:paraId="50B2132B" w14:textId="77777777" w:rsidR="004A46F2" w:rsidRPr="00593F93" w:rsidRDefault="004A46F2" w:rsidP="004A46F2">
            <w:pPr>
              <w:rPr>
                <w:sz w:val="18"/>
                <w:szCs w:val="18"/>
              </w:rPr>
            </w:pPr>
            <w:r w:rsidRPr="00593F93">
              <w:rPr>
                <w:sz w:val="18"/>
                <w:szCs w:val="18"/>
              </w:rPr>
              <w:t>Identifier la ou les visées de textes et de supports variés.</w:t>
            </w:r>
          </w:p>
          <w:p w14:paraId="5A9631EF" w14:textId="77777777" w:rsidR="004A46F2" w:rsidRPr="00593F93" w:rsidRDefault="004A46F2" w:rsidP="004A46F2">
            <w:pPr>
              <w:rPr>
                <w:sz w:val="18"/>
                <w:szCs w:val="18"/>
              </w:rPr>
            </w:pPr>
            <w:r w:rsidRPr="00593F93">
              <w:rPr>
                <w:sz w:val="18"/>
                <w:szCs w:val="18"/>
              </w:rPr>
              <w:t>Justifier son interprétation en s’appuyant sur des éléments textuels variés.</w:t>
            </w:r>
          </w:p>
          <w:p w14:paraId="4F068B72" w14:textId="77777777" w:rsidR="004A46F2" w:rsidRPr="00593F93" w:rsidRDefault="004A46F2" w:rsidP="004A46F2">
            <w:pPr>
              <w:rPr>
                <w:sz w:val="18"/>
                <w:szCs w:val="18"/>
              </w:rPr>
            </w:pPr>
            <w:r w:rsidRPr="00593F93">
              <w:rPr>
                <w:sz w:val="18"/>
                <w:szCs w:val="18"/>
              </w:rPr>
              <w:t>Approfondir sa lecture en mobilisant quelques notions littéraires et outils d’analyse pertinents.</w:t>
            </w:r>
          </w:p>
          <w:p w14:paraId="727A8CD9" w14:textId="4920644A" w:rsidR="00ED57F9" w:rsidRPr="00593F93" w:rsidRDefault="004A46F2" w:rsidP="004A46F2">
            <w:pPr>
              <w:rPr>
                <w:sz w:val="18"/>
                <w:szCs w:val="18"/>
              </w:rPr>
            </w:pPr>
            <w:r w:rsidRPr="00593F93">
              <w:rPr>
                <w:sz w:val="18"/>
                <w:szCs w:val="18"/>
              </w:rPr>
              <w:t>Percevoir des effets esthétiques et significatifs de la langue littéraire.</w:t>
            </w:r>
          </w:p>
        </w:tc>
      </w:tr>
      <w:tr w:rsidR="00ED57F9" w:rsidRPr="004A46F2" w14:paraId="2FAD6684" w14:textId="77777777" w:rsidTr="00593F93">
        <w:tc>
          <w:tcPr>
            <w:tcW w:w="1555" w:type="dxa"/>
          </w:tcPr>
          <w:p w14:paraId="0B932BE6" w14:textId="47D889DF" w:rsidR="00ED57F9" w:rsidRPr="004A46F2" w:rsidRDefault="00ED57F9">
            <w:pPr>
              <w:rPr>
                <w:b/>
                <w:bCs/>
              </w:rPr>
            </w:pPr>
            <w:r w:rsidRPr="004A46F2">
              <w:rPr>
                <w:b/>
                <w:bCs/>
              </w:rPr>
              <w:t>Lire à voix haute, seul ou à plusieurs</w:t>
            </w:r>
          </w:p>
        </w:tc>
        <w:tc>
          <w:tcPr>
            <w:tcW w:w="4713" w:type="dxa"/>
          </w:tcPr>
          <w:p w14:paraId="63E6531C" w14:textId="77777777" w:rsidR="004A46F2" w:rsidRPr="00593F93" w:rsidRDefault="004A46F2" w:rsidP="004A46F2">
            <w:pPr>
              <w:rPr>
                <w:sz w:val="18"/>
                <w:szCs w:val="18"/>
              </w:rPr>
            </w:pPr>
            <w:r w:rsidRPr="00593F93">
              <w:rPr>
                <w:sz w:val="18"/>
                <w:szCs w:val="18"/>
              </w:rPr>
              <w:t>Lire un texte d’une vingtaine de lignes avec aisance devant un auditoire.</w:t>
            </w:r>
          </w:p>
          <w:p w14:paraId="160F516F" w14:textId="77777777" w:rsidR="004A46F2" w:rsidRPr="00593F93" w:rsidRDefault="004A46F2" w:rsidP="004A46F2">
            <w:pPr>
              <w:rPr>
                <w:sz w:val="18"/>
                <w:szCs w:val="18"/>
              </w:rPr>
            </w:pPr>
            <w:r w:rsidRPr="00593F93">
              <w:rPr>
                <w:sz w:val="18"/>
                <w:szCs w:val="18"/>
              </w:rPr>
              <w:t>Lire un texte de manière expressive en utilisant les ressources de la voix, du rythme, du regard et éventuellement de la gestuelle.</w:t>
            </w:r>
          </w:p>
          <w:p w14:paraId="64B3D741" w14:textId="77777777" w:rsidR="004A46F2" w:rsidRPr="00593F93" w:rsidRDefault="004A46F2" w:rsidP="004A46F2">
            <w:pPr>
              <w:rPr>
                <w:sz w:val="18"/>
                <w:szCs w:val="18"/>
              </w:rPr>
            </w:pPr>
            <w:r w:rsidRPr="00593F93">
              <w:rPr>
                <w:sz w:val="18"/>
                <w:szCs w:val="18"/>
              </w:rPr>
              <w:t>Réciter un court texte en vers ou en prose.</w:t>
            </w:r>
          </w:p>
          <w:p w14:paraId="2807D918" w14:textId="6255C0D6" w:rsidR="00ED57F9" w:rsidRPr="00593F93" w:rsidRDefault="004A46F2" w:rsidP="004A46F2">
            <w:pPr>
              <w:rPr>
                <w:sz w:val="18"/>
                <w:szCs w:val="18"/>
              </w:rPr>
            </w:pPr>
            <w:r w:rsidRPr="00593F93">
              <w:rPr>
                <w:sz w:val="18"/>
                <w:szCs w:val="18"/>
              </w:rPr>
              <w:t>Repérer des éléments à améliorer dans sa lecture oralisée ou celle des autres.</w:t>
            </w:r>
          </w:p>
        </w:tc>
        <w:tc>
          <w:tcPr>
            <w:tcW w:w="4714" w:type="dxa"/>
          </w:tcPr>
          <w:p w14:paraId="0C397F39" w14:textId="77777777" w:rsidR="004A46F2" w:rsidRPr="00593F93" w:rsidRDefault="004A46F2" w:rsidP="004A46F2">
            <w:pPr>
              <w:rPr>
                <w:sz w:val="18"/>
                <w:szCs w:val="18"/>
              </w:rPr>
            </w:pPr>
            <w:r w:rsidRPr="00593F93">
              <w:rPr>
                <w:sz w:val="18"/>
                <w:szCs w:val="18"/>
              </w:rPr>
              <w:t>Exprimer sa compréhension et son interprétation par sa lecture à voix haute.</w:t>
            </w:r>
          </w:p>
          <w:p w14:paraId="50202C95" w14:textId="14D25B44" w:rsidR="00ED57F9" w:rsidRPr="00593F93" w:rsidRDefault="004A46F2" w:rsidP="004A46F2">
            <w:pPr>
              <w:rPr>
                <w:sz w:val="18"/>
                <w:szCs w:val="18"/>
              </w:rPr>
            </w:pPr>
            <w:r w:rsidRPr="00593F93">
              <w:rPr>
                <w:sz w:val="18"/>
                <w:szCs w:val="18"/>
              </w:rPr>
              <w:t>Réciter un texte, d’une quinzaine de lignes ou de vers, de manière expressive en s’appuyant sur la ponctuation. S’entrainer, seul ou avec ses pairs, pour améliorer sa lecture.</w:t>
            </w:r>
          </w:p>
        </w:tc>
        <w:tc>
          <w:tcPr>
            <w:tcW w:w="4714" w:type="dxa"/>
          </w:tcPr>
          <w:p w14:paraId="76CEB0C4" w14:textId="77777777" w:rsidR="004A46F2" w:rsidRPr="00593F93" w:rsidRDefault="004A46F2" w:rsidP="004A46F2">
            <w:pPr>
              <w:rPr>
                <w:sz w:val="18"/>
                <w:szCs w:val="18"/>
              </w:rPr>
            </w:pPr>
            <w:r w:rsidRPr="00593F93">
              <w:rPr>
                <w:sz w:val="18"/>
                <w:szCs w:val="18"/>
              </w:rPr>
              <w:t xml:space="preserve">Utiliser les ressources de la voix, de la respiration, du regard et de la gestuelle pour lire, pour jouer un texte. </w:t>
            </w:r>
          </w:p>
          <w:p w14:paraId="5CCBC939" w14:textId="356ECD81" w:rsidR="004A46F2" w:rsidRPr="00593F93" w:rsidRDefault="004A46F2" w:rsidP="004A46F2">
            <w:pPr>
              <w:rPr>
                <w:sz w:val="18"/>
                <w:szCs w:val="18"/>
              </w:rPr>
            </w:pPr>
            <w:r w:rsidRPr="00593F93">
              <w:rPr>
                <w:sz w:val="18"/>
                <w:szCs w:val="18"/>
              </w:rPr>
              <w:t>Réciter un texte, d’une vingtaine de lignes ou de vers, de manière expressive en s’appuyant sur la ponctuation.</w:t>
            </w:r>
          </w:p>
          <w:p w14:paraId="7D5B392D" w14:textId="10F388A5" w:rsidR="00ED57F9" w:rsidRPr="00593F93" w:rsidRDefault="004A46F2" w:rsidP="004A46F2">
            <w:pPr>
              <w:rPr>
                <w:sz w:val="18"/>
                <w:szCs w:val="18"/>
              </w:rPr>
            </w:pPr>
            <w:r w:rsidRPr="00593F93">
              <w:rPr>
                <w:sz w:val="18"/>
                <w:szCs w:val="18"/>
              </w:rPr>
              <w:t>Comparer et apprécier différentes lectures ou mises en scène d’un texte.</w:t>
            </w:r>
          </w:p>
        </w:tc>
      </w:tr>
      <w:tr w:rsidR="00ED57F9" w:rsidRPr="004A46F2" w14:paraId="09C0D831" w14:textId="77777777" w:rsidTr="00593F93">
        <w:tc>
          <w:tcPr>
            <w:tcW w:w="1555" w:type="dxa"/>
          </w:tcPr>
          <w:p w14:paraId="2A429079" w14:textId="6497A12D" w:rsidR="00ED57F9" w:rsidRPr="004A46F2" w:rsidRDefault="00ED57F9">
            <w:pPr>
              <w:rPr>
                <w:b/>
                <w:bCs/>
              </w:rPr>
            </w:pPr>
            <w:r w:rsidRPr="004A46F2">
              <w:rPr>
                <w:b/>
                <w:bCs/>
              </w:rPr>
              <w:t>Appréhender une œuvre dans des contexte artistiques variés</w:t>
            </w:r>
          </w:p>
        </w:tc>
        <w:tc>
          <w:tcPr>
            <w:tcW w:w="4713" w:type="dxa"/>
          </w:tcPr>
          <w:p w14:paraId="7E28985F" w14:textId="77777777" w:rsidR="004A46F2" w:rsidRPr="00593F93" w:rsidRDefault="004A46F2" w:rsidP="004A46F2">
            <w:pPr>
              <w:rPr>
                <w:sz w:val="18"/>
                <w:szCs w:val="18"/>
              </w:rPr>
            </w:pPr>
            <w:r w:rsidRPr="00593F93">
              <w:rPr>
                <w:sz w:val="18"/>
                <w:szCs w:val="18"/>
              </w:rPr>
              <w:t>Rendre compte de sa lecture personnelle d’une œuvre.</w:t>
            </w:r>
          </w:p>
          <w:p w14:paraId="766A8246" w14:textId="77777777" w:rsidR="004A46F2" w:rsidRPr="00593F93" w:rsidRDefault="004A46F2" w:rsidP="004A46F2">
            <w:pPr>
              <w:rPr>
                <w:sz w:val="18"/>
                <w:szCs w:val="18"/>
              </w:rPr>
            </w:pPr>
            <w:r w:rsidRPr="00593F93">
              <w:rPr>
                <w:sz w:val="18"/>
                <w:szCs w:val="18"/>
              </w:rPr>
              <w:t>Comprendre et interpréter le parcours d’un ou de plusieurs personnages afin d’appréhender les enjeux de l’œuvre et la situer dans son contexte.</w:t>
            </w:r>
          </w:p>
          <w:p w14:paraId="6F14AABE" w14:textId="77777777" w:rsidR="004A46F2" w:rsidRPr="00593F93" w:rsidRDefault="004A46F2" w:rsidP="004A46F2">
            <w:pPr>
              <w:rPr>
                <w:sz w:val="18"/>
                <w:szCs w:val="18"/>
              </w:rPr>
            </w:pPr>
            <w:r w:rsidRPr="00593F93">
              <w:rPr>
                <w:sz w:val="18"/>
                <w:szCs w:val="18"/>
              </w:rPr>
              <w:t>Comparer les langages différents d’une œuvre littéraire et d’une œuvre artistique.</w:t>
            </w:r>
          </w:p>
          <w:p w14:paraId="56AD467A" w14:textId="06E729D9" w:rsidR="00ED57F9" w:rsidRPr="00593F93" w:rsidRDefault="004A46F2" w:rsidP="004A46F2">
            <w:pPr>
              <w:rPr>
                <w:sz w:val="18"/>
                <w:szCs w:val="18"/>
              </w:rPr>
            </w:pPr>
            <w:r w:rsidRPr="00593F93">
              <w:rPr>
                <w:sz w:val="18"/>
                <w:szCs w:val="18"/>
              </w:rPr>
              <w:t>Tirer parti des informations sur le contexte de production d’une œuvre pour la comprendre et l’interpréter.</w:t>
            </w:r>
          </w:p>
        </w:tc>
        <w:tc>
          <w:tcPr>
            <w:tcW w:w="4714" w:type="dxa"/>
          </w:tcPr>
          <w:p w14:paraId="2648FD61" w14:textId="77777777" w:rsidR="004A46F2" w:rsidRPr="00593F93" w:rsidRDefault="004A46F2" w:rsidP="004A46F2">
            <w:pPr>
              <w:rPr>
                <w:sz w:val="18"/>
                <w:szCs w:val="18"/>
              </w:rPr>
            </w:pPr>
            <w:r w:rsidRPr="00593F93">
              <w:rPr>
                <w:sz w:val="18"/>
                <w:szCs w:val="18"/>
              </w:rPr>
              <w:t>Comprendre, interpréter la structure globale d’une œuvre afin d’en appréhender les enjeux et de la situer dans son contexte. Comprendre, interpréter, apprécier une œuvre dans son contexte de publication.</w:t>
            </w:r>
          </w:p>
          <w:p w14:paraId="592D2F9A" w14:textId="77777777" w:rsidR="004A46F2" w:rsidRPr="00593F93" w:rsidRDefault="004A46F2" w:rsidP="004A46F2">
            <w:pPr>
              <w:rPr>
                <w:sz w:val="18"/>
                <w:szCs w:val="18"/>
              </w:rPr>
            </w:pPr>
            <w:r w:rsidRPr="00593F93">
              <w:rPr>
                <w:sz w:val="18"/>
                <w:szCs w:val="18"/>
              </w:rPr>
              <w:t>Comparer des œuvres littéraires et artistiques en utilisant un vocabulaire adapté.</w:t>
            </w:r>
          </w:p>
          <w:p w14:paraId="50758BF6" w14:textId="35881E15" w:rsidR="00ED57F9" w:rsidRPr="00593F93" w:rsidRDefault="004A46F2" w:rsidP="004A46F2">
            <w:pPr>
              <w:rPr>
                <w:sz w:val="18"/>
                <w:szCs w:val="18"/>
              </w:rPr>
            </w:pPr>
            <w:r w:rsidRPr="00593F93">
              <w:rPr>
                <w:sz w:val="18"/>
                <w:szCs w:val="18"/>
              </w:rPr>
              <w:t>Connaitre quelques caractéristiques des genres littéraires abordés dans l’année.</w:t>
            </w:r>
          </w:p>
        </w:tc>
        <w:tc>
          <w:tcPr>
            <w:tcW w:w="4714" w:type="dxa"/>
          </w:tcPr>
          <w:p w14:paraId="727A2A0B" w14:textId="77777777" w:rsidR="004A46F2" w:rsidRPr="00593F93" w:rsidRDefault="004A46F2" w:rsidP="004A46F2">
            <w:pPr>
              <w:rPr>
                <w:sz w:val="18"/>
                <w:szCs w:val="18"/>
              </w:rPr>
            </w:pPr>
            <w:r w:rsidRPr="00593F93">
              <w:rPr>
                <w:sz w:val="18"/>
                <w:szCs w:val="18"/>
              </w:rPr>
              <w:t xml:space="preserve">Identifier des thèmes et des motifs littéraires au sein d’une œuvre et comparer leurs échos d’une œuvre à l’autre. </w:t>
            </w:r>
          </w:p>
          <w:p w14:paraId="0B4B6341" w14:textId="72604669" w:rsidR="004A46F2" w:rsidRPr="00593F93" w:rsidRDefault="004A46F2" w:rsidP="004A46F2">
            <w:pPr>
              <w:rPr>
                <w:sz w:val="18"/>
                <w:szCs w:val="18"/>
              </w:rPr>
            </w:pPr>
            <w:r w:rsidRPr="00593F93">
              <w:rPr>
                <w:sz w:val="18"/>
                <w:szCs w:val="18"/>
              </w:rPr>
              <w:t>Comprendre qu’une œuvre propose une représentation subjective.</w:t>
            </w:r>
          </w:p>
          <w:p w14:paraId="662B7B92" w14:textId="77777777" w:rsidR="004A46F2" w:rsidRPr="00593F93" w:rsidRDefault="004A46F2" w:rsidP="004A46F2">
            <w:pPr>
              <w:rPr>
                <w:sz w:val="18"/>
                <w:szCs w:val="18"/>
              </w:rPr>
            </w:pPr>
            <w:r w:rsidRPr="00593F93">
              <w:rPr>
                <w:sz w:val="18"/>
                <w:szCs w:val="18"/>
              </w:rPr>
              <w:t>Formuler un jugement argumenté sur une œuvre en tenant compte de son contexte historique.</w:t>
            </w:r>
          </w:p>
          <w:p w14:paraId="48874DCF" w14:textId="2D306A67" w:rsidR="00ED57F9" w:rsidRPr="00593F93" w:rsidRDefault="004A46F2" w:rsidP="004A46F2">
            <w:pPr>
              <w:rPr>
                <w:sz w:val="18"/>
                <w:szCs w:val="18"/>
              </w:rPr>
            </w:pPr>
            <w:r w:rsidRPr="00593F93">
              <w:rPr>
                <w:sz w:val="18"/>
                <w:szCs w:val="18"/>
              </w:rPr>
              <w:t>Mobiliser sa connaissance du genre littéraire d’une œuvre et de son contexte de production pour affiner sa compréhension.</w:t>
            </w:r>
          </w:p>
        </w:tc>
      </w:tr>
      <w:tr w:rsidR="004A46F2" w:rsidRPr="004A46F2" w14:paraId="4886A7AE" w14:textId="77777777" w:rsidTr="00593F93">
        <w:tc>
          <w:tcPr>
            <w:tcW w:w="1555" w:type="dxa"/>
          </w:tcPr>
          <w:p w14:paraId="52D96A8E" w14:textId="245D83B6" w:rsidR="004A46F2" w:rsidRPr="004A46F2" w:rsidRDefault="004A46F2">
            <w:pPr>
              <w:rPr>
                <w:b/>
                <w:bCs/>
              </w:rPr>
            </w:pPr>
            <w:r>
              <w:rPr>
                <w:b/>
                <w:bCs/>
              </w:rPr>
              <w:t>Acquérir, structurer et mobiliser des connaissances littéraires et culturelles</w:t>
            </w:r>
          </w:p>
        </w:tc>
        <w:tc>
          <w:tcPr>
            <w:tcW w:w="4713" w:type="dxa"/>
          </w:tcPr>
          <w:p w14:paraId="41F5391F" w14:textId="77777777" w:rsidR="004A46F2" w:rsidRPr="00593F93" w:rsidRDefault="004A46F2" w:rsidP="004A46F2">
            <w:pPr>
              <w:rPr>
                <w:sz w:val="18"/>
                <w:szCs w:val="18"/>
              </w:rPr>
            </w:pPr>
            <w:r w:rsidRPr="00593F93">
              <w:rPr>
                <w:sz w:val="18"/>
                <w:szCs w:val="18"/>
              </w:rPr>
              <w:t>S’approprier les mots importants de l’univers de l’œuvre étudiée.</w:t>
            </w:r>
          </w:p>
          <w:p w14:paraId="779D2CE8" w14:textId="77777777" w:rsidR="004A46F2" w:rsidRPr="00593F93" w:rsidRDefault="004A46F2" w:rsidP="004A46F2">
            <w:pPr>
              <w:rPr>
                <w:sz w:val="18"/>
                <w:szCs w:val="18"/>
              </w:rPr>
            </w:pPr>
            <w:r w:rsidRPr="00593F93">
              <w:rPr>
                <w:sz w:val="18"/>
                <w:szCs w:val="18"/>
              </w:rPr>
              <w:t>Mémoriser pour une œuvre intégrale étudiée un passage choisi d’une dizaine de lignes ou vers. Se constituer des repères dans l’histoire littéraire.</w:t>
            </w:r>
          </w:p>
          <w:p w14:paraId="79D9B062" w14:textId="63D0A788" w:rsidR="004A46F2" w:rsidRPr="00593F93" w:rsidRDefault="004A46F2" w:rsidP="004A46F2">
            <w:pPr>
              <w:rPr>
                <w:sz w:val="18"/>
                <w:szCs w:val="18"/>
              </w:rPr>
            </w:pPr>
            <w:r w:rsidRPr="00593F93">
              <w:rPr>
                <w:sz w:val="18"/>
                <w:szCs w:val="18"/>
              </w:rPr>
              <w:t>Mettre en relation les textes nouveaux avec ceux de lus ou étudiés précédemment.</w:t>
            </w:r>
          </w:p>
        </w:tc>
        <w:tc>
          <w:tcPr>
            <w:tcW w:w="4714" w:type="dxa"/>
          </w:tcPr>
          <w:p w14:paraId="3AAECF63" w14:textId="77777777" w:rsidR="004A46F2" w:rsidRPr="00593F93" w:rsidRDefault="004A46F2" w:rsidP="004A46F2">
            <w:pPr>
              <w:rPr>
                <w:sz w:val="18"/>
                <w:szCs w:val="18"/>
              </w:rPr>
            </w:pPr>
            <w:r w:rsidRPr="00593F93">
              <w:rPr>
                <w:sz w:val="18"/>
                <w:szCs w:val="18"/>
              </w:rPr>
              <w:t>Identifier quelques caractéristiques du style d’un auteur.</w:t>
            </w:r>
          </w:p>
          <w:p w14:paraId="5F56DE62" w14:textId="77777777" w:rsidR="004A46F2" w:rsidRPr="00593F93" w:rsidRDefault="004A46F2" w:rsidP="004A46F2">
            <w:pPr>
              <w:rPr>
                <w:sz w:val="18"/>
                <w:szCs w:val="18"/>
              </w:rPr>
            </w:pPr>
            <w:r w:rsidRPr="00593F93">
              <w:rPr>
                <w:sz w:val="18"/>
                <w:szCs w:val="18"/>
              </w:rPr>
              <w:t>Mémoriser pour une œuvre intégrale étudiée un passage choisi d’une quinzaine de lignes ou de vers.</w:t>
            </w:r>
          </w:p>
          <w:p w14:paraId="229E3224" w14:textId="77777777" w:rsidR="004A46F2" w:rsidRPr="00593F93" w:rsidRDefault="004A46F2" w:rsidP="004A46F2">
            <w:pPr>
              <w:rPr>
                <w:sz w:val="18"/>
                <w:szCs w:val="18"/>
              </w:rPr>
            </w:pPr>
            <w:r w:rsidRPr="00593F93">
              <w:rPr>
                <w:sz w:val="18"/>
                <w:szCs w:val="18"/>
              </w:rPr>
              <w:t>Relier les œuvres entre elles selon leurs contextes de création.</w:t>
            </w:r>
          </w:p>
          <w:p w14:paraId="2F50A7E6" w14:textId="29F64F12" w:rsidR="004A46F2" w:rsidRPr="00593F93" w:rsidRDefault="004A46F2" w:rsidP="004A46F2">
            <w:pPr>
              <w:rPr>
                <w:sz w:val="18"/>
                <w:szCs w:val="18"/>
              </w:rPr>
            </w:pPr>
            <w:r w:rsidRPr="00593F93">
              <w:rPr>
                <w:sz w:val="18"/>
                <w:szCs w:val="18"/>
              </w:rPr>
              <w:t>Argumenter en prenant appui sur des exemples littéraires.</w:t>
            </w:r>
          </w:p>
        </w:tc>
        <w:tc>
          <w:tcPr>
            <w:tcW w:w="4714" w:type="dxa"/>
          </w:tcPr>
          <w:p w14:paraId="3C961E77" w14:textId="77777777" w:rsidR="00593F93" w:rsidRPr="00593F93" w:rsidRDefault="00593F93" w:rsidP="00593F93">
            <w:pPr>
              <w:rPr>
                <w:sz w:val="18"/>
                <w:szCs w:val="18"/>
              </w:rPr>
            </w:pPr>
            <w:r w:rsidRPr="00593F93">
              <w:rPr>
                <w:sz w:val="18"/>
                <w:szCs w:val="18"/>
              </w:rPr>
              <w:t>Repérer quelques caractéristiques d’écriture (choix de langue, de formes et de procédés au service du sens) des textes et œuvres lus.</w:t>
            </w:r>
          </w:p>
          <w:p w14:paraId="661B8CC1" w14:textId="77777777" w:rsidR="00593F93" w:rsidRPr="00593F93" w:rsidRDefault="00593F93" w:rsidP="00593F93">
            <w:pPr>
              <w:rPr>
                <w:sz w:val="18"/>
                <w:szCs w:val="18"/>
              </w:rPr>
            </w:pPr>
            <w:r w:rsidRPr="00593F93">
              <w:rPr>
                <w:sz w:val="18"/>
                <w:szCs w:val="18"/>
              </w:rPr>
              <w:t>Mémoriser dans une œuvre intégrale lue un passage d’une vingtaine de lignes ou de vers.</w:t>
            </w:r>
          </w:p>
          <w:p w14:paraId="49F3AA92" w14:textId="77777777" w:rsidR="00593F93" w:rsidRPr="00593F93" w:rsidRDefault="00593F93" w:rsidP="00593F93">
            <w:pPr>
              <w:rPr>
                <w:sz w:val="18"/>
                <w:szCs w:val="18"/>
              </w:rPr>
            </w:pPr>
            <w:r w:rsidRPr="00593F93">
              <w:rPr>
                <w:sz w:val="18"/>
                <w:szCs w:val="18"/>
              </w:rPr>
              <w:t>Identifier quelques caractéristiques majeures de périodes et de courants rencontrés à travers l’étude de textes et d’œuvres, les comparer et les mobiliser pour enrichir son interprétation.</w:t>
            </w:r>
          </w:p>
          <w:p w14:paraId="4445E59E" w14:textId="23E37071" w:rsidR="004A46F2" w:rsidRPr="00593F93" w:rsidRDefault="00593F93" w:rsidP="00593F93">
            <w:pPr>
              <w:rPr>
                <w:sz w:val="18"/>
                <w:szCs w:val="18"/>
              </w:rPr>
            </w:pPr>
            <w:r w:rsidRPr="00593F93">
              <w:rPr>
                <w:sz w:val="18"/>
                <w:szCs w:val="18"/>
              </w:rPr>
              <w:t>Situer les œuvres et les textes lus dans leur contexte géographique et culturel.</w:t>
            </w:r>
          </w:p>
        </w:tc>
      </w:tr>
    </w:tbl>
    <w:p w14:paraId="2B388D29" w14:textId="64FCAD3A" w:rsidR="007B51A6" w:rsidRDefault="007B51A6"/>
    <w:p w14:paraId="1047D48A" w14:textId="77777777" w:rsidR="007B51A6" w:rsidRDefault="007B51A6"/>
    <w:p w14:paraId="5CBCC3BA" w14:textId="77777777" w:rsidR="00593F93" w:rsidRDefault="00593F93" w:rsidP="007B51A6">
      <w:pPr>
        <w:pStyle w:val="Titre"/>
        <w:jc w:val="center"/>
      </w:pPr>
    </w:p>
    <w:p w14:paraId="3B2CA626" w14:textId="1904805A" w:rsidR="007B51A6" w:rsidRDefault="007B51A6" w:rsidP="007B51A6">
      <w:pPr>
        <w:pStyle w:val="Titre"/>
        <w:jc w:val="center"/>
      </w:pPr>
      <w:r>
        <w:t>OBJECTIFS D’APPRENTISSAGE – ECRITURE CYCLE 4</w:t>
      </w:r>
    </w:p>
    <w:p w14:paraId="78F4AC07" w14:textId="77777777" w:rsidR="007B51A6" w:rsidRPr="007B51A6" w:rsidRDefault="007B51A6">
      <w:pPr>
        <w:rPr>
          <w:sz w:val="24"/>
          <w:szCs w:val="24"/>
        </w:rPr>
      </w:pPr>
    </w:p>
    <w:tbl>
      <w:tblPr>
        <w:tblW w:w="15583" w:type="dxa"/>
        <w:tblInd w:w="10" w:type="dxa"/>
        <w:tblCellMar>
          <w:left w:w="0" w:type="dxa"/>
          <w:right w:w="0" w:type="dxa"/>
        </w:tblCellMar>
        <w:tblLook w:val="0420" w:firstRow="1" w:lastRow="0" w:firstColumn="0" w:lastColumn="0" w:noHBand="0" w:noVBand="1"/>
      </w:tblPr>
      <w:tblGrid>
        <w:gridCol w:w="2319"/>
        <w:gridCol w:w="4421"/>
        <w:gridCol w:w="4421"/>
        <w:gridCol w:w="4422"/>
      </w:tblGrid>
      <w:tr w:rsidR="007B51A6" w:rsidRPr="007B51A6" w14:paraId="33EABC33" w14:textId="29A0C3D3" w:rsidTr="007B51A6">
        <w:tc>
          <w:tcPr>
            <w:tcW w:w="2319" w:type="dxa"/>
            <w:tcBorders>
              <w:top w:val="nil"/>
              <w:bottom w:val="single" w:sz="8" w:space="0" w:color="000000"/>
              <w:right w:val="single" w:sz="8" w:space="0" w:color="000000"/>
            </w:tcBorders>
            <w:shd w:val="clear" w:color="auto" w:fill="FFFFFF"/>
            <w:tcMar>
              <w:top w:w="72" w:type="dxa"/>
              <w:left w:w="144" w:type="dxa"/>
              <w:bottom w:w="72" w:type="dxa"/>
              <w:right w:w="144" w:type="dxa"/>
            </w:tcMar>
            <w:hideMark/>
          </w:tcPr>
          <w:p w14:paraId="17142EAA" w14:textId="77777777" w:rsidR="007B51A6" w:rsidRDefault="007B51A6" w:rsidP="007B51A6">
            <w:pPr>
              <w:spacing w:after="0" w:line="240" w:lineRule="auto"/>
              <w:jc w:val="center"/>
              <w:rPr>
                <w:rFonts w:ascii="Arial" w:eastAsia="Times New Roman" w:hAnsi="Arial" w:cs="Arial"/>
                <w:kern w:val="0"/>
                <w:sz w:val="36"/>
                <w:szCs w:val="36"/>
                <w:lang w:eastAsia="fr-FR"/>
                <w14:ligatures w14:val="none"/>
              </w:rPr>
            </w:pPr>
          </w:p>
          <w:p w14:paraId="0610BC08" w14:textId="756A9CDA" w:rsidR="007B51A6" w:rsidRPr="007B51A6" w:rsidRDefault="007B51A6" w:rsidP="007B51A6">
            <w:pPr>
              <w:spacing w:after="0" w:line="240" w:lineRule="auto"/>
              <w:jc w:val="center"/>
              <w:rPr>
                <w:rFonts w:ascii="Arial" w:eastAsia="Times New Roman" w:hAnsi="Arial" w:cs="Arial"/>
                <w:kern w:val="0"/>
                <w:sz w:val="36"/>
                <w:szCs w:val="36"/>
                <w:lang w:eastAsia="fr-FR"/>
                <w14:ligatures w14:val="none"/>
              </w:rPr>
            </w:pPr>
          </w:p>
        </w:tc>
        <w:tc>
          <w:tcPr>
            <w:tcW w:w="442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0A3A06" w14:textId="77777777" w:rsidR="007B51A6" w:rsidRPr="007B51A6" w:rsidRDefault="007B51A6" w:rsidP="007B51A6">
            <w:pPr>
              <w:spacing w:after="0" w:line="240" w:lineRule="auto"/>
              <w:jc w:val="center"/>
              <w:rPr>
                <w:rFonts w:ascii="Arial" w:eastAsia="Times New Roman" w:hAnsi="Arial" w:cs="Arial"/>
                <w:kern w:val="0"/>
                <w:sz w:val="36"/>
                <w:szCs w:val="36"/>
                <w:lang w:eastAsia="fr-FR"/>
                <w14:ligatures w14:val="none"/>
              </w:rPr>
            </w:pPr>
            <w:r w:rsidRPr="007B51A6">
              <w:rPr>
                <w:rFonts w:ascii="Calibri" w:eastAsia="Calibri" w:hAnsi="Calibri" w:cs="Calibri"/>
                <w:b/>
                <w:bCs/>
                <w:kern w:val="24"/>
                <w:sz w:val="28"/>
                <w:szCs w:val="28"/>
                <w:lang w:eastAsia="fr-FR"/>
                <w14:ligatures w14:val="none"/>
              </w:rPr>
              <w:t>5</w:t>
            </w:r>
            <w:r w:rsidRPr="007B51A6">
              <w:rPr>
                <w:rFonts w:ascii="Calibri" w:eastAsia="Calibri" w:hAnsi="Calibri" w:cs="Calibri"/>
                <w:b/>
                <w:bCs/>
                <w:kern w:val="24"/>
                <w:position w:val="8"/>
                <w:sz w:val="28"/>
                <w:szCs w:val="28"/>
                <w:vertAlign w:val="superscript"/>
                <w:lang w:eastAsia="fr-FR"/>
                <w14:ligatures w14:val="none"/>
              </w:rPr>
              <w:t>e</w:t>
            </w:r>
            <w:r w:rsidRPr="007B51A6">
              <w:rPr>
                <w:rFonts w:ascii="Calibri" w:eastAsia="Calibri" w:hAnsi="Calibri" w:cs="Calibri"/>
                <w:b/>
                <w:bCs/>
                <w:kern w:val="24"/>
                <w:sz w:val="28"/>
                <w:szCs w:val="28"/>
                <w:lang w:eastAsia="fr-FR"/>
                <w14:ligatures w14:val="none"/>
              </w:rPr>
              <w:t xml:space="preserve"> </w:t>
            </w:r>
          </w:p>
        </w:tc>
        <w:tc>
          <w:tcPr>
            <w:tcW w:w="442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60DE15" w14:textId="77777777" w:rsidR="007B51A6" w:rsidRPr="007B51A6" w:rsidRDefault="007B51A6" w:rsidP="007B51A6">
            <w:pPr>
              <w:spacing w:after="0" w:line="240" w:lineRule="auto"/>
              <w:jc w:val="center"/>
              <w:rPr>
                <w:rFonts w:ascii="Arial" w:eastAsia="Times New Roman" w:hAnsi="Arial" w:cs="Arial"/>
                <w:kern w:val="0"/>
                <w:sz w:val="36"/>
                <w:szCs w:val="36"/>
                <w:lang w:eastAsia="fr-FR"/>
                <w14:ligatures w14:val="none"/>
              </w:rPr>
            </w:pPr>
            <w:r w:rsidRPr="007B51A6">
              <w:rPr>
                <w:rFonts w:ascii="Calibri" w:eastAsia="Calibri" w:hAnsi="Calibri" w:cs="Calibri"/>
                <w:b/>
                <w:bCs/>
                <w:kern w:val="24"/>
                <w:sz w:val="28"/>
                <w:szCs w:val="28"/>
                <w:lang w:eastAsia="fr-FR"/>
                <w14:ligatures w14:val="none"/>
              </w:rPr>
              <w:t>4</w:t>
            </w:r>
            <w:r w:rsidRPr="007B51A6">
              <w:rPr>
                <w:rFonts w:ascii="Calibri" w:eastAsia="Calibri" w:hAnsi="Calibri" w:cs="Calibri"/>
                <w:b/>
                <w:bCs/>
                <w:kern w:val="24"/>
                <w:position w:val="8"/>
                <w:sz w:val="28"/>
                <w:szCs w:val="28"/>
                <w:vertAlign w:val="superscript"/>
                <w:lang w:eastAsia="fr-FR"/>
                <w14:ligatures w14:val="none"/>
              </w:rPr>
              <w:t>e</w:t>
            </w:r>
            <w:r w:rsidRPr="007B51A6">
              <w:rPr>
                <w:rFonts w:ascii="Calibri" w:eastAsia="Calibri" w:hAnsi="Calibri" w:cs="Calibri"/>
                <w:b/>
                <w:bCs/>
                <w:kern w:val="24"/>
                <w:sz w:val="28"/>
                <w:szCs w:val="28"/>
                <w:lang w:eastAsia="fr-FR"/>
                <w14:ligatures w14:val="none"/>
              </w:rPr>
              <w:t xml:space="preserve"> </w:t>
            </w:r>
          </w:p>
        </w:tc>
        <w:tc>
          <w:tcPr>
            <w:tcW w:w="4422" w:type="dxa"/>
            <w:tcBorders>
              <w:top w:val="single" w:sz="8" w:space="0" w:color="000000"/>
              <w:left w:val="single" w:sz="8" w:space="0" w:color="000000"/>
              <w:bottom w:val="single" w:sz="8" w:space="0" w:color="000000"/>
              <w:right w:val="single" w:sz="4" w:space="0" w:color="auto"/>
            </w:tcBorders>
            <w:tcMar>
              <w:top w:w="72" w:type="dxa"/>
              <w:left w:w="144" w:type="dxa"/>
              <w:bottom w:w="72" w:type="dxa"/>
              <w:right w:w="144" w:type="dxa"/>
            </w:tcMar>
            <w:hideMark/>
          </w:tcPr>
          <w:p w14:paraId="3934A6AB" w14:textId="77777777" w:rsidR="007B51A6" w:rsidRPr="007B51A6" w:rsidRDefault="007B51A6" w:rsidP="007B51A6">
            <w:pPr>
              <w:spacing w:after="0" w:line="240" w:lineRule="auto"/>
              <w:jc w:val="center"/>
              <w:rPr>
                <w:rFonts w:ascii="Arial" w:eastAsia="Times New Roman" w:hAnsi="Arial" w:cs="Arial"/>
                <w:kern w:val="0"/>
                <w:sz w:val="36"/>
                <w:szCs w:val="36"/>
                <w:lang w:eastAsia="fr-FR"/>
                <w14:ligatures w14:val="none"/>
              </w:rPr>
            </w:pPr>
            <w:r w:rsidRPr="007B51A6">
              <w:rPr>
                <w:rFonts w:ascii="Calibri" w:eastAsia="Calibri" w:hAnsi="Calibri" w:cs="Calibri"/>
                <w:b/>
                <w:bCs/>
                <w:kern w:val="24"/>
                <w:sz w:val="28"/>
                <w:szCs w:val="28"/>
                <w:lang w:eastAsia="fr-FR"/>
                <w14:ligatures w14:val="none"/>
              </w:rPr>
              <w:t>3</w:t>
            </w:r>
            <w:r w:rsidRPr="007B51A6">
              <w:rPr>
                <w:rFonts w:ascii="Calibri" w:eastAsia="Calibri" w:hAnsi="Calibri" w:cs="Calibri"/>
                <w:b/>
                <w:bCs/>
                <w:kern w:val="24"/>
                <w:position w:val="8"/>
                <w:sz w:val="28"/>
                <w:szCs w:val="28"/>
                <w:vertAlign w:val="superscript"/>
                <w:lang w:eastAsia="fr-FR"/>
                <w14:ligatures w14:val="none"/>
              </w:rPr>
              <w:t>e</w:t>
            </w:r>
            <w:r w:rsidRPr="007B51A6">
              <w:rPr>
                <w:rFonts w:ascii="Calibri" w:eastAsia="Calibri" w:hAnsi="Calibri" w:cs="Calibri"/>
                <w:b/>
                <w:bCs/>
                <w:kern w:val="24"/>
                <w:sz w:val="28"/>
                <w:szCs w:val="28"/>
                <w:lang w:eastAsia="fr-FR"/>
                <w14:ligatures w14:val="none"/>
              </w:rPr>
              <w:t xml:space="preserve"> </w:t>
            </w:r>
          </w:p>
        </w:tc>
      </w:tr>
      <w:tr w:rsidR="007B51A6" w:rsidRPr="007B51A6" w14:paraId="11CC7438" w14:textId="7AFE905E" w:rsidTr="007B51A6">
        <w:trPr>
          <w:trHeight w:val="584"/>
        </w:trPr>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F42AE58" w14:textId="77777777" w:rsidR="007B51A6" w:rsidRPr="007B51A6" w:rsidRDefault="007B51A6" w:rsidP="007B51A6">
            <w:pPr>
              <w:spacing w:after="0" w:line="240" w:lineRule="auto"/>
              <w:rPr>
                <w:rFonts w:ascii="Arial" w:eastAsia="Times New Roman" w:hAnsi="Arial" w:cs="Arial"/>
                <w:kern w:val="0"/>
                <w:sz w:val="24"/>
                <w:szCs w:val="24"/>
                <w:lang w:eastAsia="fr-FR"/>
                <w14:ligatures w14:val="none"/>
              </w:rPr>
            </w:pPr>
            <w:r w:rsidRPr="007B51A6">
              <w:rPr>
                <w:rFonts w:ascii="Calibri" w:eastAsia="Calibri" w:hAnsi="Calibri" w:cs="Calibri"/>
                <w:b/>
                <w:bCs/>
                <w:color w:val="000000"/>
                <w:kern w:val="24"/>
                <w:sz w:val="24"/>
                <w:szCs w:val="24"/>
                <w:lang w:eastAsia="fr-FR"/>
                <w14:ligatures w14:val="none"/>
              </w:rPr>
              <w:t>Écrire pour réfléchir, apprendre et mémoriser</w:t>
            </w:r>
          </w:p>
        </w:tc>
        <w:tc>
          <w:tcPr>
            <w:tcW w:w="442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273A30"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Utiliser différents supports pour écrire, apprendre et mémoriser</w:t>
            </w:r>
          </w:p>
          <w:p w14:paraId="17F02393"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Repérer l’idée principale d’un message écrit ou oral</w:t>
            </w:r>
          </w:p>
          <w:p w14:paraId="72917399"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Produire des écrits de travail : listes, synthèses, brouillons d’oral, </w:t>
            </w:r>
            <w:proofErr w:type="spellStart"/>
            <w:r w:rsidRPr="007B51A6">
              <w:rPr>
                <w:rFonts w:ascii="Calibri" w:eastAsia="Calibri" w:hAnsi="Calibri" w:cs="Calibri"/>
                <w:i/>
                <w:iCs/>
                <w:color w:val="000000"/>
                <w:kern w:val="24"/>
                <w:sz w:val="20"/>
                <w:szCs w:val="20"/>
                <w:lang w:eastAsia="fr-FR"/>
                <w14:ligatures w14:val="none"/>
              </w:rPr>
              <w:t>etc</w:t>
            </w:r>
            <w:proofErr w:type="spellEnd"/>
          </w:p>
        </w:tc>
        <w:tc>
          <w:tcPr>
            <w:tcW w:w="442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0CB36F"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Choisir de façon autonome les supports adaptés aux objectifs d’écriture</w:t>
            </w:r>
          </w:p>
          <w:p w14:paraId="6F4C9717"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Prendre en notes un message oral ou écrit : organisation du propos et enchainement des idées</w:t>
            </w:r>
          </w:p>
          <w:p w14:paraId="684D5187"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Utiliser l’écrit de travail en autonomie </w:t>
            </w:r>
          </w:p>
          <w:p w14:paraId="793D91C3"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S’initier aux écrits réflexifs</w:t>
            </w:r>
          </w:p>
        </w:tc>
        <w:tc>
          <w:tcPr>
            <w:tcW w:w="4422" w:type="dxa"/>
            <w:tcBorders>
              <w:top w:val="single" w:sz="8" w:space="0" w:color="000000"/>
              <w:left w:val="single" w:sz="8" w:space="0" w:color="000000"/>
              <w:bottom w:val="single" w:sz="8" w:space="0" w:color="000000"/>
              <w:right w:val="single" w:sz="4" w:space="0" w:color="auto"/>
            </w:tcBorders>
            <w:tcMar>
              <w:top w:w="72" w:type="dxa"/>
              <w:left w:w="144" w:type="dxa"/>
              <w:bottom w:w="72" w:type="dxa"/>
              <w:right w:w="144" w:type="dxa"/>
            </w:tcMar>
            <w:hideMark/>
          </w:tcPr>
          <w:p w14:paraId="4A0DF15B"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S’initier à la prise de notes d’un message oral ou écrit pour apprendre et mémoriser dans toutes les disciplines</w:t>
            </w:r>
          </w:p>
          <w:p w14:paraId="13F1124B"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Maitriser les écrits de travail</w:t>
            </w:r>
          </w:p>
          <w:p w14:paraId="22577FBF"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Produire des écrits réflexifs</w:t>
            </w:r>
          </w:p>
        </w:tc>
      </w:tr>
      <w:tr w:rsidR="007B51A6" w:rsidRPr="007B51A6" w14:paraId="16F6D1C7" w14:textId="25F05329" w:rsidTr="007B51A6">
        <w:trPr>
          <w:trHeight w:val="584"/>
        </w:trPr>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B9333CD" w14:textId="77777777" w:rsidR="007B51A6" w:rsidRPr="007B51A6" w:rsidRDefault="007B51A6" w:rsidP="007B51A6">
            <w:pPr>
              <w:spacing w:after="0" w:line="240" w:lineRule="auto"/>
              <w:rPr>
                <w:rFonts w:ascii="Arial" w:eastAsia="Times New Roman" w:hAnsi="Arial" w:cs="Arial"/>
                <w:kern w:val="0"/>
                <w:sz w:val="24"/>
                <w:szCs w:val="24"/>
                <w:lang w:eastAsia="fr-FR"/>
                <w14:ligatures w14:val="none"/>
              </w:rPr>
            </w:pPr>
            <w:r w:rsidRPr="007B51A6">
              <w:rPr>
                <w:rFonts w:ascii="Calibri" w:eastAsia="Calibri" w:hAnsi="Calibri" w:cs="Calibri"/>
                <w:b/>
                <w:bCs/>
                <w:color w:val="000000"/>
                <w:kern w:val="24"/>
                <w:sz w:val="24"/>
                <w:szCs w:val="24"/>
                <w:lang w:eastAsia="fr-FR"/>
                <w14:ligatures w14:val="none"/>
              </w:rPr>
              <w:t xml:space="preserve">Écrire des textes d’invention et de réflexion pour soi et pour autrui </w:t>
            </w:r>
          </w:p>
        </w:tc>
        <w:tc>
          <w:tcPr>
            <w:tcW w:w="442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3726CD"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Planifier un écrit en étant accompagné dans sa démarche</w:t>
            </w:r>
          </w:p>
          <w:p w14:paraId="23D84C88"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S’initier à une pratique artistique et créative de l’écriture, seul ou avec ses pairs</w:t>
            </w:r>
          </w:p>
          <w:p w14:paraId="3BFCD0E0"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Écrire des textes narratifs et descriptifs</w:t>
            </w:r>
          </w:p>
          <w:p w14:paraId="6CE6088D"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Écrire un texte à visée argumentative à partir de consignes</w:t>
            </w:r>
          </w:p>
        </w:tc>
        <w:tc>
          <w:tcPr>
            <w:tcW w:w="442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E2E7A2"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Planifier un écrit et devenir autonome</w:t>
            </w:r>
          </w:p>
          <w:p w14:paraId="4EDD0698"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Développer une pratique artistique et créative de l’écriture, seul ou avec ses pairs</w:t>
            </w:r>
          </w:p>
          <w:p w14:paraId="1052DFC5"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Écrire des textes libres, favorisant l’expression de soi, des sentiments et des idées</w:t>
            </w:r>
          </w:p>
          <w:p w14:paraId="565F4748"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Écrire des textes qui mêlent les différents types de texte mêlant narration, description, paroles rapportées directement ou indirectement, en s’initiant aux codes propres aux genres et types de textes abordés</w:t>
            </w:r>
          </w:p>
          <w:p w14:paraId="203E7045"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Écrire des textes à visée argumentative présentant au moins un argument et un exemple l’illustrant</w:t>
            </w:r>
          </w:p>
        </w:tc>
        <w:tc>
          <w:tcPr>
            <w:tcW w:w="4422" w:type="dxa"/>
            <w:tcBorders>
              <w:top w:val="single" w:sz="8" w:space="0" w:color="000000"/>
              <w:left w:val="single" w:sz="8" w:space="0" w:color="000000"/>
              <w:bottom w:val="single" w:sz="8" w:space="0" w:color="000000"/>
              <w:right w:val="single" w:sz="4" w:space="0" w:color="auto"/>
            </w:tcBorders>
            <w:tcMar>
              <w:top w:w="72" w:type="dxa"/>
              <w:left w:w="144" w:type="dxa"/>
              <w:bottom w:w="72" w:type="dxa"/>
              <w:right w:w="144" w:type="dxa"/>
            </w:tcMar>
            <w:hideMark/>
          </w:tcPr>
          <w:p w14:paraId="1665DC1D"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Développer une pratique artistique et créative de</w:t>
            </w:r>
          </w:p>
          <w:p w14:paraId="5CB9FE3B"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proofErr w:type="gramStart"/>
            <w:r w:rsidRPr="007B51A6">
              <w:rPr>
                <w:rFonts w:ascii="Calibri" w:eastAsia="Calibri" w:hAnsi="Calibri" w:cs="Calibri"/>
                <w:color w:val="000000"/>
                <w:kern w:val="24"/>
                <w:sz w:val="20"/>
                <w:szCs w:val="20"/>
                <w:lang w:eastAsia="fr-FR"/>
                <w14:ligatures w14:val="none"/>
              </w:rPr>
              <w:t>l’écriture</w:t>
            </w:r>
            <w:proofErr w:type="gramEnd"/>
            <w:r w:rsidRPr="007B51A6">
              <w:rPr>
                <w:rFonts w:ascii="Calibri" w:eastAsia="Calibri" w:hAnsi="Calibri" w:cs="Calibri"/>
                <w:color w:val="000000"/>
                <w:kern w:val="24"/>
                <w:sz w:val="20"/>
                <w:szCs w:val="20"/>
                <w:lang w:eastAsia="fr-FR"/>
                <w14:ligatures w14:val="none"/>
              </w:rPr>
              <w:t>, seul ou avec ses pairs</w:t>
            </w:r>
          </w:p>
          <w:p w14:paraId="665AF207"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Écrire de façon autonome des textes s’inscrivant dans des genres variés</w:t>
            </w:r>
          </w:p>
          <w:p w14:paraId="4A03D327"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Écrire un texte argumentatif structuré, en utilisant des stratégies variées</w:t>
            </w:r>
          </w:p>
          <w:p w14:paraId="0FC86C7E"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S’initier à la rédaction de courts textes d’analyse littéraire qui prennent appui sur un ou plusieurs faits de langue et de style simples et explicites</w:t>
            </w:r>
          </w:p>
        </w:tc>
      </w:tr>
      <w:tr w:rsidR="007B51A6" w:rsidRPr="007B51A6" w14:paraId="7CB3A623" w14:textId="55AC79A8" w:rsidTr="007B51A6">
        <w:trPr>
          <w:trHeight w:val="584"/>
        </w:trPr>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5DA7505" w14:textId="77777777" w:rsidR="007B51A6" w:rsidRPr="007B51A6" w:rsidRDefault="007B51A6" w:rsidP="007B51A6">
            <w:pPr>
              <w:spacing w:after="0" w:line="240" w:lineRule="auto"/>
              <w:rPr>
                <w:rFonts w:ascii="Arial" w:eastAsia="Times New Roman" w:hAnsi="Arial" w:cs="Arial"/>
                <w:kern w:val="0"/>
                <w:sz w:val="24"/>
                <w:szCs w:val="24"/>
                <w:lang w:eastAsia="fr-FR"/>
                <w14:ligatures w14:val="none"/>
              </w:rPr>
            </w:pPr>
            <w:r w:rsidRPr="007B51A6">
              <w:rPr>
                <w:rFonts w:ascii="Calibri" w:eastAsia="Calibri" w:hAnsi="Calibri" w:cs="Calibri"/>
                <w:b/>
                <w:bCs/>
                <w:color w:val="000000"/>
                <w:kern w:val="24"/>
                <w:sz w:val="24"/>
                <w:szCs w:val="24"/>
                <w:lang w:eastAsia="fr-FR"/>
                <w14:ligatures w14:val="none"/>
              </w:rPr>
              <w:t>Évaluer son écrit et savoir le faire évoluer</w:t>
            </w:r>
          </w:p>
        </w:tc>
        <w:tc>
          <w:tcPr>
            <w:tcW w:w="442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C7FD5B"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Savoir utiliser le brouillon comme un écrit pour retravailler son texte</w:t>
            </w:r>
          </w:p>
          <w:p w14:paraId="2B4F8345"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Réviser un écrit en suivant les consignes des professeurs</w:t>
            </w:r>
          </w:p>
          <w:p w14:paraId="246BC79C"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Faire évoluer un écrit en fonction de nouvelles consignes</w:t>
            </w:r>
          </w:p>
        </w:tc>
        <w:tc>
          <w:tcPr>
            <w:tcW w:w="442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D56178"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Construire des objectifs de relecture seul ou avec ses pairs</w:t>
            </w:r>
          </w:p>
          <w:p w14:paraId="76092277"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Améliorer un écrit en exploitant un lexique ou des lectures</w:t>
            </w:r>
          </w:p>
          <w:p w14:paraId="577C2252"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Explorer les versions intermédiaires d’un texte, utiliser les ressorts du brouillon</w:t>
            </w:r>
          </w:p>
          <w:p w14:paraId="503D7DA1"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Utiliser des dictionnaires variés imprimés ou en ligne, apprendre à utiliser un vérificateur orthographique, une grammaire, pour accompagner, améliorer ou corriger la production d’un écrit</w:t>
            </w:r>
          </w:p>
        </w:tc>
        <w:tc>
          <w:tcPr>
            <w:tcW w:w="4422" w:type="dxa"/>
            <w:tcBorders>
              <w:top w:val="single" w:sz="8" w:space="0" w:color="000000"/>
              <w:left w:val="single" w:sz="8" w:space="0" w:color="000000"/>
              <w:bottom w:val="single" w:sz="8" w:space="0" w:color="000000"/>
              <w:right w:val="single" w:sz="4" w:space="0" w:color="auto"/>
            </w:tcBorders>
            <w:tcMar>
              <w:top w:w="72" w:type="dxa"/>
              <w:left w:w="144" w:type="dxa"/>
              <w:bottom w:w="72" w:type="dxa"/>
              <w:right w:w="144" w:type="dxa"/>
            </w:tcMar>
            <w:hideMark/>
          </w:tcPr>
          <w:p w14:paraId="62095B29"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Développer un regard critique afin de faire évoluer son écrit de façon autonome</w:t>
            </w:r>
          </w:p>
          <w:p w14:paraId="1BFB0D49"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Enrichir un écrit à partir de ses lectures, savoir mobiliser l’intertextualité</w:t>
            </w:r>
          </w:p>
          <w:p w14:paraId="093977C0" w14:textId="77777777" w:rsidR="007B51A6" w:rsidRPr="007B51A6" w:rsidRDefault="007B51A6" w:rsidP="007B51A6">
            <w:pPr>
              <w:spacing w:after="0" w:line="240" w:lineRule="auto"/>
              <w:rPr>
                <w:rFonts w:ascii="Arial" w:eastAsia="Times New Roman" w:hAnsi="Arial" w:cs="Arial"/>
                <w:kern w:val="0"/>
                <w:sz w:val="20"/>
                <w:szCs w:val="20"/>
                <w:lang w:eastAsia="fr-FR"/>
                <w14:ligatures w14:val="none"/>
              </w:rPr>
            </w:pPr>
            <w:r w:rsidRPr="007B51A6">
              <w:rPr>
                <w:rFonts w:ascii="Calibri" w:eastAsia="Calibri" w:hAnsi="Wingdings 3" w:cs="Calibri"/>
                <w:color w:val="000000"/>
                <w:kern w:val="24"/>
                <w:sz w:val="20"/>
                <w:szCs w:val="20"/>
                <w:lang w:eastAsia="fr-FR"/>
                <w14:ligatures w14:val="none"/>
              </w:rPr>
              <w:sym w:font="Wingdings 3" w:char="F0AD"/>
            </w:r>
            <w:r w:rsidRPr="007B51A6">
              <w:rPr>
                <w:rFonts w:ascii="Calibri" w:eastAsia="Calibri" w:hAnsi="Calibri" w:cs="Calibri"/>
                <w:color w:val="000000"/>
                <w:kern w:val="24"/>
                <w:sz w:val="20"/>
                <w:szCs w:val="20"/>
                <w:lang w:eastAsia="fr-FR"/>
                <w14:ligatures w14:val="none"/>
              </w:rPr>
              <w:t xml:space="preserve"> Évaluer son écrit selon au moins deux critères : le respect de la consigne et celui des normes orthographiques et syntaxiques</w:t>
            </w:r>
          </w:p>
        </w:tc>
      </w:tr>
    </w:tbl>
    <w:p w14:paraId="4733DAC7" w14:textId="76B1E388" w:rsidR="007B51A6" w:rsidRDefault="007B51A6">
      <w:pPr>
        <w:rPr>
          <w:rFonts w:asciiTheme="majorHAnsi" w:eastAsiaTheme="majorEastAsia" w:hAnsiTheme="majorHAnsi" w:cstheme="majorBidi"/>
          <w:spacing w:val="-10"/>
          <w:kern w:val="28"/>
          <w:sz w:val="56"/>
          <w:szCs w:val="56"/>
        </w:rPr>
      </w:pPr>
    </w:p>
    <w:p w14:paraId="7413171E" w14:textId="4E726E9B" w:rsidR="007B51A6" w:rsidRDefault="007B51A6" w:rsidP="007B51A6">
      <w:pPr>
        <w:pStyle w:val="Titre"/>
        <w:jc w:val="center"/>
      </w:pPr>
      <w:bookmarkStart w:id="0" w:name="_Hlk229822290"/>
      <w:r>
        <w:t>OBJECTIFS D’APPRENTISSAGE – ORAL CYCLE 4</w:t>
      </w:r>
    </w:p>
    <w:bookmarkEnd w:id="0"/>
    <w:p w14:paraId="1FB71A23" w14:textId="77777777" w:rsidR="007B51A6" w:rsidRPr="007B51A6" w:rsidRDefault="007B51A6" w:rsidP="007B51A6"/>
    <w:tbl>
      <w:tblPr>
        <w:tblStyle w:val="Grilledutableau"/>
        <w:tblW w:w="13291" w:type="dxa"/>
        <w:tblInd w:w="1208" w:type="dxa"/>
        <w:tblLook w:val="04A0" w:firstRow="1" w:lastRow="0" w:firstColumn="1" w:lastColumn="0" w:noHBand="0" w:noVBand="1"/>
      </w:tblPr>
      <w:tblGrid>
        <w:gridCol w:w="2160"/>
        <w:gridCol w:w="3710"/>
        <w:gridCol w:w="3710"/>
        <w:gridCol w:w="3711"/>
      </w:tblGrid>
      <w:tr w:rsidR="007B51A6" w14:paraId="70A98EDD" w14:textId="77777777" w:rsidTr="007B51A6">
        <w:tc>
          <w:tcPr>
            <w:tcW w:w="2160" w:type="dxa"/>
            <w:tcBorders>
              <w:top w:val="nil"/>
              <w:left w:val="nil"/>
            </w:tcBorders>
          </w:tcPr>
          <w:p w14:paraId="1B6AE066" w14:textId="77777777" w:rsidR="007B51A6" w:rsidRPr="007866D1" w:rsidRDefault="007B51A6" w:rsidP="00341E40">
            <w:pPr>
              <w:ind w:left="144"/>
              <w:rPr>
                <w:b/>
                <w:bCs/>
              </w:rPr>
            </w:pPr>
          </w:p>
        </w:tc>
        <w:tc>
          <w:tcPr>
            <w:tcW w:w="3710" w:type="dxa"/>
          </w:tcPr>
          <w:p w14:paraId="6E2F5E54" w14:textId="77777777" w:rsidR="007B51A6" w:rsidRDefault="007B51A6" w:rsidP="00341E40">
            <w:pPr>
              <w:ind w:left="144"/>
              <w:jc w:val="center"/>
            </w:pPr>
            <w:r>
              <w:t>5e</w:t>
            </w:r>
          </w:p>
        </w:tc>
        <w:tc>
          <w:tcPr>
            <w:tcW w:w="3710" w:type="dxa"/>
          </w:tcPr>
          <w:p w14:paraId="2A429BFA" w14:textId="77777777" w:rsidR="007B51A6" w:rsidRDefault="007B51A6" w:rsidP="00341E40">
            <w:pPr>
              <w:ind w:left="144"/>
              <w:jc w:val="center"/>
            </w:pPr>
            <w:r>
              <w:t>4e</w:t>
            </w:r>
          </w:p>
        </w:tc>
        <w:tc>
          <w:tcPr>
            <w:tcW w:w="3711" w:type="dxa"/>
          </w:tcPr>
          <w:p w14:paraId="5866892E" w14:textId="77777777" w:rsidR="007B51A6" w:rsidRDefault="007B51A6" w:rsidP="00341E40">
            <w:pPr>
              <w:ind w:left="144"/>
              <w:jc w:val="center"/>
            </w:pPr>
            <w:r>
              <w:t>3e</w:t>
            </w:r>
          </w:p>
        </w:tc>
      </w:tr>
      <w:tr w:rsidR="007B51A6" w:rsidRPr="00CB6C31" w14:paraId="155A11B1" w14:textId="77777777" w:rsidTr="007B51A6">
        <w:tc>
          <w:tcPr>
            <w:tcW w:w="2160" w:type="dxa"/>
          </w:tcPr>
          <w:p w14:paraId="33DA965E" w14:textId="77777777" w:rsidR="007B51A6" w:rsidRPr="007866D1" w:rsidRDefault="007B51A6" w:rsidP="00341E40">
            <w:pPr>
              <w:ind w:left="144"/>
              <w:rPr>
                <w:b/>
                <w:bCs/>
              </w:rPr>
            </w:pPr>
            <w:r w:rsidRPr="007866D1">
              <w:rPr>
                <w:b/>
                <w:bCs/>
              </w:rPr>
              <w:t>Prendre la parole, communiquer, interagir</w:t>
            </w:r>
          </w:p>
        </w:tc>
        <w:tc>
          <w:tcPr>
            <w:tcW w:w="3710" w:type="dxa"/>
          </w:tcPr>
          <w:p w14:paraId="63C76525" w14:textId="77777777" w:rsidR="007B51A6" w:rsidRPr="007866D1" w:rsidRDefault="007B51A6" w:rsidP="00341E40">
            <w:pPr>
              <w:ind w:left="144"/>
            </w:pPr>
            <w:r w:rsidRPr="007866D1">
              <w:t>- Pratiquer un oral adapté à la situation</w:t>
            </w:r>
            <w:r>
              <w:t xml:space="preserve"> de communication</w:t>
            </w:r>
            <w:r w:rsidRPr="007866D1">
              <w:br/>
              <w:t>- Prendre la parole seul et s’exprimer de façon fluide.</w:t>
            </w:r>
            <w:r w:rsidRPr="007866D1">
              <w:br/>
              <w:t>- Entrer dans un dialogue.</w:t>
            </w:r>
            <w:r w:rsidRPr="007866D1">
              <w:br/>
              <w:t>- Intervenir dans un débat</w:t>
            </w:r>
            <w:r>
              <w:t xml:space="preserve"> en respectant les règles d’un échange argumentatif</w:t>
            </w:r>
            <w:r w:rsidRPr="007866D1">
              <w:t>.</w:t>
            </w:r>
          </w:p>
        </w:tc>
        <w:tc>
          <w:tcPr>
            <w:tcW w:w="3710" w:type="dxa"/>
          </w:tcPr>
          <w:p w14:paraId="738023D7" w14:textId="77777777" w:rsidR="007B51A6" w:rsidRPr="007866D1" w:rsidRDefault="007B51A6" w:rsidP="00341E40">
            <w:pPr>
              <w:ind w:left="144"/>
            </w:pPr>
            <w:r w:rsidRPr="007866D1">
              <w:t>- Pratiquer un oral construit adapté à la situation</w:t>
            </w:r>
            <w:r>
              <w:t xml:space="preserve"> de communication</w:t>
            </w:r>
            <w:r w:rsidRPr="007866D1">
              <w:t>.</w:t>
            </w:r>
            <w:r w:rsidRPr="007866D1">
              <w:br/>
              <w:t>- Prendre la parole sans préparation.</w:t>
            </w:r>
            <w:r w:rsidRPr="007866D1">
              <w:br/>
              <w:t>- Prendre part de manière active et raisonnée à un débat.</w:t>
            </w:r>
          </w:p>
        </w:tc>
        <w:tc>
          <w:tcPr>
            <w:tcW w:w="3711" w:type="dxa"/>
          </w:tcPr>
          <w:p w14:paraId="15EBE26C" w14:textId="77777777" w:rsidR="007B51A6" w:rsidRPr="007866D1" w:rsidRDefault="007B51A6" w:rsidP="00341E40">
            <w:pPr>
              <w:ind w:left="144"/>
            </w:pPr>
            <w:r w:rsidRPr="007866D1">
              <w:t>- S’exprimer en continu à l’oral de façon maîtrisée.</w:t>
            </w:r>
            <w:r w:rsidRPr="007866D1">
              <w:br/>
              <w:t>- Interagir avec autrui, en s’ajustant au contexte de communication.</w:t>
            </w:r>
            <w:r w:rsidRPr="007866D1">
              <w:br/>
              <w:t>- Prendre part à un débat, l’animer ou l’arbitrer.</w:t>
            </w:r>
          </w:p>
        </w:tc>
      </w:tr>
      <w:tr w:rsidR="007B51A6" w:rsidRPr="004E0EEB" w14:paraId="67B99EB1" w14:textId="77777777" w:rsidTr="007B51A6">
        <w:tc>
          <w:tcPr>
            <w:tcW w:w="2160" w:type="dxa"/>
          </w:tcPr>
          <w:p w14:paraId="3B657F94" w14:textId="77777777" w:rsidR="007B51A6" w:rsidRPr="007866D1" w:rsidRDefault="007B51A6" w:rsidP="00341E40">
            <w:pPr>
              <w:ind w:left="144"/>
              <w:rPr>
                <w:b/>
                <w:bCs/>
              </w:rPr>
            </w:pPr>
            <w:r w:rsidRPr="007866D1">
              <w:rPr>
                <w:b/>
                <w:bCs/>
              </w:rPr>
              <w:t>Écouter, comprendre</w:t>
            </w:r>
            <w:r>
              <w:rPr>
                <w:b/>
                <w:bCs/>
              </w:rPr>
              <w:t xml:space="preserve"> et </w:t>
            </w:r>
            <w:r w:rsidRPr="007866D1">
              <w:rPr>
                <w:b/>
                <w:bCs/>
              </w:rPr>
              <w:t>interpréter</w:t>
            </w:r>
          </w:p>
        </w:tc>
        <w:tc>
          <w:tcPr>
            <w:tcW w:w="3710" w:type="dxa"/>
          </w:tcPr>
          <w:p w14:paraId="3FDC2729" w14:textId="77777777" w:rsidR="007B51A6" w:rsidRPr="007866D1" w:rsidRDefault="007B51A6" w:rsidP="00341E40">
            <w:pPr>
              <w:ind w:left="144"/>
            </w:pPr>
            <w:r w:rsidRPr="007866D1">
              <w:t>- Écouter une production orale et en mémoriser les principaux éléments.</w:t>
            </w:r>
            <w:r w:rsidRPr="007866D1">
              <w:br/>
              <w:t xml:space="preserve">- Comprendre les visées d’une production orale </w:t>
            </w:r>
            <w:r>
              <w:t>spécifiqu</w:t>
            </w:r>
            <w:r w:rsidRPr="007866D1">
              <w:t>e.</w:t>
            </w:r>
          </w:p>
        </w:tc>
        <w:tc>
          <w:tcPr>
            <w:tcW w:w="3710" w:type="dxa"/>
          </w:tcPr>
          <w:p w14:paraId="7BD713ED" w14:textId="77777777" w:rsidR="007B51A6" w:rsidRPr="007866D1" w:rsidRDefault="007B51A6" w:rsidP="00341E40">
            <w:pPr>
              <w:ind w:left="144"/>
            </w:pPr>
            <w:r w:rsidRPr="007866D1">
              <w:t>- Écouter une production orale et en mémoriser les idées principales.</w:t>
            </w:r>
            <w:r w:rsidRPr="007866D1">
              <w:br/>
              <w:t>- Distinguer l’explicite et l’implicite.</w:t>
            </w:r>
            <w:r w:rsidRPr="007866D1">
              <w:br/>
              <w:t>- Comprendre, dans une production orale, l’organisation des informations et pouvoir la restituer.</w:t>
            </w:r>
          </w:p>
        </w:tc>
        <w:tc>
          <w:tcPr>
            <w:tcW w:w="3711" w:type="dxa"/>
          </w:tcPr>
          <w:p w14:paraId="0524689B" w14:textId="77777777" w:rsidR="007B51A6" w:rsidRDefault="007B51A6" w:rsidP="00341E40">
            <w:pPr>
              <w:ind w:left="144"/>
            </w:pPr>
            <w:r w:rsidRPr="007866D1">
              <w:t>- Écouter et comprendre une production orale en autonomie.</w:t>
            </w:r>
            <w:r w:rsidRPr="007866D1">
              <w:br/>
            </w:r>
            <w:r>
              <w:t>- Distinguer les arguments et les exemples dans un message oral.</w:t>
            </w:r>
          </w:p>
          <w:p w14:paraId="60CDBF60" w14:textId="77777777" w:rsidR="007B51A6" w:rsidRDefault="007B51A6" w:rsidP="00341E40">
            <w:pPr>
              <w:ind w:left="144"/>
            </w:pPr>
            <w:r>
              <w:t>- identifier le thème et les thèses d’un message oral.</w:t>
            </w:r>
          </w:p>
          <w:p w14:paraId="5033A123" w14:textId="77777777" w:rsidR="007B51A6" w:rsidRPr="007866D1" w:rsidRDefault="007B51A6" w:rsidP="00341E40">
            <w:pPr>
              <w:ind w:left="144"/>
            </w:pPr>
            <w:r w:rsidRPr="007866D1">
              <w:t xml:space="preserve">- </w:t>
            </w:r>
            <w:r>
              <w:t xml:space="preserve">Formuler </w:t>
            </w:r>
            <w:r w:rsidRPr="007866D1">
              <w:t>l’implicite</w:t>
            </w:r>
            <w:r>
              <w:t xml:space="preserve"> d’un message oral</w:t>
            </w:r>
            <w:r w:rsidRPr="007866D1">
              <w:t>.</w:t>
            </w:r>
          </w:p>
        </w:tc>
      </w:tr>
      <w:tr w:rsidR="007B51A6" w:rsidRPr="00CB6C31" w14:paraId="633F940D" w14:textId="77777777" w:rsidTr="007B51A6">
        <w:tc>
          <w:tcPr>
            <w:tcW w:w="2160" w:type="dxa"/>
          </w:tcPr>
          <w:p w14:paraId="5709EA7B" w14:textId="77777777" w:rsidR="007B51A6" w:rsidRPr="007866D1" w:rsidRDefault="007B51A6" w:rsidP="00341E40">
            <w:pPr>
              <w:ind w:left="144"/>
              <w:rPr>
                <w:b/>
                <w:bCs/>
              </w:rPr>
            </w:pPr>
            <w:r w:rsidRPr="007866D1">
              <w:rPr>
                <w:b/>
                <w:bCs/>
              </w:rPr>
              <w:t>Dire, lire, jouer un texte</w:t>
            </w:r>
          </w:p>
        </w:tc>
        <w:tc>
          <w:tcPr>
            <w:tcW w:w="3710" w:type="dxa"/>
          </w:tcPr>
          <w:p w14:paraId="32754607" w14:textId="77777777" w:rsidR="007B51A6" w:rsidRPr="007866D1" w:rsidRDefault="007B51A6" w:rsidP="00341E40">
            <w:pPr>
              <w:ind w:left="144"/>
            </w:pPr>
            <w:r w:rsidRPr="007866D1">
              <w:t xml:space="preserve">- </w:t>
            </w:r>
            <w:r>
              <w:t xml:space="preserve">Lire et réciter </w:t>
            </w:r>
            <w:r w:rsidRPr="007866D1">
              <w:t>avec fluidité.</w:t>
            </w:r>
            <w:r w:rsidRPr="007866D1">
              <w:br/>
              <w:t>- Utiliser les ressources de la voix et du corps pour faire vivre un texte.</w:t>
            </w:r>
            <w:r w:rsidRPr="007866D1">
              <w:br/>
              <w:t>- S’exercer à la pratique théâtrale.</w:t>
            </w:r>
          </w:p>
        </w:tc>
        <w:tc>
          <w:tcPr>
            <w:tcW w:w="3710" w:type="dxa"/>
          </w:tcPr>
          <w:p w14:paraId="580C501C" w14:textId="77777777" w:rsidR="007B51A6" w:rsidRPr="007866D1" w:rsidRDefault="007B51A6" w:rsidP="00341E40">
            <w:pPr>
              <w:ind w:left="144"/>
            </w:pPr>
            <w:r w:rsidRPr="007866D1">
              <w:t>- Lire et réciter avec expressivité pour autrui.</w:t>
            </w:r>
            <w:r w:rsidRPr="007866D1">
              <w:br/>
              <w:t>- Prendre en compte un auditoire.</w:t>
            </w:r>
            <w:r w:rsidRPr="007866D1">
              <w:br/>
              <w:t>- Jouer une scène de théâtre.</w:t>
            </w:r>
          </w:p>
        </w:tc>
        <w:tc>
          <w:tcPr>
            <w:tcW w:w="3711" w:type="dxa"/>
          </w:tcPr>
          <w:p w14:paraId="6B6A2CA5" w14:textId="77777777" w:rsidR="007B51A6" w:rsidRPr="007866D1" w:rsidRDefault="007B51A6" w:rsidP="00341E40">
            <w:pPr>
              <w:ind w:left="144"/>
            </w:pPr>
            <w:r w:rsidRPr="007866D1">
              <w:t>- Réciter et interpréter avec une intention expressive.</w:t>
            </w:r>
            <w:r w:rsidRPr="007866D1">
              <w:br/>
              <w:t>- Interpréter et mettre en scène un texte théâtral.</w:t>
            </w:r>
            <w:r w:rsidRPr="007866D1">
              <w:br/>
              <w:t>- Pratiquer des genres variés de l’oral.</w:t>
            </w:r>
          </w:p>
        </w:tc>
      </w:tr>
    </w:tbl>
    <w:p w14:paraId="191F95F6" w14:textId="77777777" w:rsidR="007B51A6" w:rsidRPr="007866D1" w:rsidRDefault="007B51A6" w:rsidP="007B51A6"/>
    <w:p w14:paraId="4A7B457D" w14:textId="77777777" w:rsidR="00593F93" w:rsidRDefault="00684CDC">
      <w:r>
        <w:br w:type="page"/>
      </w:r>
    </w:p>
    <w:p w14:paraId="3967FAF5" w14:textId="77777777" w:rsidR="00593F93" w:rsidRDefault="00593F93" w:rsidP="00593F93">
      <w:pPr>
        <w:pStyle w:val="Titre"/>
        <w:jc w:val="center"/>
      </w:pPr>
      <w:r>
        <w:lastRenderedPageBreak/>
        <w:t xml:space="preserve">OBJECTIFS D’APPRENTISSAGE – </w:t>
      </w:r>
    </w:p>
    <w:p w14:paraId="58E48CD7" w14:textId="6C2DF048" w:rsidR="00593F93" w:rsidRDefault="00593F93" w:rsidP="00593F93">
      <w:pPr>
        <w:pStyle w:val="Titre"/>
        <w:jc w:val="center"/>
      </w:pPr>
      <w:r>
        <w:t>VOCABULAIRE ET ORTHOGRAPHE LEXICALE CYCLE 4</w:t>
      </w:r>
    </w:p>
    <w:tbl>
      <w:tblPr>
        <w:tblStyle w:val="Grilledutableau"/>
        <w:tblW w:w="0" w:type="auto"/>
        <w:tblInd w:w="5" w:type="dxa"/>
        <w:tblLook w:val="04A0" w:firstRow="1" w:lastRow="0" w:firstColumn="1" w:lastColumn="0" w:noHBand="0" w:noVBand="1"/>
      </w:tblPr>
      <w:tblGrid>
        <w:gridCol w:w="1555"/>
        <w:gridCol w:w="4713"/>
        <w:gridCol w:w="4714"/>
        <w:gridCol w:w="4714"/>
      </w:tblGrid>
      <w:tr w:rsidR="00593F93" w14:paraId="6E342921" w14:textId="77777777" w:rsidTr="00212D6F">
        <w:tc>
          <w:tcPr>
            <w:tcW w:w="1555" w:type="dxa"/>
            <w:tcBorders>
              <w:top w:val="nil"/>
              <w:left w:val="nil"/>
            </w:tcBorders>
          </w:tcPr>
          <w:p w14:paraId="0840E79D" w14:textId="77777777" w:rsidR="00593F93" w:rsidRDefault="00593F93"/>
        </w:tc>
        <w:tc>
          <w:tcPr>
            <w:tcW w:w="4713" w:type="dxa"/>
          </w:tcPr>
          <w:p w14:paraId="3D023506" w14:textId="66BC2B0E" w:rsidR="00593F93" w:rsidRPr="00593F93" w:rsidRDefault="00593F93" w:rsidP="00593F93">
            <w:pPr>
              <w:jc w:val="center"/>
              <w:rPr>
                <w:b/>
                <w:bCs/>
              </w:rPr>
            </w:pPr>
            <w:r w:rsidRPr="00593F93">
              <w:rPr>
                <w:b/>
                <w:bCs/>
              </w:rPr>
              <w:t>5</w:t>
            </w:r>
            <w:r w:rsidRPr="00593F93">
              <w:rPr>
                <w:b/>
                <w:bCs/>
                <w:vertAlign w:val="superscript"/>
              </w:rPr>
              <w:t>e</w:t>
            </w:r>
          </w:p>
        </w:tc>
        <w:tc>
          <w:tcPr>
            <w:tcW w:w="4714" w:type="dxa"/>
          </w:tcPr>
          <w:p w14:paraId="18B8E97E" w14:textId="5BCCA029" w:rsidR="00593F93" w:rsidRPr="00593F93" w:rsidRDefault="00593F93" w:rsidP="00593F93">
            <w:pPr>
              <w:jc w:val="center"/>
              <w:rPr>
                <w:b/>
                <w:bCs/>
              </w:rPr>
            </w:pPr>
            <w:r w:rsidRPr="00593F93">
              <w:rPr>
                <w:b/>
                <w:bCs/>
              </w:rPr>
              <w:t>4</w:t>
            </w:r>
            <w:r w:rsidRPr="00593F93">
              <w:rPr>
                <w:b/>
                <w:bCs/>
                <w:vertAlign w:val="superscript"/>
              </w:rPr>
              <w:t>e</w:t>
            </w:r>
          </w:p>
        </w:tc>
        <w:tc>
          <w:tcPr>
            <w:tcW w:w="4714" w:type="dxa"/>
          </w:tcPr>
          <w:p w14:paraId="08E2571A" w14:textId="54292A32" w:rsidR="00593F93" w:rsidRPr="00593F93" w:rsidRDefault="00593F93" w:rsidP="00593F93">
            <w:pPr>
              <w:jc w:val="center"/>
              <w:rPr>
                <w:b/>
                <w:bCs/>
              </w:rPr>
            </w:pPr>
            <w:r w:rsidRPr="00593F93">
              <w:rPr>
                <w:b/>
                <w:bCs/>
              </w:rPr>
              <w:t>3</w:t>
            </w:r>
            <w:r w:rsidRPr="00593F93">
              <w:rPr>
                <w:b/>
                <w:bCs/>
                <w:vertAlign w:val="superscript"/>
              </w:rPr>
              <w:t>e</w:t>
            </w:r>
          </w:p>
        </w:tc>
      </w:tr>
      <w:tr w:rsidR="00593F93" w14:paraId="3D4C545E" w14:textId="77777777" w:rsidTr="00212D6F">
        <w:tc>
          <w:tcPr>
            <w:tcW w:w="1555" w:type="dxa"/>
          </w:tcPr>
          <w:p w14:paraId="621AC907" w14:textId="4F531316" w:rsidR="00593F93" w:rsidRPr="00593F93" w:rsidRDefault="00593F93">
            <w:pPr>
              <w:rPr>
                <w:b/>
                <w:bCs/>
              </w:rPr>
            </w:pPr>
            <w:r w:rsidRPr="00593F93">
              <w:rPr>
                <w:b/>
                <w:bCs/>
              </w:rPr>
              <w:t>Enrichir son vocabulaire</w:t>
            </w:r>
          </w:p>
        </w:tc>
        <w:tc>
          <w:tcPr>
            <w:tcW w:w="4713" w:type="dxa"/>
          </w:tcPr>
          <w:p w14:paraId="1AB12A48" w14:textId="77777777" w:rsidR="00593F93" w:rsidRPr="00593F93" w:rsidRDefault="00593F93" w:rsidP="00593F93">
            <w:pPr>
              <w:rPr>
                <w:sz w:val="18"/>
                <w:szCs w:val="18"/>
              </w:rPr>
            </w:pPr>
            <w:r w:rsidRPr="00593F93">
              <w:rPr>
                <w:sz w:val="18"/>
                <w:szCs w:val="18"/>
              </w:rPr>
              <w:t>Savoir déduire, vérifier ou rechercher le sens d’un mot.</w:t>
            </w:r>
          </w:p>
          <w:p w14:paraId="13C55A25" w14:textId="77777777" w:rsidR="00593F93" w:rsidRPr="00593F93" w:rsidRDefault="00593F93" w:rsidP="00593F93">
            <w:pPr>
              <w:rPr>
                <w:sz w:val="18"/>
                <w:szCs w:val="18"/>
              </w:rPr>
            </w:pPr>
            <w:r w:rsidRPr="00593F93">
              <w:rPr>
                <w:sz w:val="18"/>
                <w:szCs w:val="18"/>
              </w:rPr>
              <w:t xml:space="preserve">Mobiliser le vocabulaire nouveau pour améliorer ses productions écrites et orales. </w:t>
            </w:r>
          </w:p>
          <w:p w14:paraId="19AFBBE3" w14:textId="202703B1" w:rsidR="00593F93" w:rsidRPr="00593F93" w:rsidRDefault="00593F93" w:rsidP="00593F93">
            <w:pPr>
              <w:rPr>
                <w:sz w:val="18"/>
                <w:szCs w:val="18"/>
              </w:rPr>
            </w:pPr>
            <w:r w:rsidRPr="00593F93">
              <w:rPr>
                <w:sz w:val="18"/>
                <w:szCs w:val="18"/>
              </w:rPr>
              <w:t>Organiser les savoirs lexicaux (collections, familles de mots, portfolios, etc.).</w:t>
            </w:r>
          </w:p>
          <w:p w14:paraId="389EFD11" w14:textId="05C7C1FE" w:rsidR="00593F93" w:rsidRPr="00593F93" w:rsidRDefault="00593F93" w:rsidP="00593F93">
            <w:pPr>
              <w:rPr>
                <w:sz w:val="18"/>
                <w:szCs w:val="18"/>
              </w:rPr>
            </w:pPr>
            <w:r w:rsidRPr="00593F93">
              <w:rPr>
                <w:sz w:val="18"/>
                <w:szCs w:val="18"/>
              </w:rPr>
              <w:t>Maitriser l’usage du dictionnaire de langue en version papier et numérique.</w:t>
            </w:r>
          </w:p>
        </w:tc>
        <w:tc>
          <w:tcPr>
            <w:tcW w:w="4714" w:type="dxa"/>
          </w:tcPr>
          <w:p w14:paraId="08269DA4" w14:textId="77777777" w:rsidR="00593F93" w:rsidRPr="00593F93" w:rsidRDefault="00593F93" w:rsidP="00593F93">
            <w:pPr>
              <w:rPr>
                <w:sz w:val="18"/>
                <w:szCs w:val="18"/>
              </w:rPr>
            </w:pPr>
            <w:r w:rsidRPr="00593F93">
              <w:rPr>
                <w:sz w:val="18"/>
                <w:szCs w:val="18"/>
              </w:rPr>
              <w:t>Enrichir son lexique de l’analyse littéraire, en particulier celui du théâtre et du roman.</w:t>
            </w:r>
          </w:p>
          <w:p w14:paraId="4C7A43D7" w14:textId="77777777" w:rsidR="00593F93" w:rsidRPr="00593F93" w:rsidRDefault="00593F93" w:rsidP="00593F93">
            <w:pPr>
              <w:rPr>
                <w:sz w:val="18"/>
                <w:szCs w:val="18"/>
              </w:rPr>
            </w:pPr>
            <w:r w:rsidRPr="00593F93">
              <w:rPr>
                <w:sz w:val="18"/>
                <w:szCs w:val="18"/>
              </w:rPr>
              <w:t>Questionner en s’appuyant sur le contexte les conditions d’emploi d’un lexique (époque, lieu, etc.).</w:t>
            </w:r>
          </w:p>
          <w:p w14:paraId="09896FD7" w14:textId="77777777" w:rsidR="00593F93" w:rsidRPr="00593F93" w:rsidRDefault="00593F93" w:rsidP="00593F93">
            <w:pPr>
              <w:rPr>
                <w:sz w:val="18"/>
                <w:szCs w:val="18"/>
              </w:rPr>
            </w:pPr>
            <w:r w:rsidRPr="00593F93">
              <w:rPr>
                <w:sz w:val="18"/>
                <w:szCs w:val="18"/>
              </w:rPr>
              <w:t>Justifier l’emploi de son lexique à l’oral.</w:t>
            </w:r>
          </w:p>
          <w:p w14:paraId="789451AF" w14:textId="77777777" w:rsidR="00593F93" w:rsidRPr="00593F93" w:rsidRDefault="00593F93" w:rsidP="00593F93">
            <w:pPr>
              <w:rPr>
                <w:sz w:val="18"/>
                <w:szCs w:val="18"/>
              </w:rPr>
            </w:pPr>
            <w:r w:rsidRPr="00593F93">
              <w:rPr>
                <w:sz w:val="18"/>
                <w:szCs w:val="18"/>
              </w:rPr>
              <w:t>Construire un lexique interdisciplinaire.</w:t>
            </w:r>
          </w:p>
          <w:p w14:paraId="465F41C1" w14:textId="6D0EAAD2" w:rsidR="00593F93" w:rsidRPr="00593F93" w:rsidRDefault="00593F93" w:rsidP="00593F93">
            <w:pPr>
              <w:rPr>
                <w:sz w:val="18"/>
                <w:szCs w:val="18"/>
              </w:rPr>
            </w:pPr>
            <w:r w:rsidRPr="00593F93">
              <w:rPr>
                <w:sz w:val="18"/>
                <w:szCs w:val="18"/>
              </w:rPr>
              <w:t>Maitriser la consultation d’un dictionnaire de langue ou une encyclopédie lorsque les stratégies déductives ne suffisent pas pour éclairer le sens.</w:t>
            </w:r>
          </w:p>
        </w:tc>
        <w:tc>
          <w:tcPr>
            <w:tcW w:w="4714" w:type="dxa"/>
          </w:tcPr>
          <w:p w14:paraId="5E5C7AC2" w14:textId="77777777" w:rsidR="00212D6F" w:rsidRPr="00212D6F" w:rsidRDefault="00212D6F" w:rsidP="00212D6F">
            <w:pPr>
              <w:rPr>
                <w:sz w:val="18"/>
                <w:szCs w:val="18"/>
              </w:rPr>
            </w:pPr>
            <w:r w:rsidRPr="00212D6F">
              <w:rPr>
                <w:sz w:val="18"/>
                <w:szCs w:val="18"/>
              </w:rPr>
              <w:t>Mettre en relation des informations lexicales pour comprendre et affiner sa compréhension de l’implicite.</w:t>
            </w:r>
          </w:p>
          <w:p w14:paraId="1CDE4ECD" w14:textId="77777777" w:rsidR="00212D6F" w:rsidRPr="00212D6F" w:rsidRDefault="00212D6F" w:rsidP="00212D6F">
            <w:pPr>
              <w:rPr>
                <w:sz w:val="18"/>
                <w:szCs w:val="18"/>
              </w:rPr>
            </w:pPr>
            <w:r w:rsidRPr="00212D6F">
              <w:rPr>
                <w:sz w:val="18"/>
                <w:szCs w:val="18"/>
              </w:rPr>
              <w:t>Compléter son lexique de l’analyse littéraire, en particulier celui de la poésie et de l’argumentation. Maitriser les outils d’analyse stylistique essentiels.</w:t>
            </w:r>
          </w:p>
          <w:p w14:paraId="4F6A5504" w14:textId="1781DEA6" w:rsidR="00593F93" w:rsidRPr="00593F93" w:rsidRDefault="00212D6F" w:rsidP="00212D6F">
            <w:pPr>
              <w:rPr>
                <w:sz w:val="18"/>
                <w:szCs w:val="18"/>
              </w:rPr>
            </w:pPr>
            <w:r w:rsidRPr="00212D6F">
              <w:rPr>
                <w:sz w:val="18"/>
                <w:szCs w:val="18"/>
              </w:rPr>
              <w:t>Explorer la variété des dictionnaires : historique, étymologique, culturel.</w:t>
            </w:r>
          </w:p>
        </w:tc>
      </w:tr>
      <w:tr w:rsidR="00593F93" w14:paraId="494D5558" w14:textId="77777777" w:rsidTr="00212D6F">
        <w:tc>
          <w:tcPr>
            <w:tcW w:w="1555" w:type="dxa"/>
          </w:tcPr>
          <w:p w14:paraId="344D72CA" w14:textId="1CE19DAE" w:rsidR="00593F93" w:rsidRPr="00593F93" w:rsidRDefault="00593F93">
            <w:pPr>
              <w:rPr>
                <w:b/>
                <w:bCs/>
              </w:rPr>
            </w:pPr>
            <w:r w:rsidRPr="00593F93">
              <w:rPr>
                <w:b/>
                <w:bCs/>
              </w:rPr>
              <w:t>Identifier les types de relations entre les mots</w:t>
            </w:r>
          </w:p>
        </w:tc>
        <w:tc>
          <w:tcPr>
            <w:tcW w:w="4713" w:type="dxa"/>
          </w:tcPr>
          <w:p w14:paraId="307AC05C" w14:textId="77777777" w:rsidR="00593F93" w:rsidRPr="00593F93" w:rsidRDefault="00593F93" w:rsidP="00593F93">
            <w:pPr>
              <w:rPr>
                <w:sz w:val="18"/>
                <w:szCs w:val="18"/>
              </w:rPr>
            </w:pPr>
            <w:r w:rsidRPr="00593F93">
              <w:rPr>
                <w:sz w:val="18"/>
                <w:szCs w:val="18"/>
              </w:rPr>
              <w:t>Reconnaitre et savoir nommer les relations de sens entre les mots.</w:t>
            </w:r>
          </w:p>
          <w:p w14:paraId="70325685" w14:textId="77777777" w:rsidR="00593F93" w:rsidRPr="00593F93" w:rsidRDefault="00593F93" w:rsidP="00593F93">
            <w:pPr>
              <w:rPr>
                <w:sz w:val="18"/>
                <w:szCs w:val="18"/>
              </w:rPr>
            </w:pPr>
            <w:r w:rsidRPr="00593F93">
              <w:rPr>
                <w:sz w:val="18"/>
                <w:szCs w:val="18"/>
              </w:rPr>
              <w:t>Reconnaitre et savoir nommer les relations de forme (morphologie) entre les mots.</w:t>
            </w:r>
          </w:p>
          <w:p w14:paraId="1A3984A7" w14:textId="562E28FF" w:rsidR="00593F93" w:rsidRPr="00593F93" w:rsidRDefault="00593F93" w:rsidP="00593F93">
            <w:pPr>
              <w:rPr>
                <w:sz w:val="18"/>
                <w:szCs w:val="18"/>
              </w:rPr>
            </w:pPr>
            <w:r w:rsidRPr="00593F93">
              <w:rPr>
                <w:sz w:val="18"/>
                <w:szCs w:val="18"/>
              </w:rPr>
              <w:t>S’appuyer sur la composition d’un mot (préfixe, radical, suffixe) pour en déduire le sens.</w:t>
            </w:r>
          </w:p>
        </w:tc>
        <w:tc>
          <w:tcPr>
            <w:tcW w:w="4714" w:type="dxa"/>
          </w:tcPr>
          <w:p w14:paraId="01BBCBFB" w14:textId="77777777" w:rsidR="00593F93" w:rsidRPr="00593F93" w:rsidRDefault="00593F93" w:rsidP="00593F93">
            <w:pPr>
              <w:rPr>
                <w:sz w:val="18"/>
                <w:szCs w:val="18"/>
              </w:rPr>
            </w:pPr>
            <w:r w:rsidRPr="00593F93">
              <w:rPr>
                <w:sz w:val="18"/>
                <w:szCs w:val="18"/>
              </w:rPr>
              <w:t>Consolider la connaissance des relations de sens entre les mots (glissements et variations de sens, locutions). Consolider la connaissance des relations de forme entre les mots (composition).</w:t>
            </w:r>
          </w:p>
          <w:p w14:paraId="1C8D1D60" w14:textId="77777777" w:rsidR="00593F93" w:rsidRPr="00593F93" w:rsidRDefault="00593F93" w:rsidP="00593F93">
            <w:pPr>
              <w:rPr>
                <w:sz w:val="18"/>
                <w:szCs w:val="18"/>
              </w:rPr>
            </w:pPr>
            <w:r w:rsidRPr="00593F93">
              <w:rPr>
                <w:sz w:val="18"/>
                <w:szCs w:val="18"/>
              </w:rPr>
              <w:t>Mettre les mots en réseau.</w:t>
            </w:r>
          </w:p>
          <w:p w14:paraId="2BA2C945" w14:textId="6CACA066" w:rsidR="00593F93" w:rsidRPr="00593F93" w:rsidRDefault="00593F93" w:rsidP="00593F93">
            <w:pPr>
              <w:rPr>
                <w:sz w:val="18"/>
                <w:szCs w:val="18"/>
              </w:rPr>
            </w:pPr>
            <w:r w:rsidRPr="00593F93">
              <w:rPr>
                <w:sz w:val="18"/>
                <w:szCs w:val="18"/>
              </w:rPr>
              <w:t>Maitriser le classement par degré d’intensité et de généralité, et les utiliser à l’écrit et à l’oral.</w:t>
            </w:r>
          </w:p>
        </w:tc>
        <w:tc>
          <w:tcPr>
            <w:tcW w:w="4714" w:type="dxa"/>
          </w:tcPr>
          <w:p w14:paraId="3340A497" w14:textId="77777777" w:rsidR="00212D6F" w:rsidRPr="00212D6F" w:rsidRDefault="00212D6F" w:rsidP="00212D6F">
            <w:pPr>
              <w:rPr>
                <w:sz w:val="18"/>
                <w:szCs w:val="18"/>
              </w:rPr>
            </w:pPr>
            <w:r w:rsidRPr="00212D6F">
              <w:rPr>
                <w:sz w:val="18"/>
                <w:szCs w:val="18"/>
              </w:rPr>
              <w:t>Identifier et interpréter les effets de mise en réseau des mots dans le texte.</w:t>
            </w:r>
          </w:p>
          <w:p w14:paraId="51F70361" w14:textId="77777777" w:rsidR="00212D6F" w:rsidRPr="00212D6F" w:rsidRDefault="00212D6F" w:rsidP="00212D6F">
            <w:pPr>
              <w:rPr>
                <w:sz w:val="18"/>
                <w:szCs w:val="18"/>
              </w:rPr>
            </w:pPr>
            <w:r w:rsidRPr="00212D6F">
              <w:rPr>
                <w:sz w:val="18"/>
                <w:szCs w:val="18"/>
              </w:rPr>
              <w:t>Identifier et utiliser à bon escient les mots de liaison et connecteurs qui permettent l’articulation de la pensée.</w:t>
            </w:r>
          </w:p>
          <w:p w14:paraId="1F10244D" w14:textId="0C4987DE" w:rsidR="00593F93" w:rsidRPr="00593F93" w:rsidRDefault="00212D6F" w:rsidP="00212D6F">
            <w:pPr>
              <w:rPr>
                <w:sz w:val="18"/>
                <w:szCs w:val="18"/>
              </w:rPr>
            </w:pPr>
            <w:r w:rsidRPr="00212D6F">
              <w:rPr>
                <w:sz w:val="18"/>
                <w:szCs w:val="18"/>
              </w:rPr>
              <w:t>Comprendre que le lexique fonctionne comme un univers organisé par les types de relation entre les mots. Diversifier et nuancer son expression.</w:t>
            </w:r>
          </w:p>
        </w:tc>
      </w:tr>
      <w:tr w:rsidR="00593F93" w14:paraId="45B0679B" w14:textId="77777777" w:rsidTr="00212D6F">
        <w:tc>
          <w:tcPr>
            <w:tcW w:w="1555" w:type="dxa"/>
          </w:tcPr>
          <w:p w14:paraId="36CFF3BA" w14:textId="2D54E03A" w:rsidR="00593F93" w:rsidRPr="00593F93" w:rsidRDefault="00593F93">
            <w:pPr>
              <w:rPr>
                <w:b/>
                <w:bCs/>
              </w:rPr>
            </w:pPr>
            <w:r w:rsidRPr="00593F93">
              <w:rPr>
                <w:b/>
                <w:bCs/>
              </w:rPr>
              <w:t>Réemployer son lexique et jouer avec les mots</w:t>
            </w:r>
          </w:p>
        </w:tc>
        <w:tc>
          <w:tcPr>
            <w:tcW w:w="4713" w:type="dxa"/>
          </w:tcPr>
          <w:p w14:paraId="697FBE63" w14:textId="77777777" w:rsidR="00593F93" w:rsidRPr="00593F93" w:rsidRDefault="00593F93" w:rsidP="00593F93">
            <w:pPr>
              <w:rPr>
                <w:sz w:val="18"/>
                <w:szCs w:val="18"/>
              </w:rPr>
            </w:pPr>
            <w:r w:rsidRPr="00593F93">
              <w:rPr>
                <w:sz w:val="18"/>
                <w:szCs w:val="18"/>
              </w:rPr>
              <w:t>Utiliser les mots en exploitant les variations de sens.</w:t>
            </w:r>
          </w:p>
          <w:p w14:paraId="64B7C310" w14:textId="77777777" w:rsidR="00593F93" w:rsidRPr="00593F93" w:rsidRDefault="00593F93" w:rsidP="00593F93">
            <w:pPr>
              <w:rPr>
                <w:sz w:val="18"/>
                <w:szCs w:val="18"/>
              </w:rPr>
            </w:pPr>
            <w:r w:rsidRPr="00593F93">
              <w:rPr>
                <w:sz w:val="18"/>
                <w:szCs w:val="18"/>
              </w:rPr>
              <w:t>Distinguer les registres de langue et les utiliser en s’ajustant au contexte, à l’écrit comme à l’oral.</w:t>
            </w:r>
          </w:p>
          <w:p w14:paraId="78C33A9D" w14:textId="77777777" w:rsidR="00593F93" w:rsidRPr="00593F93" w:rsidRDefault="00593F93" w:rsidP="00593F93">
            <w:pPr>
              <w:rPr>
                <w:sz w:val="18"/>
                <w:szCs w:val="18"/>
              </w:rPr>
            </w:pPr>
            <w:r w:rsidRPr="00593F93">
              <w:rPr>
                <w:sz w:val="18"/>
                <w:szCs w:val="18"/>
              </w:rPr>
              <w:t>Comprendre le fonctionnement du néologisme (de forme et de sens).</w:t>
            </w:r>
          </w:p>
          <w:p w14:paraId="62C5E97B" w14:textId="74AC9843" w:rsidR="00593F93" w:rsidRPr="00593F93" w:rsidRDefault="00593F93" w:rsidP="00593F93">
            <w:pPr>
              <w:rPr>
                <w:sz w:val="18"/>
                <w:szCs w:val="18"/>
              </w:rPr>
            </w:pPr>
            <w:r w:rsidRPr="00593F93">
              <w:rPr>
                <w:sz w:val="18"/>
                <w:szCs w:val="18"/>
              </w:rPr>
              <w:t>Jouer avec les mots comme matériau sonore.</w:t>
            </w:r>
          </w:p>
        </w:tc>
        <w:tc>
          <w:tcPr>
            <w:tcW w:w="4714" w:type="dxa"/>
          </w:tcPr>
          <w:p w14:paraId="17978166" w14:textId="77777777" w:rsidR="00593F93" w:rsidRPr="00593F93" w:rsidRDefault="00593F93" w:rsidP="00593F93">
            <w:pPr>
              <w:rPr>
                <w:sz w:val="18"/>
                <w:szCs w:val="18"/>
              </w:rPr>
            </w:pPr>
            <w:r w:rsidRPr="00593F93">
              <w:rPr>
                <w:sz w:val="18"/>
                <w:szCs w:val="18"/>
              </w:rPr>
              <w:t>Analyser en contexte le sens des mots : polysémie et synonymie, antonymie et homonymie, dénotation et connotation. Comparer le vocabulaire et le sens des mots entre des textes de même genre ou de même période.</w:t>
            </w:r>
          </w:p>
          <w:p w14:paraId="2A4BF508" w14:textId="77777777" w:rsidR="00593F93" w:rsidRPr="00593F93" w:rsidRDefault="00593F93" w:rsidP="00593F93">
            <w:pPr>
              <w:rPr>
                <w:sz w:val="18"/>
                <w:szCs w:val="18"/>
              </w:rPr>
            </w:pPr>
            <w:r w:rsidRPr="00593F93">
              <w:rPr>
                <w:sz w:val="18"/>
                <w:szCs w:val="18"/>
              </w:rPr>
              <w:t>Explorer la variation des mots en traduction et en adaptation.</w:t>
            </w:r>
          </w:p>
          <w:p w14:paraId="5D9AF563" w14:textId="3F03F89E" w:rsidR="00593F93" w:rsidRPr="00593F93" w:rsidRDefault="00593F93" w:rsidP="00593F93">
            <w:pPr>
              <w:rPr>
                <w:sz w:val="18"/>
                <w:szCs w:val="18"/>
              </w:rPr>
            </w:pPr>
            <w:r w:rsidRPr="00593F93">
              <w:rPr>
                <w:sz w:val="18"/>
                <w:szCs w:val="18"/>
              </w:rPr>
              <w:t>Expérimenter les jeux d’expansion, de reprise ou de déplacement des mots.</w:t>
            </w:r>
          </w:p>
        </w:tc>
        <w:tc>
          <w:tcPr>
            <w:tcW w:w="4714" w:type="dxa"/>
          </w:tcPr>
          <w:p w14:paraId="74DD88AB" w14:textId="77777777" w:rsidR="00212D6F" w:rsidRPr="00212D6F" w:rsidRDefault="00212D6F" w:rsidP="00212D6F">
            <w:pPr>
              <w:rPr>
                <w:sz w:val="18"/>
                <w:szCs w:val="18"/>
              </w:rPr>
            </w:pPr>
            <w:r w:rsidRPr="00212D6F">
              <w:rPr>
                <w:sz w:val="18"/>
                <w:szCs w:val="18"/>
              </w:rPr>
              <w:t>Distinguer la dénotation et la connotation et comprendre les types de connotations.</w:t>
            </w:r>
          </w:p>
          <w:p w14:paraId="71D1003A" w14:textId="77777777" w:rsidR="00212D6F" w:rsidRPr="00212D6F" w:rsidRDefault="00212D6F" w:rsidP="00212D6F">
            <w:pPr>
              <w:rPr>
                <w:sz w:val="18"/>
                <w:szCs w:val="18"/>
              </w:rPr>
            </w:pPr>
            <w:r w:rsidRPr="00212D6F">
              <w:rPr>
                <w:sz w:val="18"/>
                <w:szCs w:val="18"/>
              </w:rPr>
              <w:t>Identifier et produire des écrits s’appuyant sur l’imitation. Identifier et produire des écrits en augmentation d’un texte.</w:t>
            </w:r>
          </w:p>
          <w:p w14:paraId="1CC4D1C6" w14:textId="7A02B7DD" w:rsidR="00593F93" w:rsidRPr="00593F93" w:rsidRDefault="00212D6F" w:rsidP="00212D6F">
            <w:pPr>
              <w:rPr>
                <w:sz w:val="18"/>
                <w:szCs w:val="18"/>
              </w:rPr>
            </w:pPr>
            <w:r w:rsidRPr="00212D6F">
              <w:rPr>
                <w:sz w:val="18"/>
                <w:szCs w:val="18"/>
              </w:rPr>
              <w:t>Comprendre et imiter les effets sémantiques de la disposition des mots sur la page.</w:t>
            </w:r>
          </w:p>
        </w:tc>
      </w:tr>
      <w:tr w:rsidR="00593F93" w14:paraId="595FF079" w14:textId="77777777" w:rsidTr="00212D6F">
        <w:tc>
          <w:tcPr>
            <w:tcW w:w="1555" w:type="dxa"/>
          </w:tcPr>
          <w:p w14:paraId="1B837483" w14:textId="4334CF21" w:rsidR="00593F93" w:rsidRPr="00593F93" w:rsidRDefault="00593F93">
            <w:pPr>
              <w:rPr>
                <w:b/>
                <w:bCs/>
              </w:rPr>
            </w:pPr>
            <w:r w:rsidRPr="00593F93">
              <w:rPr>
                <w:b/>
                <w:bCs/>
              </w:rPr>
              <w:t>Comprendre la formation des mots</w:t>
            </w:r>
          </w:p>
        </w:tc>
        <w:tc>
          <w:tcPr>
            <w:tcW w:w="4713" w:type="dxa"/>
          </w:tcPr>
          <w:p w14:paraId="77525517" w14:textId="77777777" w:rsidR="00593F93" w:rsidRPr="00593F93" w:rsidRDefault="00593F93" w:rsidP="00593F93">
            <w:pPr>
              <w:rPr>
                <w:sz w:val="18"/>
                <w:szCs w:val="18"/>
              </w:rPr>
            </w:pPr>
            <w:r w:rsidRPr="00593F93">
              <w:rPr>
                <w:sz w:val="18"/>
                <w:szCs w:val="18"/>
              </w:rPr>
              <w:t>Consolider la connaissance de la formation des mots, repérer les analogies, les régularités entre eux. Connaitre le sens des préfixes et suffixes les plus fréquents.</w:t>
            </w:r>
          </w:p>
          <w:p w14:paraId="2C973CB5" w14:textId="77777777" w:rsidR="00593F93" w:rsidRPr="00593F93" w:rsidRDefault="00593F93" w:rsidP="00593F93">
            <w:pPr>
              <w:rPr>
                <w:sz w:val="18"/>
                <w:szCs w:val="18"/>
              </w:rPr>
            </w:pPr>
            <w:r w:rsidRPr="00593F93">
              <w:rPr>
                <w:sz w:val="18"/>
                <w:szCs w:val="18"/>
              </w:rPr>
              <w:t>Appréhender la dimension historique des mots (étymologie) en maitrisant quelques éléments latins, grecs ou empruntés aux langues étrangères.</w:t>
            </w:r>
          </w:p>
          <w:p w14:paraId="1D1978D8" w14:textId="4100AE37" w:rsidR="00593F93" w:rsidRPr="00593F93" w:rsidRDefault="00593F93" w:rsidP="00593F93">
            <w:pPr>
              <w:rPr>
                <w:sz w:val="18"/>
                <w:szCs w:val="18"/>
              </w:rPr>
            </w:pPr>
            <w:r w:rsidRPr="00593F93">
              <w:rPr>
                <w:sz w:val="18"/>
                <w:szCs w:val="18"/>
              </w:rPr>
              <w:t>Comprendre le principe de la dérivation des mots et son incidence sur l’orthographe.</w:t>
            </w:r>
          </w:p>
        </w:tc>
        <w:tc>
          <w:tcPr>
            <w:tcW w:w="4714" w:type="dxa"/>
          </w:tcPr>
          <w:p w14:paraId="54441848" w14:textId="77777777" w:rsidR="00593F93" w:rsidRPr="00593F93" w:rsidRDefault="00593F93" w:rsidP="00593F93">
            <w:pPr>
              <w:rPr>
                <w:sz w:val="18"/>
                <w:szCs w:val="18"/>
              </w:rPr>
            </w:pPr>
            <w:r w:rsidRPr="00593F93">
              <w:rPr>
                <w:sz w:val="18"/>
                <w:szCs w:val="18"/>
              </w:rPr>
              <w:t>Approfondir la connaissance de la formation des mots, distinguer des régularités et des exceptions.</w:t>
            </w:r>
          </w:p>
          <w:p w14:paraId="53646441" w14:textId="77777777" w:rsidR="00593F93" w:rsidRPr="00593F93" w:rsidRDefault="00593F93" w:rsidP="00593F93">
            <w:pPr>
              <w:rPr>
                <w:sz w:val="18"/>
                <w:szCs w:val="18"/>
              </w:rPr>
            </w:pPr>
            <w:r w:rsidRPr="00593F93">
              <w:rPr>
                <w:sz w:val="18"/>
                <w:szCs w:val="18"/>
              </w:rPr>
              <w:t>Décrire et justifier l’emploi des préfixes et suffixes les plus fréquents.</w:t>
            </w:r>
          </w:p>
          <w:p w14:paraId="753DB33C" w14:textId="4D670108" w:rsidR="00593F93" w:rsidRPr="00593F93" w:rsidRDefault="00593F93" w:rsidP="00593F93">
            <w:pPr>
              <w:rPr>
                <w:sz w:val="18"/>
                <w:szCs w:val="18"/>
              </w:rPr>
            </w:pPr>
            <w:r w:rsidRPr="00593F93">
              <w:rPr>
                <w:sz w:val="18"/>
                <w:szCs w:val="18"/>
              </w:rPr>
              <w:t>Appréhender la dimension historique des mots à travers quelques exemples d’évolutions de sens et de graphies.</w:t>
            </w:r>
          </w:p>
        </w:tc>
        <w:tc>
          <w:tcPr>
            <w:tcW w:w="4714" w:type="dxa"/>
          </w:tcPr>
          <w:p w14:paraId="14382115" w14:textId="77777777" w:rsidR="00212D6F" w:rsidRPr="00212D6F" w:rsidRDefault="00212D6F" w:rsidP="00212D6F">
            <w:pPr>
              <w:rPr>
                <w:sz w:val="18"/>
                <w:szCs w:val="18"/>
              </w:rPr>
            </w:pPr>
            <w:r w:rsidRPr="00212D6F">
              <w:rPr>
                <w:sz w:val="18"/>
                <w:szCs w:val="18"/>
              </w:rPr>
              <w:t>Observer avec précision l’écart entre le code oral et le code écrit.</w:t>
            </w:r>
          </w:p>
          <w:p w14:paraId="4859EA8F" w14:textId="77777777" w:rsidR="00212D6F" w:rsidRPr="00212D6F" w:rsidRDefault="00212D6F" w:rsidP="00212D6F">
            <w:pPr>
              <w:rPr>
                <w:sz w:val="18"/>
                <w:szCs w:val="18"/>
              </w:rPr>
            </w:pPr>
            <w:r w:rsidRPr="00212D6F">
              <w:rPr>
                <w:sz w:val="18"/>
                <w:szCs w:val="18"/>
              </w:rPr>
              <w:t>Comprendre et exploiter la formation lexicale.</w:t>
            </w:r>
          </w:p>
          <w:p w14:paraId="5B11EA8C" w14:textId="3C88582D" w:rsidR="00593F93" w:rsidRPr="00593F93" w:rsidRDefault="00212D6F" w:rsidP="00212D6F">
            <w:pPr>
              <w:rPr>
                <w:sz w:val="18"/>
                <w:szCs w:val="18"/>
              </w:rPr>
            </w:pPr>
            <w:r w:rsidRPr="00212D6F">
              <w:rPr>
                <w:sz w:val="18"/>
                <w:szCs w:val="18"/>
              </w:rPr>
              <w:t>Apprécier en lecture et en écriture le degré de précision d’un énoncé par la formation des mots. Développer une stratégie de recherche autonome du sens d’un mot par sa formation.</w:t>
            </w:r>
          </w:p>
        </w:tc>
      </w:tr>
      <w:tr w:rsidR="00593F93" w14:paraId="26D51489" w14:textId="77777777" w:rsidTr="00212D6F">
        <w:tc>
          <w:tcPr>
            <w:tcW w:w="1555" w:type="dxa"/>
          </w:tcPr>
          <w:p w14:paraId="50993636" w14:textId="0E27D251" w:rsidR="00593F93" w:rsidRPr="00593F93" w:rsidRDefault="00593F93">
            <w:pPr>
              <w:rPr>
                <w:b/>
                <w:bCs/>
              </w:rPr>
            </w:pPr>
            <w:r w:rsidRPr="00593F93">
              <w:rPr>
                <w:b/>
                <w:bCs/>
              </w:rPr>
              <w:t>Écrire avec justesse</w:t>
            </w:r>
          </w:p>
        </w:tc>
        <w:tc>
          <w:tcPr>
            <w:tcW w:w="4713" w:type="dxa"/>
          </w:tcPr>
          <w:p w14:paraId="2F2F544A" w14:textId="77777777" w:rsidR="00593F93" w:rsidRPr="00593F93" w:rsidRDefault="00593F93" w:rsidP="00593F93">
            <w:pPr>
              <w:rPr>
                <w:sz w:val="18"/>
                <w:szCs w:val="18"/>
              </w:rPr>
            </w:pPr>
            <w:r w:rsidRPr="00593F93">
              <w:rPr>
                <w:sz w:val="18"/>
                <w:szCs w:val="18"/>
              </w:rPr>
              <w:t>Mémoriser l’orthographe du vocabulaire rencontré.</w:t>
            </w:r>
          </w:p>
          <w:p w14:paraId="20C190CF" w14:textId="45C172C6" w:rsidR="00593F93" w:rsidRPr="00593F93" w:rsidRDefault="00593F93" w:rsidP="00593F93">
            <w:pPr>
              <w:rPr>
                <w:sz w:val="18"/>
                <w:szCs w:val="18"/>
              </w:rPr>
            </w:pPr>
            <w:r w:rsidRPr="00593F93">
              <w:rPr>
                <w:sz w:val="18"/>
                <w:szCs w:val="18"/>
              </w:rPr>
              <w:t>Utiliser sa connaissance de l’étymologie pour orthographier des mots ayant le même radical. Construire des réflexes d’écriture en s’appuyant sur les régularités orthographiques.</w:t>
            </w:r>
          </w:p>
        </w:tc>
        <w:tc>
          <w:tcPr>
            <w:tcW w:w="4714" w:type="dxa"/>
          </w:tcPr>
          <w:p w14:paraId="391560E5" w14:textId="77777777" w:rsidR="00593F93" w:rsidRPr="00593F93" w:rsidRDefault="00593F93" w:rsidP="00593F93">
            <w:pPr>
              <w:rPr>
                <w:sz w:val="18"/>
                <w:szCs w:val="18"/>
              </w:rPr>
            </w:pPr>
            <w:r w:rsidRPr="00593F93">
              <w:rPr>
                <w:sz w:val="18"/>
                <w:szCs w:val="18"/>
              </w:rPr>
              <w:t>S’appuyer sur la morphologie des mots pour en déduire leur orthographe.</w:t>
            </w:r>
          </w:p>
          <w:p w14:paraId="3CDD0AD9" w14:textId="0432F442" w:rsidR="00593F93" w:rsidRPr="00593F93" w:rsidRDefault="00593F93" w:rsidP="00593F93">
            <w:pPr>
              <w:rPr>
                <w:sz w:val="18"/>
                <w:szCs w:val="18"/>
              </w:rPr>
            </w:pPr>
            <w:r w:rsidRPr="00593F93">
              <w:rPr>
                <w:sz w:val="18"/>
                <w:szCs w:val="18"/>
              </w:rPr>
              <w:t>Développer un raisonnement pour résoudre les difficultés orthographiques liées aux radicaux verbaux (indicatif et impératif). Construire des réflexes orthographiques : les conjonctions et leurs homophones.</w:t>
            </w:r>
          </w:p>
        </w:tc>
        <w:tc>
          <w:tcPr>
            <w:tcW w:w="4714" w:type="dxa"/>
          </w:tcPr>
          <w:p w14:paraId="432AFC85" w14:textId="77777777" w:rsidR="00212D6F" w:rsidRPr="00212D6F" w:rsidRDefault="00212D6F" w:rsidP="00212D6F">
            <w:pPr>
              <w:rPr>
                <w:sz w:val="18"/>
                <w:szCs w:val="18"/>
              </w:rPr>
            </w:pPr>
            <w:r w:rsidRPr="00212D6F">
              <w:rPr>
                <w:sz w:val="18"/>
                <w:szCs w:val="18"/>
              </w:rPr>
              <w:t>Exploiter les connaissances morphologiques des mots.</w:t>
            </w:r>
          </w:p>
          <w:p w14:paraId="6326440B" w14:textId="77777777" w:rsidR="00212D6F" w:rsidRPr="00212D6F" w:rsidRDefault="00212D6F" w:rsidP="00212D6F">
            <w:pPr>
              <w:rPr>
                <w:sz w:val="18"/>
                <w:szCs w:val="18"/>
              </w:rPr>
            </w:pPr>
            <w:r w:rsidRPr="00212D6F">
              <w:rPr>
                <w:sz w:val="18"/>
                <w:szCs w:val="18"/>
              </w:rPr>
              <w:t>Développer un raisonnement pour résoudre les difficultés orthographiques des radicaux verbaux (conditionnel, subjonctif).</w:t>
            </w:r>
          </w:p>
          <w:p w14:paraId="06F602C6" w14:textId="4E0D5002" w:rsidR="00593F93" w:rsidRPr="00593F93" w:rsidRDefault="00212D6F" w:rsidP="00212D6F">
            <w:pPr>
              <w:rPr>
                <w:sz w:val="18"/>
                <w:szCs w:val="18"/>
              </w:rPr>
            </w:pPr>
            <w:r w:rsidRPr="00212D6F">
              <w:rPr>
                <w:sz w:val="18"/>
                <w:szCs w:val="18"/>
              </w:rPr>
              <w:t>Consolider les réflexes orthographiques pour orthographier les homophones lexicaux.</w:t>
            </w:r>
          </w:p>
        </w:tc>
      </w:tr>
    </w:tbl>
    <w:p w14:paraId="6349EAE8" w14:textId="77777777" w:rsidR="00593F93" w:rsidRDefault="00593F93"/>
    <w:tbl>
      <w:tblPr>
        <w:tblStyle w:val="Grilledutableau"/>
        <w:tblW w:w="0" w:type="auto"/>
        <w:tblInd w:w="5" w:type="dxa"/>
        <w:tblLook w:val="04A0" w:firstRow="1" w:lastRow="0" w:firstColumn="1" w:lastColumn="0" w:noHBand="0" w:noVBand="1"/>
      </w:tblPr>
      <w:tblGrid>
        <w:gridCol w:w="449"/>
        <w:gridCol w:w="3941"/>
        <w:gridCol w:w="3685"/>
        <w:gridCol w:w="3686"/>
        <w:gridCol w:w="3827"/>
      </w:tblGrid>
      <w:tr w:rsidR="00D2494E" w14:paraId="2589BD91" w14:textId="77777777" w:rsidTr="00684CDC">
        <w:tc>
          <w:tcPr>
            <w:tcW w:w="449" w:type="dxa"/>
            <w:tcBorders>
              <w:top w:val="nil"/>
              <w:left w:val="nil"/>
            </w:tcBorders>
          </w:tcPr>
          <w:p w14:paraId="092D4F23" w14:textId="7E5B26C0" w:rsidR="00D2494E" w:rsidRDefault="00D2494E"/>
        </w:tc>
        <w:tc>
          <w:tcPr>
            <w:tcW w:w="3941" w:type="dxa"/>
          </w:tcPr>
          <w:p w14:paraId="2A419A67" w14:textId="50E0B2C1" w:rsidR="00D2494E" w:rsidRPr="003C5D1F" w:rsidRDefault="00D2494E" w:rsidP="00551EF0">
            <w:pPr>
              <w:jc w:val="center"/>
              <w:rPr>
                <w:b/>
                <w:bCs/>
              </w:rPr>
            </w:pPr>
            <w:r w:rsidRPr="003C5D1F">
              <w:rPr>
                <w:b/>
                <w:bCs/>
              </w:rPr>
              <w:t>Roman, récits, genre narratif</w:t>
            </w:r>
          </w:p>
        </w:tc>
        <w:tc>
          <w:tcPr>
            <w:tcW w:w="3685" w:type="dxa"/>
          </w:tcPr>
          <w:p w14:paraId="31CD2D19" w14:textId="4A193F8F" w:rsidR="00D2494E" w:rsidRPr="003C5D1F" w:rsidRDefault="00F90A22" w:rsidP="00551EF0">
            <w:pPr>
              <w:jc w:val="center"/>
              <w:rPr>
                <w:b/>
                <w:bCs/>
              </w:rPr>
            </w:pPr>
            <w:r>
              <w:rPr>
                <w:b/>
                <w:bCs/>
              </w:rPr>
              <w:t>P</w:t>
            </w:r>
            <w:r w:rsidR="00D2494E" w:rsidRPr="003C5D1F">
              <w:rPr>
                <w:b/>
                <w:bCs/>
              </w:rPr>
              <w:t>oésie</w:t>
            </w:r>
          </w:p>
        </w:tc>
        <w:tc>
          <w:tcPr>
            <w:tcW w:w="3686" w:type="dxa"/>
          </w:tcPr>
          <w:p w14:paraId="2747DD18" w14:textId="5D95AF0A" w:rsidR="00D2494E" w:rsidRPr="003C5D1F" w:rsidRDefault="00F90A22" w:rsidP="00551EF0">
            <w:pPr>
              <w:jc w:val="center"/>
              <w:rPr>
                <w:b/>
                <w:bCs/>
              </w:rPr>
            </w:pPr>
            <w:r>
              <w:rPr>
                <w:b/>
                <w:bCs/>
              </w:rPr>
              <w:t>T</w:t>
            </w:r>
            <w:r w:rsidR="00D2494E" w:rsidRPr="003C5D1F">
              <w:rPr>
                <w:b/>
                <w:bCs/>
              </w:rPr>
              <w:t>héâtre</w:t>
            </w:r>
          </w:p>
        </w:tc>
        <w:tc>
          <w:tcPr>
            <w:tcW w:w="3827" w:type="dxa"/>
          </w:tcPr>
          <w:p w14:paraId="0AF9A05D" w14:textId="5B2BCC92" w:rsidR="00D2494E" w:rsidRPr="003C5D1F" w:rsidRDefault="00D2494E" w:rsidP="00551EF0">
            <w:pPr>
              <w:jc w:val="center"/>
              <w:rPr>
                <w:b/>
                <w:bCs/>
              </w:rPr>
            </w:pPr>
            <w:r w:rsidRPr="003C5D1F">
              <w:rPr>
                <w:b/>
                <w:bCs/>
              </w:rPr>
              <w:t>Argumentation, littérature d’idées</w:t>
            </w:r>
          </w:p>
        </w:tc>
      </w:tr>
      <w:tr w:rsidR="00D2494E" w14:paraId="10937E0E" w14:textId="77777777" w:rsidTr="00684CDC">
        <w:tc>
          <w:tcPr>
            <w:tcW w:w="449" w:type="dxa"/>
          </w:tcPr>
          <w:p w14:paraId="3947B21F" w14:textId="77777777" w:rsidR="003C5D1F" w:rsidRPr="003C5D1F" w:rsidRDefault="003C5D1F">
            <w:pPr>
              <w:rPr>
                <w:b/>
                <w:bCs/>
                <w:sz w:val="28"/>
                <w:szCs w:val="28"/>
              </w:rPr>
            </w:pPr>
          </w:p>
          <w:p w14:paraId="3D17B1D8" w14:textId="77777777" w:rsidR="003C5D1F" w:rsidRPr="003C5D1F" w:rsidRDefault="003C5D1F">
            <w:pPr>
              <w:rPr>
                <w:b/>
                <w:bCs/>
                <w:sz w:val="28"/>
                <w:szCs w:val="28"/>
              </w:rPr>
            </w:pPr>
          </w:p>
          <w:p w14:paraId="3550B70B" w14:textId="77777777" w:rsidR="003C5D1F" w:rsidRPr="003C5D1F" w:rsidRDefault="003C5D1F">
            <w:pPr>
              <w:rPr>
                <w:b/>
                <w:bCs/>
                <w:sz w:val="28"/>
                <w:szCs w:val="28"/>
              </w:rPr>
            </w:pPr>
          </w:p>
          <w:p w14:paraId="539BD733" w14:textId="77777777" w:rsidR="003C5D1F" w:rsidRPr="003C5D1F" w:rsidRDefault="003C5D1F">
            <w:pPr>
              <w:rPr>
                <w:b/>
                <w:bCs/>
                <w:sz w:val="28"/>
                <w:szCs w:val="28"/>
              </w:rPr>
            </w:pPr>
          </w:p>
          <w:p w14:paraId="303A3CD7" w14:textId="1C9B9386" w:rsidR="00D2494E" w:rsidRPr="003C5D1F" w:rsidRDefault="00D2494E">
            <w:pPr>
              <w:rPr>
                <w:b/>
                <w:bCs/>
                <w:sz w:val="28"/>
                <w:szCs w:val="28"/>
              </w:rPr>
            </w:pPr>
            <w:r w:rsidRPr="003C5D1F">
              <w:rPr>
                <w:b/>
                <w:bCs/>
                <w:sz w:val="28"/>
                <w:szCs w:val="28"/>
              </w:rPr>
              <w:t>5</w:t>
            </w:r>
            <w:r w:rsidRPr="003C5D1F">
              <w:rPr>
                <w:b/>
                <w:bCs/>
                <w:sz w:val="28"/>
                <w:szCs w:val="28"/>
                <w:vertAlign w:val="superscript"/>
              </w:rPr>
              <w:t>e</w:t>
            </w:r>
            <w:r w:rsidRPr="003C5D1F">
              <w:rPr>
                <w:b/>
                <w:bCs/>
                <w:sz w:val="28"/>
                <w:szCs w:val="28"/>
              </w:rPr>
              <w:t xml:space="preserve"> </w:t>
            </w:r>
          </w:p>
        </w:tc>
        <w:tc>
          <w:tcPr>
            <w:tcW w:w="3941" w:type="dxa"/>
          </w:tcPr>
          <w:p w14:paraId="3FA6F3A6" w14:textId="3241419F" w:rsidR="00D2494E" w:rsidRPr="00120794" w:rsidRDefault="00D2494E" w:rsidP="00551EF0">
            <w:pPr>
              <w:shd w:val="clear" w:color="auto" w:fill="E7E6E6" w:themeFill="background2"/>
              <w:jc w:val="both"/>
              <w:rPr>
                <w:b/>
                <w:bCs/>
              </w:rPr>
            </w:pPr>
            <w:r w:rsidRPr="00120794">
              <w:rPr>
                <w:b/>
                <w:bCs/>
              </w:rPr>
              <w:t>Devenir héro</w:t>
            </w:r>
            <w:r w:rsidR="00E537EB">
              <w:rPr>
                <w:b/>
                <w:bCs/>
              </w:rPr>
              <w:t>ïne</w:t>
            </w:r>
            <w:r w:rsidRPr="00120794">
              <w:rPr>
                <w:b/>
                <w:bCs/>
              </w:rPr>
              <w:t>/héro</w:t>
            </w:r>
            <w:r w:rsidR="00E537EB">
              <w:rPr>
                <w:b/>
                <w:bCs/>
              </w:rPr>
              <w:t>s</w:t>
            </w:r>
            <w:r w:rsidRPr="00120794">
              <w:rPr>
                <w:b/>
                <w:bCs/>
              </w:rPr>
              <w:t> : destins romanesques</w:t>
            </w:r>
          </w:p>
          <w:p w14:paraId="16F61A86" w14:textId="625CAFF4" w:rsidR="00120794" w:rsidRPr="00120794" w:rsidRDefault="00120794" w:rsidP="00551EF0">
            <w:pPr>
              <w:jc w:val="both"/>
              <w:rPr>
                <w:sz w:val="18"/>
                <w:szCs w:val="18"/>
              </w:rPr>
            </w:pPr>
            <w:r w:rsidRPr="00120794">
              <w:rPr>
                <w:sz w:val="18"/>
                <w:szCs w:val="18"/>
              </w:rPr>
              <w:t xml:space="preserve">Louise May Alcott, </w:t>
            </w:r>
            <w:r w:rsidRPr="00120794">
              <w:rPr>
                <w:i/>
                <w:sz w:val="18"/>
                <w:szCs w:val="18"/>
              </w:rPr>
              <w:t>Les quatre filles du docteur March </w:t>
            </w:r>
            <w:r w:rsidRPr="00120794">
              <w:rPr>
                <w:sz w:val="18"/>
                <w:szCs w:val="18"/>
              </w:rPr>
              <w:t>(première partie)</w:t>
            </w:r>
            <w:r>
              <w:rPr>
                <w:sz w:val="18"/>
                <w:szCs w:val="18"/>
              </w:rPr>
              <w:t xml:space="preserve"> - </w:t>
            </w:r>
            <w:r w:rsidRPr="00120794">
              <w:rPr>
                <w:sz w:val="18"/>
                <w:szCs w:val="18"/>
              </w:rPr>
              <w:t xml:space="preserve">Apulée, </w:t>
            </w:r>
            <w:r w:rsidRPr="00120794">
              <w:rPr>
                <w:i/>
                <w:iCs/>
                <w:sz w:val="18"/>
                <w:szCs w:val="18"/>
              </w:rPr>
              <w:t>L’Âne d’or,</w:t>
            </w:r>
            <w:r w:rsidRPr="00120794">
              <w:rPr>
                <w:sz w:val="18"/>
                <w:szCs w:val="18"/>
              </w:rPr>
              <w:t xml:space="preserve"> « Le Conte de Psyché »</w:t>
            </w:r>
            <w:r>
              <w:rPr>
                <w:sz w:val="18"/>
                <w:szCs w:val="18"/>
              </w:rPr>
              <w:t xml:space="preserve"> - </w:t>
            </w:r>
            <w:r w:rsidRPr="00120794">
              <w:rPr>
                <w:sz w:val="18"/>
                <w:szCs w:val="18"/>
              </w:rPr>
              <w:t xml:space="preserve">Emanuele Arioli, </w:t>
            </w:r>
            <w:proofErr w:type="spellStart"/>
            <w:r w:rsidRPr="00120794">
              <w:rPr>
                <w:i/>
                <w:sz w:val="18"/>
                <w:szCs w:val="18"/>
              </w:rPr>
              <w:t>Ségurant</w:t>
            </w:r>
            <w:proofErr w:type="spellEnd"/>
            <w:r w:rsidRPr="00120794">
              <w:rPr>
                <w:i/>
                <w:sz w:val="18"/>
                <w:szCs w:val="18"/>
              </w:rPr>
              <w:t>, le chevalier au dragon</w:t>
            </w:r>
            <w:r>
              <w:rPr>
                <w:i/>
                <w:sz w:val="18"/>
                <w:szCs w:val="18"/>
              </w:rPr>
              <w:t xml:space="preserve"> - </w:t>
            </w:r>
            <w:r w:rsidRPr="00120794">
              <w:rPr>
                <w:sz w:val="18"/>
                <w:szCs w:val="18"/>
              </w:rPr>
              <w:t xml:space="preserve">Charlotte Brontë, </w:t>
            </w:r>
            <w:r w:rsidRPr="00120794">
              <w:rPr>
                <w:i/>
                <w:iCs/>
                <w:sz w:val="18"/>
                <w:szCs w:val="18"/>
              </w:rPr>
              <w:t xml:space="preserve">Jane Eyre </w:t>
            </w:r>
            <w:r w:rsidRPr="00120794">
              <w:rPr>
                <w:sz w:val="18"/>
                <w:szCs w:val="18"/>
              </w:rPr>
              <w:t>(abrégé)</w:t>
            </w:r>
            <w:r>
              <w:rPr>
                <w:sz w:val="18"/>
                <w:szCs w:val="18"/>
              </w:rPr>
              <w:t xml:space="preserve"> - </w:t>
            </w:r>
            <w:r w:rsidRPr="00120794">
              <w:rPr>
                <w:sz w:val="18"/>
                <w:szCs w:val="18"/>
              </w:rPr>
              <w:t>Miguel de Cervantès</w:t>
            </w:r>
            <w:r w:rsidRPr="00120794">
              <w:rPr>
                <w:i/>
                <w:iCs/>
                <w:sz w:val="18"/>
                <w:szCs w:val="18"/>
              </w:rPr>
              <w:t xml:space="preserve">, Don Quichotte </w:t>
            </w:r>
            <w:r w:rsidRPr="00120794">
              <w:rPr>
                <w:sz w:val="18"/>
                <w:szCs w:val="18"/>
              </w:rPr>
              <w:t>(abrégé)</w:t>
            </w:r>
            <w:r w:rsidRPr="00120794">
              <w:rPr>
                <w:i/>
                <w:iCs/>
                <w:sz w:val="18"/>
                <w:szCs w:val="18"/>
              </w:rPr>
              <w:t xml:space="preserve"> </w:t>
            </w:r>
            <w:r>
              <w:rPr>
                <w:i/>
                <w:iCs/>
                <w:sz w:val="18"/>
                <w:szCs w:val="18"/>
              </w:rPr>
              <w:t xml:space="preserve">- </w:t>
            </w:r>
            <w:r w:rsidRPr="00120794">
              <w:rPr>
                <w:sz w:val="18"/>
                <w:szCs w:val="18"/>
              </w:rPr>
              <w:t xml:space="preserve">Alexandre Dumas, </w:t>
            </w:r>
            <w:r w:rsidRPr="00120794">
              <w:rPr>
                <w:i/>
                <w:iCs/>
                <w:sz w:val="18"/>
                <w:szCs w:val="18"/>
              </w:rPr>
              <w:t xml:space="preserve">Le comte de Monte-Cristo </w:t>
            </w:r>
            <w:r w:rsidRPr="00120794">
              <w:rPr>
                <w:sz w:val="18"/>
                <w:szCs w:val="18"/>
              </w:rPr>
              <w:t>(abrégé)</w:t>
            </w:r>
            <w:r>
              <w:rPr>
                <w:sz w:val="18"/>
                <w:szCs w:val="18"/>
              </w:rPr>
              <w:t xml:space="preserve"> -</w:t>
            </w:r>
          </w:p>
          <w:p w14:paraId="7A644E3C" w14:textId="0BF21BE9" w:rsidR="00120794" w:rsidRPr="00120794" w:rsidRDefault="00120794" w:rsidP="00551EF0">
            <w:pPr>
              <w:jc w:val="both"/>
              <w:rPr>
                <w:sz w:val="18"/>
                <w:szCs w:val="18"/>
              </w:rPr>
            </w:pPr>
            <w:r w:rsidRPr="00120794">
              <w:rPr>
                <w:sz w:val="18"/>
                <w:szCs w:val="18"/>
              </w:rPr>
              <w:t xml:space="preserve">Victor Hugo, </w:t>
            </w:r>
            <w:r w:rsidRPr="00120794">
              <w:rPr>
                <w:i/>
                <w:iCs/>
                <w:sz w:val="18"/>
                <w:szCs w:val="18"/>
              </w:rPr>
              <w:t xml:space="preserve">Notre Dame de Paris </w:t>
            </w:r>
            <w:r w:rsidRPr="00120794">
              <w:rPr>
                <w:sz w:val="18"/>
                <w:szCs w:val="18"/>
              </w:rPr>
              <w:t>(abrégé)</w:t>
            </w:r>
            <w:r>
              <w:rPr>
                <w:sz w:val="18"/>
                <w:szCs w:val="18"/>
              </w:rPr>
              <w:t xml:space="preserve"> -</w:t>
            </w:r>
          </w:p>
          <w:p w14:paraId="751A3F8A" w14:textId="4FC9DC17" w:rsidR="00120794" w:rsidRPr="00120794" w:rsidRDefault="00120794" w:rsidP="00551EF0">
            <w:pPr>
              <w:jc w:val="both"/>
              <w:rPr>
                <w:i/>
                <w:sz w:val="18"/>
                <w:szCs w:val="18"/>
              </w:rPr>
            </w:pPr>
            <w:r w:rsidRPr="00120794">
              <w:rPr>
                <w:sz w:val="18"/>
                <w:szCs w:val="18"/>
              </w:rPr>
              <w:t xml:space="preserve">Marie-Renée Lavoie, </w:t>
            </w:r>
            <w:r w:rsidRPr="00120794">
              <w:rPr>
                <w:i/>
                <w:sz w:val="18"/>
                <w:szCs w:val="18"/>
              </w:rPr>
              <w:t>La petite et le vieux</w:t>
            </w:r>
            <w:r>
              <w:rPr>
                <w:i/>
                <w:sz w:val="18"/>
                <w:szCs w:val="18"/>
              </w:rPr>
              <w:t xml:space="preserve"> -</w:t>
            </w:r>
          </w:p>
          <w:p w14:paraId="453CE3CA" w14:textId="170EF020" w:rsidR="00120794" w:rsidRDefault="00120794" w:rsidP="00551EF0">
            <w:pPr>
              <w:jc w:val="both"/>
            </w:pPr>
            <w:r w:rsidRPr="00120794">
              <w:rPr>
                <w:sz w:val="18"/>
                <w:szCs w:val="18"/>
              </w:rPr>
              <w:t xml:space="preserve">Lucy Maud Montgomery, </w:t>
            </w:r>
            <w:r w:rsidRPr="00120794">
              <w:rPr>
                <w:i/>
                <w:iCs/>
                <w:sz w:val="18"/>
                <w:szCs w:val="18"/>
              </w:rPr>
              <w:t>Anne de Green Gables</w:t>
            </w:r>
            <w:r>
              <w:rPr>
                <w:i/>
                <w:iCs/>
                <w:sz w:val="18"/>
                <w:szCs w:val="18"/>
              </w:rPr>
              <w:t xml:space="preserve"> - </w:t>
            </w:r>
            <w:r w:rsidRPr="00120794">
              <w:rPr>
                <w:sz w:val="18"/>
                <w:szCs w:val="18"/>
              </w:rPr>
              <w:t>John Ronald Reuel</w:t>
            </w:r>
            <w:r w:rsidRPr="00120794">
              <w:rPr>
                <w:i/>
                <w:iCs/>
                <w:sz w:val="18"/>
                <w:szCs w:val="18"/>
              </w:rPr>
              <w:t xml:space="preserve"> </w:t>
            </w:r>
            <w:r w:rsidRPr="00120794">
              <w:rPr>
                <w:sz w:val="18"/>
                <w:szCs w:val="18"/>
              </w:rPr>
              <w:t>Tolkien,</w:t>
            </w:r>
            <w:r w:rsidRPr="00120794">
              <w:rPr>
                <w:i/>
                <w:iCs/>
                <w:sz w:val="18"/>
                <w:szCs w:val="18"/>
              </w:rPr>
              <w:t xml:space="preserve"> Bilbo le hobbit</w:t>
            </w:r>
            <w:r>
              <w:rPr>
                <w:i/>
                <w:iCs/>
                <w:sz w:val="18"/>
                <w:szCs w:val="18"/>
              </w:rPr>
              <w:t xml:space="preserve"> - </w:t>
            </w:r>
            <w:r w:rsidRPr="00120794">
              <w:rPr>
                <w:sz w:val="18"/>
                <w:szCs w:val="18"/>
              </w:rPr>
              <w:t xml:space="preserve">Chrétien de Troyes, </w:t>
            </w:r>
            <w:r w:rsidRPr="00120794">
              <w:rPr>
                <w:i/>
                <w:sz w:val="18"/>
                <w:szCs w:val="18"/>
              </w:rPr>
              <w:t>Perceval ou le Conte du Graal</w:t>
            </w:r>
          </w:p>
        </w:tc>
        <w:tc>
          <w:tcPr>
            <w:tcW w:w="3685" w:type="dxa"/>
          </w:tcPr>
          <w:p w14:paraId="2C80D5CF" w14:textId="77777777" w:rsidR="00D2494E" w:rsidRPr="00120794" w:rsidRDefault="00D2494E" w:rsidP="00551EF0">
            <w:pPr>
              <w:shd w:val="clear" w:color="auto" w:fill="E7E6E6" w:themeFill="background2"/>
              <w:jc w:val="both"/>
              <w:rPr>
                <w:b/>
                <w:bCs/>
              </w:rPr>
            </w:pPr>
            <w:r w:rsidRPr="00120794">
              <w:rPr>
                <w:b/>
                <w:bCs/>
              </w:rPr>
              <w:t>Voyager en poésie : « du monde entier au cœur du monde »</w:t>
            </w:r>
          </w:p>
          <w:p w14:paraId="49EEC2F4" w14:textId="77777777" w:rsidR="00120794" w:rsidRPr="00120794" w:rsidRDefault="00120794" w:rsidP="00120794">
            <w:pPr>
              <w:rPr>
                <w:sz w:val="18"/>
                <w:szCs w:val="18"/>
              </w:rPr>
            </w:pPr>
            <w:r w:rsidRPr="00120794">
              <w:rPr>
                <w:sz w:val="18"/>
                <w:szCs w:val="18"/>
              </w:rPr>
              <w:t xml:space="preserve">Matsuo Bashô, </w:t>
            </w:r>
            <w:r w:rsidRPr="00120794">
              <w:rPr>
                <w:i/>
                <w:sz w:val="18"/>
                <w:szCs w:val="18"/>
              </w:rPr>
              <w:t>Journaux de voyage</w:t>
            </w:r>
          </w:p>
          <w:p w14:paraId="67B9EDFE" w14:textId="77777777" w:rsidR="00120794" w:rsidRPr="00120794" w:rsidRDefault="00120794" w:rsidP="00120794">
            <w:pPr>
              <w:rPr>
                <w:sz w:val="18"/>
                <w:szCs w:val="18"/>
              </w:rPr>
            </w:pPr>
            <w:r w:rsidRPr="00120794">
              <w:rPr>
                <w:sz w:val="18"/>
                <w:szCs w:val="18"/>
              </w:rPr>
              <w:t xml:space="preserve">Hélène Cadou, </w:t>
            </w:r>
            <w:r w:rsidRPr="00120794">
              <w:rPr>
                <w:i/>
                <w:sz w:val="18"/>
                <w:szCs w:val="18"/>
              </w:rPr>
              <w:t>J’ai le soleil à vivre</w:t>
            </w:r>
          </w:p>
          <w:p w14:paraId="62EC23EE" w14:textId="77777777" w:rsidR="00120794" w:rsidRPr="00120794" w:rsidRDefault="00120794" w:rsidP="00120794">
            <w:pPr>
              <w:rPr>
                <w:sz w:val="18"/>
                <w:szCs w:val="18"/>
              </w:rPr>
            </w:pPr>
            <w:r w:rsidRPr="00120794">
              <w:rPr>
                <w:sz w:val="18"/>
                <w:szCs w:val="18"/>
              </w:rPr>
              <w:t xml:space="preserve">Pierre Cendors et Sophie Lécuyer, </w:t>
            </w:r>
            <w:r w:rsidRPr="00120794">
              <w:rPr>
                <w:i/>
                <w:sz w:val="18"/>
                <w:szCs w:val="18"/>
              </w:rPr>
              <w:t>Le Voyageur sans voyage</w:t>
            </w:r>
          </w:p>
          <w:p w14:paraId="182B4891" w14:textId="77777777" w:rsidR="00120794" w:rsidRPr="00120794" w:rsidRDefault="00120794" w:rsidP="00120794">
            <w:pPr>
              <w:rPr>
                <w:sz w:val="18"/>
                <w:szCs w:val="18"/>
              </w:rPr>
            </w:pPr>
            <w:r w:rsidRPr="00120794">
              <w:rPr>
                <w:sz w:val="18"/>
                <w:szCs w:val="18"/>
              </w:rPr>
              <w:t xml:space="preserve">Blaise Cendrars, </w:t>
            </w:r>
            <w:r w:rsidRPr="00120794">
              <w:rPr>
                <w:i/>
                <w:sz w:val="18"/>
                <w:szCs w:val="18"/>
              </w:rPr>
              <w:t>Du monde entier au cœur du monde</w:t>
            </w:r>
          </w:p>
          <w:p w14:paraId="4F8B93C1" w14:textId="77777777" w:rsidR="00120794" w:rsidRPr="00120794" w:rsidRDefault="00120794" w:rsidP="00120794">
            <w:pPr>
              <w:rPr>
                <w:sz w:val="18"/>
                <w:szCs w:val="18"/>
              </w:rPr>
            </w:pPr>
            <w:r w:rsidRPr="00120794">
              <w:rPr>
                <w:sz w:val="18"/>
                <w:szCs w:val="18"/>
              </w:rPr>
              <w:t xml:space="preserve">Andrée Chedid, </w:t>
            </w:r>
            <w:r w:rsidRPr="00120794">
              <w:rPr>
                <w:i/>
                <w:sz w:val="18"/>
                <w:szCs w:val="18"/>
              </w:rPr>
              <w:t>Épreuve du vivant</w:t>
            </w:r>
          </w:p>
          <w:p w14:paraId="38B02BFB" w14:textId="77777777" w:rsidR="00120794" w:rsidRPr="00120794" w:rsidRDefault="00120794" w:rsidP="00120794">
            <w:pPr>
              <w:rPr>
                <w:sz w:val="18"/>
                <w:szCs w:val="18"/>
              </w:rPr>
            </w:pPr>
            <w:r w:rsidRPr="00120794">
              <w:rPr>
                <w:sz w:val="18"/>
                <w:szCs w:val="18"/>
              </w:rPr>
              <w:t xml:space="preserve">Abdellatif Laâbi, </w:t>
            </w:r>
            <w:r w:rsidRPr="00120794">
              <w:rPr>
                <w:i/>
                <w:sz w:val="18"/>
                <w:szCs w:val="18"/>
              </w:rPr>
              <w:t>L’étreinte du monde</w:t>
            </w:r>
          </w:p>
          <w:p w14:paraId="5993FFFE" w14:textId="77777777" w:rsidR="00120794" w:rsidRPr="00120794" w:rsidRDefault="00120794" w:rsidP="00120794">
            <w:pPr>
              <w:rPr>
                <w:sz w:val="18"/>
                <w:szCs w:val="18"/>
              </w:rPr>
            </w:pPr>
            <w:r w:rsidRPr="00120794">
              <w:rPr>
                <w:sz w:val="18"/>
                <w:szCs w:val="18"/>
              </w:rPr>
              <w:t xml:space="preserve">Anna de Noailles, </w:t>
            </w:r>
            <w:r w:rsidRPr="00120794">
              <w:rPr>
                <w:i/>
                <w:iCs/>
                <w:sz w:val="18"/>
                <w:szCs w:val="18"/>
              </w:rPr>
              <w:t>L’ombre des jours</w:t>
            </w:r>
          </w:p>
          <w:p w14:paraId="1DD09BE0" w14:textId="77777777" w:rsidR="00120794" w:rsidRPr="00120794" w:rsidRDefault="00120794" w:rsidP="00120794">
            <w:pPr>
              <w:rPr>
                <w:sz w:val="18"/>
                <w:szCs w:val="18"/>
              </w:rPr>
            </w:pPr>
            <w:r w:rsidRPr="00120794">
              <w:rPr>
                <w:sz w:val="18"/>
                <w:szCs w:val="18"/>
              </w:rPr>
              <w:t xml:space="preserve">Bernard Noël, </w:t>
            </w:r>
            <w:r w:rsidRPr="00120794">
              <w:rPr>
                <w:i/>
                <w:sz w:val="18"/>
                <w:szCs w:val="18"/>
              </w:rPr>
              <w:t>Le reste du voyage</w:t>
            </w:r>
          </w:p>
          <w:p w14:paraId="66F8A9BA" w14:textId="77777777" w:rsidR="00120794" w:rsidRPr="00120794" w:rsidRDefault="00120794" w:rsidP="00120794">
            <w:pPr>
              <w:rPr>
                <w:sz w:val="18"/>
                <w:szCs w:val="18"/>
              </w:rPr>
            </w:pPr>
            <w:r w:rsidRPr="00120794">
              <w:rPr>
                <w:sz w:val="18"/>
                <w:szCs w:val="18"/>
              </w:rPr>
              <w:t xml:space="preserve">Raymond Queneau, </w:t>
            </w:r>
            <w:r w:rsidRPr="00120794">
              <w:rPr>
                <w:i/>
                <w:sz w:val="18"/>
                <w:szCs w:val="18"/>
              </w:rPr>
              <w:t>Battre la campagne</w:t>
            </w:r>
          </w:p>
          <w:p w14:paraId="4BFB9480" w14:textId="6C943E1A" w:rsidR="00120794" w:rsidRDefault="00120794" w:rsidP="00120794">
            <w:r w:rsidRPr="00120794">
              <w:rPr>
                <w:sz w:val="18"/>
                <w:szCs w:val="18"/>
              </w:rPr>
              <w:t xml:space="preserve">Pierre Reverdy, </w:t>
            </w:r>
            <w:r w:rsidRPr="00120794">
              <w:rPr>
                <w:i/>
                <w:iCs/>
                <w:sz w:val="18"/>
                <w:szCs w:val="18"/>
              </w:rPr>
              <w:t>Sources du vent</w:t>
            </w:r>
          </w:p>
        </w:tc>
        <w:tc>
          <w:tcPr>
            <w:tcW w:w="3686" w:type="dxa"/>
          </w:tcPr>
          <w:p w14:paraId="461C8748" w14:textId="77777777" w:rsidR="00D2494E" w:rsidRPr="00120794" w:rsidRDefault="00D2494E" w:rsidP="00551EF0">
            <w:pPr>
              <w:shd w:val="clear" w:color="auto" w:fill="E7E6E6" w:themeFill="background2"/>
              <w:jc w:val="both"/>
              <w:rPr>
                <w:b/>
                <w:bCs/>
              </w:rPr>
            </w:pPr>
            <w:r w:rsidRPr="00120794">
              <w:rPr>
                <w:b/>
                <w:bCs/>
              </w:rPr>
              <w:t xml:space="preserve">Expérimenter et jouer au théâtre : la société </w:t>
            </w:r>
            <w:proofErr w:type="gramStart"/>
            <w:r w:rsidRPr="00120794">
              <w:rPr>
                <w:b/>
                <w:bCs/>
              </w:rPr>
              <w:t>sens</w:t>
            </w:r>
            <w:proofErr w:type="gramEnd"/>
            <w:r w:rsidRPr="00120794">
              <w:rPr>
                <w:b/>
                <w:bCs/>
              </w:rPr>
              <w:t xml:space="preserve"> dessus dessous</w:t>
            </w:r>
          </w:p>
          <w:p w14:paraId="583529A8" w14:textId="77777777" w:rsidR="00120794" w:rsidRPr="00120794" w:rsidRDefault="00120794" w:rsidP="00120794">
            <w:pPr>
              <w:rPr>
                <w:sz w:val="18"/>
                <w:szCs w:val="18"/>
              </w:rPr>
            </w:pPr>
            <w:r w:rsidRPr="00120794">
              <w:rPr>
                <w:sz w:val="18"/>
                <w:szCs w:val="18"/>
              </w:rPr>
              <w:t xml:space="preserve">Anonyme, </w:t>
            </w:r>
            <w:r w:rsidRPr="00120794">
              <w:rPr>
                <w:i/>
                <w:sz w:val="18"/>
                <w:szCs w:val="18"/>
              </w:rPr>
              <w:t>La Farce du cuvier</w:t>
            </w:r>
          </w:p>
          <w:p w14:paraId="0A8BF3AB" w14:textId="77777777" w:rsidR="00120794" w:rsidRPr="00120794" w:rsidRDefault="00120794" w:rsidP="00120794">
            <w:pPr>
              <w:rPr>
                <w:sz w:val="18"/>
                <w:szCs w:val="18"/>
              </w:rPr>
            </w:pPr>
            <w:r w:rsidRPr="00120794">
              <w:rPr>
                <w:sz w:val="18"/>
                <w:szCs w:val="18"/>
              </w:rPr>
              <w:t xml:space="preserve">Carlo Goldoni, </w:t>
            </w:r>
            <w:r w:rsidRPr="00120794">
              <w:rPr>
                <w:i/>
                <w:sz w:val="18"/>
                <w:szCs w:val="18"/>
              </w:rPr>
              <w:t xml:space="preserve">La </w:t>
            </w:r>
            <w:proofErr w:type="spellStart"/>
            <w:r w:rsidRPr="00120794">
              <w:rPr>
                <w:i/>
                <w:sz w:val="18"/>
                <w:szCs w:val="18"/>
              </w:rPr>
              <w:t>Locanderia</w:t>
            </w:r>
            <w:proofErr w:type="spellEnd"/>
          </w:p>
          <w:p w14:paraId="360F9BDF" w14:textId="77777777" w:rsidR="00120794" w:rsidRPr="00120794" w:rsidRDefault="00120794" w:rsidP="00120794">
            <w:pPr>
              <w:rPr>
                <w:sz w:val="18"/>
                <w:szCs w:val="18"/>
              </w:rPr>
            </w:pPr>
            <w:r w:rsidRPr="00120794">
              <w:rPr>
                <w:sz w:val="18"/>
                <w:szCs w:val="18"/>
              </w:rPr>
              <w:t xml:space="preserve">Molière, </w:t>
            </w:r>
            <w:r w:rsidRPr="00120794">
              <w:rPr>
                <w:i/>
                <w:sz w:val="18"/>
                <w:szCs w:val="18"/>
              </w:rPr>
              <w:t>L’Avare</w:t>
            </w:r>
          </w:p>
          <w:p w14:paraId="0FDB8F0F" w14:textId="77777777" w:rsidR="00120794" w:rsidRPr="00120794" w:rsidRDefault="00120794" w:rsidP="00120794">
            <w:pPr>
              <w:rPr>
                <w:sz w:val="18"/>
                <w:szCs w:val="18"/>
              </w:rPr>
            </w:pPr>
            <w:r w:rsidRPr="00120794">
              <w:rPr>
                <w:sz w:val="18"/>
                <w:szCs w:val="18"/>
              </w:rPr>
              <w:t xml:space="preserve">Molière, </w:t>
            </w:r>
            <w:r w:rsidRPr="00120794">
              <w:rPr>
                <w:i/>
                <w:sz w:val="18"/>
                <w:szCs w:val="18"/>
              </w:rPr>
              <w:t>Les Fourberies de Scapin</w:t>
            </w:r>
          </w:p>
          <w:p w14:paraId="750BEC24" w14:textId="77777777" w:rsidR="00120794" w:rsidRPr="00120794" w:rsidRDefault="00120794" w:rsidP="00120794">
            <w:pPr>
              <w:rPr>
                <w:sz w:val="18"/>
                <w:szCs w:val="18"/>
              </w:rPr>
            </w:pPr>
            <w:r w:rsidRPr="00120794">
              <w:rPr>
                <w:sz w:val="18"/>
                <w:szCs w:val="18"/>
              </w:rPr>
              <w:t xml:space="preserve">Françoise Pascal, </w:t>
            </w:r>
            <w:r w:rsidRPr="00120794">
              <w:rPr>
                <w:i/>
                <w:sz w:val="18"/>
                <w:szCs w:val="18"/>
              </w:rPr>
              <w:t>Le Vieillard amoureux</w:t>
            </w:r>
          </w:p>
          <w:p w14:paraId="656F1C09" w14:textId="77777777" w:rsidR="00120794" w:rsidRPr="00120794" w:rsidRDefault="00120794" w:rsidP="00120794">
            <w:pPr>
              <w:rPr>
                <w:sz w:val="18"/>
                <w:szCs w:val="18"/>
              </w:rPr>
            </w:pPr>
            <w:r w:rsidRPr="00120794">
              <w:rPr>
                <w:sz w:val="18"/>
                <w:szCs w:val="18"/>
              </w:rPr>
              <w:t xml:space="preserve">Plaute, </w:t>
            </w:r>
            <w:r w:rsidRPr="00120794">
              <w:rPr>
                <w:i/>
                <w:sz w:val="18"/>
                <w:szCs w:val="18"/>
              </w:rPr>
              <w:t>La marmite</w:t>
            </w:r>
          </w:p>
          <w:p w14:paraId="729361F4" w14:textId="77777777" w:rsidR="00120794" w:rsidRPr="00120794" w:rsidRDefault="00120794" w:rsidP="00120794">
            <w:pPr>
              <w:rPr>
                <w:sz w:val="18"/>
                <w:szCs w:val="18"/>
              </w:rPr>
            </w:pPr>
            <w:r w:rsidRPr="00120794">
              <w:rPr>
                <w:sz w:val="18"/>
                <w:szCs w:val="18"/>
              </w:rPr>
              <w:t xml:space="preserve">Jules Romains, </w:t>
            </w:r>
            <w:r w:rsidRPr="00120794">
              <w:rPr>
                <w:i/>
                <w:sz w:val="18"/>
                <w:szCs w:val="18"/>
              </w:rPr>
              <w:t>Knock ou le Triomphe de la médecine</w:t>
            </w:r>
          </w:p>
          <w:p w14:paraId="1B21C1EF" w14:textId="77777777" w:rsidR="00120794" w:rsidRPr="00120794" w:rsidRDefault="00120794" w:rsidP="00120794">
            <w:pPr>
              <w:rPr>
                <w:sz w:val="18"/>
                <w:szCs w:val="18"/>
              </w:rPr>
            </w:pPr>
            <w:r w:rsidRPr="00120794">
              <w:rPr>
                <w:sz w:val="18"/>
                <w:szCs w:val="18"/>
              </w:rPr>
              <w:t xml:space="preserve">William Shakespeare, </w:t>
            </w:r>
            <w:r w:rsidRPr="00120794">
              <w:rPr>
                <w:i/>
                <w:sz w:val="18"/>
                <w:szCs w:val="18"/>
              </w:rPr>
              <w:t>Beaucoup de bruit pour rien</w:t>
            </w:r>
            <w:r w:rsidRPr="00120794">
              <w:rPr>
                <w:sz w:val="18"/>
                <w:szCs w:val="18"/>
              </w:rPr>
              <w:t xml:space="preserve"> (version adaptée)</w:t>
            </w:r>
          </w:p>
          <w:p w14:paraId="79199DB3" w14:textId="77777777" w:rsidR="00120794" w:rsidRPr="00120794" w:rsidRDefault="00120794" w:rsidP="00120794">
            <w:pPr>
              <w:rPr>
                <w:sz w:val="18"/>
                <w:szCs w:val="18"/>
              </w:rPr>
            </w:pPr>
            <w:r w:rsidRPr="00120794">
              <w:rPr>
                <w:sz w:val="18"/>
                <w:szCs w:val="18"/>
              </w:rPr>
              <w:t xml:space="preserve">Madame Ulrich, </w:t>
            </w:r>
            <w:r w:rsidRPr="00120794">
              <w:rPr>
                <w:i/>
                <w:sz w:val="18"/>
                <w:szCs w:val="18"/>
              </w:rPr>
              <w:t>La folle enchère</w:t>
            </w:r>
          </w:p>
          <w:p w14:paraId="0D7CBD5B" w14:textId="66C3DEDA" w:rsidR="00120794" w:rsidRDefault="00120794" w:rsidP="00120794">
            <w:proofErr w:type="spellStart"/>
            <w:r w:rsidRPr="00120794">
              <w:rPr>
                <w:sz w:val="18"/>
                <w:szCs w:val="18"/>
              </w:rPr>
              <w:t>Sénouvo</w:t>
            </w:r>
            <w:proofErr w:type="spellEnd"/>
            <w:r w:rsidRPr="00120794">
              <w:rPr>
                <w:sz w:val="18"/>
                <w:szCs w:val="18"/>
              </w:rPr>
              <w:t xml:space="preserve"> </w:t>
            </w:r>
            <w:proofErr w:type="spellStart"/>
            <w:r w:rsidRPr="00120794">
              <w:rPr>
                <w:sz w:val="18"/>
                <w:szCs w:val="18"/>
              </w:rPr>
              <w:t>Agbota</w:t>
            </w:r>
            <w:proofErr w:type="spellEnd"/>
            <w:r w:rsidRPr="00120794">
              <w:rPr>
                <w:sz w:val="18"/>
                <w:szCs w:val="18"/>
              </w:rPr>
              <w:t xml:space="preserve"> Zinsou, </w:t>
            </w:r>
            <w:r w:rsidRPr="00120794">
              <w:rPr>
                <w:i/>
                <w:sz w:val="18"/>
                <w:szCs w:val="18"/>
              </w:rPr>
              <w:t>La tortue qui chante</w:t>
            </w:r>
          </w:p>
        </w:tc>
        <w:tc>
          <w:tcPr>
            <w:tcW w:w="3827" w:type="dxa"/>
          </w:tcPr>
          <w:p w14:paraId="35B66CDB" w14:textId="77777777" w:rsidR="00D2494E" w:rsidRPr="00120794" w:rsidRDefault="00D2494E" w:rsidP="00551EF0">
            <w:pPr>
              <w:shd w:val="clear" w:color="auto" w:fill="E7E6E6" w:themeFill="background2"/>
              <w:jc w:val="both"/>
              <w:rPr>
                <w:b/>
                <w:bCs/>
              </w:rPr>
            </w:pPr>
            <w:r w:rsidRPr="00120794">
              <w:rPr>
                <w:b/>
                <w:bCs/>
              </w:rPr>
              <w:t>Imaginer, sentir, raisonner : des histoires pour plaire et instruire</w:t>
            </w:r>
          </w:p>
          <w:p w14:paraId="7CB10ED8" w14:textId="77777777" w:rsidR="00120794" w:rsidRPr="00120794" w:rsidRDefault="00120794" w:rsidP="00120794">
            <w:pPr>
              <w:rPr>
                <w:sz w:val="18"/>
                <w:szCs w:val="18"/>
              </w:rPr>
            </w:pPr>
            <w:r w:rsidRPr="00120794">
              <w:rPr>
                <w:sz w:val="18"/>
                <w:szCs w:val="18"/>
              </w:rPr>
              <w:t xml:space="preserve">Anonyme, </w:t>
            </w:r>
            <w:r w:rsidRPr="00120794">
              <w:rPr>
                <w:i/>
                <w:sz w:val="18"/>
                <w:szCs w:val="18"/>
              </w:rPr>
              <w:t>Les Mille et une nuits</w:t>
            </w:r>
            <w:r w:rsidRPr="00120794">
              <w:rPr>
                <w:sz w:val="18"/>
                <w:szCs w:val="18"/>
              </w:rPr>
              <w:t xml:space="preserve"> (extraits)</w:t>
            </w:r>
          </w:p>
          <w:p w14:paraId="2F9364A3" w14:textId="77777777" w:rsidR="00120794" w:rsidRPr="00120794" w:rsidRDefault="00120794" w:rsidP="00120794">
            <w:pPr>
              <w:rPr>
                <w:i/>
                <w:sz w:val="18"/>
                <w:szCs w:val="18"/>
              </w:rPr>
            </w:pPr>
            <w:r w:rsidRPr="00120794">
              <w:rPr>
                <w:sz w:val="18"/>
                <w:szCs w:val="18"/>
              </w:rPr>
              <w:t xml:space="preserve">Anonyme, </w:t>
            </w:r>
            <w:r w:rsidRPr="00120794">
              <w:rPr>
                <w:i/>
                <w:sz w:val="18"/>
                <w:szCs w:val="18"/>
              </w:rPr>
              <w:t>Le Roman de Renart</w:t>
            </w:r>
          </w:p>
          <w:p w14:paraId="47387F30" w14:textId="73CACA95" w:rsidR="00120794" w:rsidRPr="00120794" w:rsidRDefault="00120794" w:rsidP="00120794">
            <w:pPr>
              <w:rPr>
                <w:sz w:val="18"/>
                <w:szCs w:val="18"/>
              </w:rPr>
            </w:pPr>
            <w:r w:rsidRPr="00120794">
              <w:rPr>
                <w:sz w:val="18"/>
                <w:szCs w:val="18"/>
              </w:rPr>
              <w:t xml:space="preserve">Dino Buzzati, </w:t>
            </w:r>
            <w:r w:rsidRPr="00120794">
              <w:rPr>
                <w:i/>
                <w:sz w:val="18"/>
                <w:szCs w:val="18"/>
              </w:rPr>
              <w:t>La fameuse invasion de la Sicile par les ours</w:t>
            </w:r>
            <w:r w:rsidR="008A5E87">
              <w:rPr>
                <w:i/>
                <w:sz w:val="18"/>
                <w:szCs w:val="18"/>
              </w:rPr>
              <w:t xml:space="preserve"> - </w:t>
            </w:r>
            <w:r w:rsidRPr="00120794">
              <w:rPr>
                <w:sz w:val="18"/>
                <w:szCs w:val="18"/>
              </w:rPr>
              <w:t xml:space="preserve">Patrick Chamoiseau, </w:t>
            </w:r>
            <w:r w:rsidR="008A5E87" w:rsidRPr="008A5E87">
              <w:rPr>
                <w:i/>
                <w:iCs/>
                <w:sz w:val="18"/>
                <w:szCs w:val="18"/>
              </w:rPr>
              <w:t>Au temps de l’antan, contes</w:t>
            </w:r>
            <w:r w:rsidR="008A5E87">
              <w:rPr>
                <w:i/>
                <w:iCs/>
                <w:sz w:val="18"/>
                <w:szCs w:val="18"/>
              </w:rPr>
              <w:t xml:space="preserve"> du pays Martinique -</w:t>
            </w:r>
          </w:p>
          <w:p w14:paraId="5D744175" w14:textId="77777777" w:rsidR="00120794" w:rsidRPr="00120794" w:rsidRDefault="00120794" w:rsidP="00120794">
            <w:pPr>
              <w:rPr>
                <w:sz w:val="18"/>
                <w:szCs w:val="18"/>
              </w:rPr>
            </w:pPr>
            <w:r w:rsidRPr="00120794">
              <w:rPr>
                <w:sz w:val="18"/>
                <w:szCs w:val="18"/>
              </w:rPr>
              <w:t xml:space="preserve">Birago Diop, </w:t>
            </w:r>
            <w:r w:rsidRPr="00120794">
              <w:rPr>
                <w:i/>
                <w:sz w:val="18"/>
                <w:szCs w:val="18"/>
              </w:rPr>
              <w:t>Les Contes d’Amadou Koumba</w:t>
            </w:r>
          </w:p>
          <w:p w14:paraId="50000A5B" w14:textId="77777777" w:rsidR="00120794" w:rsidRPr="00120794" w:rsidRDefault="00120794" w:rsidP="00120794">
            <w:pPr>
              <w:rPr>
                <w:sz w:val="18"/>
                <w:szCs w:val="18"/>
              </w:rPr>
            </w:pPr>
            <w:r w:rsidRPr="00120794">
              <w:rPr>
                <w:sz w:val="18"/>
                <w:szCs w:val="18"/>
              </w:rPr>
              <w:t>Marie de France,</w:t>
            </w:r>
            <w:r w:rsidRPr="00120794">
              <w:rPr>
                <w:i/>
                <w:sz w:val="18"/>
                <w:szCs w:val="18"/>
              </w:rPr>
              <w:t xml:space="preserve"> Fables</w:t>
            </w:r>
          </w:p>
          <w:p w14:paraId="2C9A31A2" w14:textId="77777777" w:rsidR="00120794" w:rsidRPr="00120794" w:rsidRDefault="00120794" w:rsidP="00120794">
            <w:pPr>
              <w:rPr>
                <w:i/>
                <w:sz w:val="18"/>
                <w:szCs w:val="18"/>
              </w:rPr>
            </w:pPr>
            <w:r w:rsidRPr="00120794">
              <w:rPr>
                <w:sz w:val="18"/>
                <w:szCs w:val="18"/>
              </w:rPr>
              <w:t xml:space="preserve">Abdallah Ibn al-Muqaffa, </w:t>
            </w:r>
            <w:r w:rsidRPr="00120794">
              <w:rPr>
                <w:i/>
                <w:sz w:val="18"/>
                <w:szCs w:val="18"/>
              </w:rPr>
              <w:t xml:space="preserve">Kalila et </w:t>
            </w:r>
            <w:proofErr w:type="spellStart"/>
            <w:r w:rsidRPr="00120794">
              <w:rPr>
                <w:i/>
                <w:sz w:val="18"/>
                <w:szCs w:val="18"/>
              </w:rPr>
              <w:t>Dimna</w:t>
            </w:r>
            <w:proofErr w:type="spellEnd"/>
            <w:r w:rsidRPr="00120794">
              <w:rPr>
                <w:i/>
                <w:sz w:val="18"/>
                <w:szCs w:val="18"/>
              </w:rPr>
              <w:t xml:space="preserve">, </w:t>
            </w:r>
            <w:r w:rsidRPr="008A5E87">
              <w:rPr>
                <w:iCs/>
                <w:sz w:val="18"/>
                <w:szCs w:val="18"/>
              </w:rPr>
              <w:t>dites</w:t>
            </w:r>
            <w:r w:rsidRPr="00120794">
              <w:rPr>
                <w:i/>
                <w:sz w:val="18"/>
                <w:szCs w:val="18"/>
              </w:rPr>
              <w:t xml:space="preserve"> Fables de </w:t>
            </w:r>
            <w:proofErr w:type="spellStart"/>
            <w:r w:rsidRPr="00120794">
              <w:rPr>
                <w:i/>
                <w:sz w:val="18"/>
                <w:szCs w:val="18"/>
              </w:rPr>
              <w:t>Bibpai</w:t>
            </w:r>
            <w:proofErr w:type="spellEnd"/>
          </w:p>
          <w:p w14:paraId="326ECEE5" w14:textId="77777777" w:rsidR="00120794" w:rsidRPr="00120794" w:rsidRDefault="00120794" w:rsidP="00120794">
            <w:pPr>
              <w:rPr>
                <w:sz w:val="18"/>
                <w:szCs w:val="18"/>
              </w:rPr>
            </w:pPr>
            <w:r w:rsidRPr="00120794">
              <w:rPr>
                <w:sz w:val="18"/>
                <w:szCs w:val="18"/>
              </w:rPr>
              <w:t xml:space="preserve">La Fontaine, </w:t>
            </w:r>
            <w:r w:rsidRPr="00120794">
              <w:rPr>
                <w:i/>
                <w:sz w:val="18"/>
                <w:szCs w:val="18"/>
              </w:rPr>
              <w:t>Fables</w:t>
            </w:r>
            <w:r w:rsidRPr="00120794">
              <w:rPr>
                <w:sz w:val="18"/>
                <w:szCs w:val="18"/>
              </w:rPr>
              <w:t>, livre 4</w:t>
            </w:r>
          </w:p>
          <w:p w14:paraId="60040620" w14:textId="77777777" w:rsidR="00120794" w:rsidRPr="00120794" w:rsidRDefault="00120794" w:rsidP="00120794">
            <w:pPr>
              <w:rPr>
                <w:sz w:val="18"/>
                <w:szCs w:val="18"/>
              </w:rPr>
            </w:pPr>
            <w:r w:rsidRPr="00120794">
              <w:rPr>
                <w:sz w:val="18"/>
                <w:szCs w:val="18"/>
              </w:rPr>
              <w:t xml:space="preserve">André Léo, </w:t>
            </w:r>
            <w:r w:rsidRPr="00120794">
              <w:rPr>
                <w:i/>
                <w:sz w:val="18"/>
                <w:szCs w:val="18"/>
              </w:rPr>
              <w:t xml:space="preserve">La Commune de </w:t>
            </w:r>
            <w:proofErr w:type="spellStart"/>
            <w:r w:rsidRPr="00120794">
              <w:rPr>
                <w:i/>
                <w:sz w:val="18"/>
                <w:szCs w:val="18"/>
              </w:rPr>
              <w:t>Malenpis</w:t>
            </w:r>
            <w:proofErr w:type="spellEnd"/>
          </w:p>
          <w:p w14:paraId="05791125" w14:textId="156BD8C9" w:rsidR="00120794" w:rsidRDefault="00120794" w:rsidP="00120794">
            <w:r w:rsidRPr="00120794">
              <w:rPr>
                <w:sz w:val="18"/>
                <w:szCs w:val="18"/>
              </w:rPr>
              <w:t xml:space="preserve">Marguerite Yourcenar, </w:t>
            </w:r>
            <w:r w:rsidRPr="00120794">
              <w:rPr>
                <w:i/>
                <w:sz w:val="18"/>
                <w:szCs w:val="18"/>
              </w:rPr>
              <w:t>Comment Wang-</w:t>
            </w:r>
            <w:proofErr w:type="spellStart"/>
            <w:r w:rsidRPr="00120794">
              <w:rPr>
                <w:i/>
                <w:sz w:val="18"/>
                <w:szCs w:val="18"/>
              </w:rPr>
              <w:t>Fô</w:t>
            </w:r>
            <w:proofErr w:type="spellEnd"/>
            <w:r w:rsidRPr="00120794">
              <w:rPr>
                <w:i/>
                <w:sz w:val="18"/>
                <w:szCs w:val="18"/>
              </w:rPr>
              <w:t xml:space="preserve"> fut sauvé</w:t>
            </w:r>
          </w:p>
        </w:tc>
      </w:tr>
      <w:tr w:rsidR="00D2494E" w14:paraId="409C2793" w14:textId="77777777" w:rsidTr="00684CDC">
        <w:tc>
          <w:tcPr>
            <w:tcW w:w="449" w:type="dxa"/>
          </w:tcPr>
          <w:p w14:paraId="44423A9F" w14:textId="77777777" w:rsidR="003C5D1F" w:rsidRPr="003C5D1F" w:rsidRDefault="003C5D1F">
            <w:pPr>
              <w:rPr>
                <w:b/>
                <w:bCs/>
                <w:sz w:val="28"/>
                <w:szCs w:val="28"/>
              </w:rPr>
            </w:pPr>
          </w:p>
          <w:p w14:paraId="2AC59654" w14:textId="77777777" w:rsidR="003C5D1F" w:rsidRPr="003C5D1F" w:rsidRDefault="003C5D1F">
            <w:pPr>
              <w:rPr>
                <w:b/>
                <w:bCs/>
                <w:sz w:val="28"/>
                <w:szCs w:val="28"/>
              </w:rPr>
            </w:pPr>
          </w:p>
          <w:p w14:paraId="1541141E" w14:textId="77777777" w:rsidR="003C5D1F" w:rsidRPr="003C5D1F" w:rsidRDefault="003C5D1F">
            <w:pPr>
              <w:rPr>
                <w:b/>
                <w:bCs/>
                <w:sz w:val="28"/>
                <w:szCs w:val="28"/>
              </w:rPr>
            </w:pPr>
          </w:p>
          <w:p w14:paraId="473C3156" w14:textId="77777777" w:rsidR="003C5D1F" w:rsidRPr="003C5D1F" w:rsidRDefault="003C5D1F">
            <w:pPr>
              <w:rPr>
                <w:b/>
                <w:bCs/>
                <w:sz w:val="28"/>
                <w:szCs w:val="28"/>
              </w:rPr>
            </w:pPr>
          </w:p>
          <w:p w14:paraId="055788C0" w14:textId="77C121D7" w:rsidR="00D2494E" w:rsidRPr="003C5D1F" w:rsidRDefault="00D2494E">
            <w:pPr>
              <w:rPr>
                <w:b/>
                <w:bCs/>
                <w:sz w:val="28"/>
                <w:szCs w:val="28"/>
              </w:rPr>
            </w:pPr>
            <w:r w:rsidRPr="003C5D1F">
              <w:rPr>
                <w:b/>
                <w:bCs/>
                <w:sz w:val="28"/>
                <w:szCs w:val="28"/>
              </w:rPr>
              <w:t>4</w:t>
            </w:r>
            <w:r w:rsidRPr="003C5D1F">
              <w:rPr>
                <w:b/>
                <w:bCs/>
                <w:sz w:val="28"/>
                <w:szCs w:val="28"/>
                <w:vertAlign w:val="superscript"/>
              </w:rPr>
              <w:t>e</w:t>
            </w:r>
            <w:r w:rsidRPr="003C5D1F">
              <w:rPr>
                <w:b/>
                <w:bCs/>
                <w:sz w:val="28"/>
                <w:szCs w:val="28"/>
              </w:rPr>
              <w:t xml:space="preserve"> </w:t>
            </w:r>
          </w:p>
        </w:tc>
        <w:tc>
          <w:tcPr>
            <w:tcW w:w="3941" w:type="dxa"/>
          </w:tcPr>
          <w:p w14:paraId="12794C8B" w14:textId="77777777" w:rsidR="00D2494E" w:rsidRPr="003C5D1F" w:rsidRDefault="00D2494E" w:rsidP="00551EF0">
            <w:pPr>
              <w:shd w:val="clear" w:color="auto" w:fill="E7E6E6" w:themeFill="background2"/>
              <w:jc w:val="both"/>
              <w:rPr>
                <w:b/>
                <w:bCs/>
              </w:rPr>
            </w:pPr>
            <w:r w:rsidRPr="003C5D1F">
              <w:rPr>
                <w:b/>
                <w:bCs/>
              </w:rPr>
              <w:t>Sonder, explorer, anticiper : la fiction aux limites de notre monde</w:t>
            </w:r>
          </w:p>
          <w:p w14:paraId="0D0E3FCC" w14:textId="77777777" w:rsidR="00120794" w:rsidRPr="00120794" w:rsidRDefault="00120794" w:rsidP="00120794">
            <w:pPr>
              <w:rPr>
                <w:i/>
                <w:sz w:val="18"/>
                <w:szCs w:val="18"/>
              </w:rPr>
            </w:pPr>
            <w:r w:rsidRPr="00120794">
              <w:rPr>
                <w:sz w:val="18"/>
                <w:szCs w:val="18"/>
              </w:rPr>
              <w:t>Pierre Boule,</w:t>
            </w:r>
            <w:r w:rsidRPr="00120794">
              <w:rPr>
                <w:i/>
                <w:sz w:val="18"/>
                <w:szCs w:val="18"/>
              </w:rPr>
              <w:t xml:space="preserve"> La planète des singes </w:t>
            </w:r>
          </w:p>
          <w:p w14:paraId="76B21A6C" w14:textId="77777777" w:rsidR="00120794" w:rsidRPr="00120794" w:rsidRDefault="00120794" w:rsidP="00120794">
            <w:pPr>
              <w:rPr>
                <w:i/>
                <w:sz w:val="18"/>
                <w:szCs w:val="18"/>
              </w:rPr>
            </w:pPr>
            <w:r w:rsidRPr="00120794">
              <w:rPr>
                <w:sz w:val="18"/>
                <w:szCs w:val="18"/>
              </w:rPr>
              <w:t>Alexandre Dumas,</w:t>
            </w:r>
            <w:r w:rsidRPr="00120794">
              <w:rPr>
                <w:i/>
                <w:sz w:val="18"/>
                <w:szCs w:val="18"/>
              </w:rPr>
              <w:t xml:space="preserve"> 1001 fantômes</w:t>
            </w:r>
          </w:p>
          <w:p w14:paraId="29AC8C9C" w14:textId="77777777" w:rsidR="00120794" w:rsidRPr="00120794" w:rsidRDefault="00120794" w:rsidP="00120794">
            <w:pPr>
              <w:rPr>
                <w:i/>
                <w:sz w:val="18"/>
                <w:szCs w:val="18"/>
              </w:rPr>
            </w:pPr>
            <w:r w:rsidRPr="00120794">
              <w:rPr>
                <w:sz w:val="18"/>
                <w:szCs w:val="18"/>
              </w:rPr>
              <w:t xml:space="preserve">Sheridan Le </w:t>
            </w:r>
            <w:proofErr w:type="spellStart"/>
            <w:r w:rsidRPr="00120794">
              <w:rPr>
                <w:sz w:val="18"/>
                <w:szCs w:val="18"/>
              </w:rPr>
              <w:t>Fanu</w:t>
            </w:r>
            <w:proofErr w:type="spellEnd"/>
            <w:r w:rsidRPr="00120794">
              <w:rPr>
                <w:i/>
                <w:sz w:val="18"/>
                <w:szCs w:val="18"/>
              </w:rPr>
              <w:t xml:space="preserve">, Le baron hanté </w:t>
            </w:r>
          </w:p>
          <w:p w14:paraId="5B9AFB63" w14:textId="77777777" w:rsidR="00120794" w:rsidRPr="00120794" w:rsidRDefault="00120794" w:rsidP="00120794">
            <w:pPr>
              <w:rPr>
                <w:i/>
                <w:sz w:val="18"/>
                <w:szCs w:val="18"/>
              </w:rPr>
            </w:pPr>
            <w:r w:rsidRPr="00120794">
              <w:rPr>
                <w:sz w:val="18"/>
                <w:szCs w:val="18"/>
              </w:rPr>
              <w:t>Ursula Le Guin,</w:t>
            </w:r>
            <w:r w:rsidRPr="00120794">
              <w:rPr>
                <w:i/>
                <w:sz w:val="18"/>
                <w:szCs w:val="18"/>
              </w:rPr>
              <w:t xml:space="preserve"> Planète d’exil</w:t>
            </w:r>
          </w:p>
          <w:p w14:paraId="63AAE013" w14:textId="77777777" w:rsidR="00120794" w:rsidRPr="00120794" w:rsidRDefault="00120794" w:rsidP="00120794">
            <w:pPr>
              <w:rPr>
                <w:i/>
                <w:sz w:val="18"/>
                <w:szCs w:val="18"/>
              </w:rPr>
            </w:pPr>
            <w:r w:rsidRPr="00120794">
              <w:rPr>
                <w:sz w:val="18"/>
                <w:szCs w:val="18"/>
              </w:rPr>
              <w:t>Howard Phillip Lovecraft,</w:t>
            </w:r>
            <w:r w:rsidRPr="00120794">
              <w:rPr>
                <w:i/>
                <w:sz w:val="18"/>
                <w:szCs w:val="18"/>
              </w:rPr>
              <w:t xml:space="preserve"> Le cauchemar d’</w:t>
            </w:r>
            <w:proofErr w:type="spellStart"/>
            <w:r w:rsidRPr="00120794">
              <w:rPr>
                <w:i/>
                <w:sz w:val="18"/>
                <w:szCs w:val="18"/>
              </w:rPr>
              <w:t>Innsmouth</w:t>
            </w:r>
            <w:proofErr w:type="spellEnd"/>
          </w:p>
          <w:p w14:paraId="2D633450" w14:textId="77777777" w:rsidR="00120794" w:rsidRPr="00120794" w:rsidRDefault="00120794" w:rsidP="00120794">
            <w:pPr>
              <w:rPr>
                <w:i/>
                <w:sz w:val="18"/>
                <w:szCs w:val="18"/>
              </w:rPr>
            </w:pPr>
            <w:r w:rsidRPr="00120794">
              <w:rPr>
                <w:sz w:val="18"/>
                <w:szCs w:val="18"/>
              </w:rPr>
              <w:t>Guy de Maupassant,</w:t>
            </w:r>
            <w:r w:rsidRPr="00120794">
              <w:rPr>
                <w:i/>
                <w:sz w:val="18"/>
                <w:szCs w:val="18"/>
              </w:rPr>
              <w:t xml:space="preserve"> Le Horla</w:t>
            </w:r>
          </w:p>
          <w:p w14:paraId="51DA9AC2" w14:textId="341E8ED3" w:rsidR="00120794" w:rsidRPr="00120794" w:rsidRDefault="00120794" w:rsidP="00120794">
            <w:pPr>
              <w:rPr>
                <w:i/>
                <w:sz w:val="18"/>
                <w:szCs w:val="18"/>
              </w:rPr>
            </w:pPr>
            <w:r w:rsidRPr="00120794">
              <w:rPr>
                <w:sz w:val="18"/>
                <w:szCs w:val="18"/>
              </w:rPr>
              <w:t>Edgar Allan Poe,</w:t>
            </w:r>
            <w:r w:rsidRPr="00120794">
              <w:rPr>
                <w:i/>
                <w:sz w:val="18"/>
                <w:szCs w:val="18"/>
              </w:rPr>
              <w:t xml:space="preserve"> Histoires extraordinaires et nouvelles histoires extraordinaires </w:t>
            </w:r>
          </w:p>
          <w:p w14:paraId="4A6FD912" w14:textId="77777777" w:rsidR="00120794" w:rsidRPr="00120794" w:rsidRDefault="00120794" w:rsidP="00120794">
            <w:pPr>
              <w:rPr>
                <w:i/>
                <w:sz w:val="18"/>
                <w:szCs w:val="18"/>
              </w:rPr>
            </w:pPr>
            <w:r w:rsidRPr="00120794">
              <w:rPr>
                <w:sz w:val="18"/>
                <w:szCs w:val="18"/>
              </w:rPr>
              <w:t>Marie Shelley,</w:t>
            </w:r>
            <w:r w:rsidRPr="00120794">
              <w:rPr>
                <w:i/>
                <w:sz w:val="18"/>
                <w:szCs w:val="18"/>
              </w:rPr>
              <w:t xml:space="preserve"> Frankenstein</w:t>
            </w:r>
          </w:p>
          <w:p w14:paraId="3FE76427" w14:textId="77777777" w:rsidR="00120794" w:rsidRPr="00120794" w:rsidRDefault="00120794" w:rsidP="00120794">
            <w:pPr>
              <w:rPr>
                <w:i/>
                <w:sz w:val="18"/>
                <w:szCs w:val="18"/>
              </w:rPr>
            </w:pPr>
            <w:r w:rsidRPr="00120794">
              <w:rPr>
                <w:sz w:val="18"/>
                <w:szCs w:val="18"/>
              </w:rPr>
              <w:t>Georges Simenon,</w:t>
            </w:r>
            <w:r w:rsidRPr="00120794">
              <w:rPr>
                <w:i/>
                <w:sz w:val="18"/>
                <w:szCs w:val="18"/>
              </w:rPr>
              <w:t xml:space="preserve"> Signé Picpus</w:t>
            </w:r>
          </w:p>
          <w:p w14:paraId="0A25E0EE" w14:textId="2AF9F320" w:rsidR="00120794" w:rsidRDefault="00120794" w:rsidP="00120794">
            <w:r w:rsidRPr="00120794">
              <w:rPr>
                <w:sz w:val="18"/>
                <w:szCs w:val="18"/>
              </w:rPr>
              <w:t>Edith Wharton,</w:t>
            </w:r>
            <w:r w:rsidRPr="00120794">
              <w:rPr>
                <w:i/>
                <w:sz w:val="18"/>
                <w:szCs w:val="18"/>
              </w:rPr>
              <w:t xml:space="preserve"> </w:t>
            </w:r>
            <w:proofErr w:type="spellStart"/>
            <w:r w:rsidRPr="00120794">
              <w:rPr>
                <w:i/>
                <w:sz w:val="18"/>
                <w:szCs w:val="18"/>
              </w:rPr>
              <w:t>Kerfol</w:t>
            </w:r>
            <w:proofErr w:type="spellEnd"/>
          </w:p>
        </w:tc>
        <w:tc>
          <w:tcPr>
            <w:tcW w:w="3685" w:type="dxa"/>
          </w:tcPr>
          <w:p w14:paraId="6FC834A2" w14:textId="77777777" w:rsidR="00D2494E" w:rsidRPr="003C5D1F" w:rsidRDefault="00D2494E" w:rsidP="00551EF0">
            <w:pPr>
              <w:shd w:val="clear" w:color="auto" w:fill="E7E6E6" w:themeFill="background2"/>
              <w:jc w:val="both"/>
              <w:rPr>
                <w:b/>
                <w:bCs/>
              </w:rPr>
            </w:pPr>
            <w:r w:rsidRPr="003C5D1F">
              <w:rPr>
                <w:b/>
                <w:bCs/>
              </w:rPr>
              <w:t>Contempler, célébrer, veiller : habiter la terre en poète</w:t>
            </w:r>
          </w:p>
          <w:p w14:paraId="2E2A6D86" w14:textId="442C959C" w:rsidR="00120794" w:rsidRPr="00120794" w:rsidRDefault="00120794" w:rsidP="00120794">
            <w:pPr>
              <w:rPr>
                <w:sz w:val="18"/>
                <w:szCs w:val="18"/>
              </w:rPr>
            </w:pPr>
            <w:r w:rsidRPr="00120794">
              <w:rPr>
                <w:sz w:val="18"/>
                <w:szCs w:val="18"/>
              </w:rPr>
              <w:t xml:space="preserve">Francois Cheng, </w:t>
            </w:r>
            <w:r w:rsidRPr="00120794">
              <w:rPr>
                <w:i/>
                <w:sz w:val="18"/>
                <w:szCs w:val="18"/>
              </w:rPr>
              <w:t>La vraie gloire est ici</w:t>
            </w:r>
            <w:r w:rsidRPr="00120794">
              <w:rPr>
                <w:sz w:val="18"/>
                <w:szCs w:val="18"/>
              </w:rPr>
              <w:t xml:space="preserve"> (première partie : « Par ici nous passons »)</w:t>
            </w:r>
            <w:r w:rsidR="003C5D1F">
              <w:rPr>
                <w:sz w:val="18"/>
                <w:szCs w:val="18"/>
              </w:rPr>
              <w:t xml:space="preserve"> - </w:t>
            </w:r>
            <w:r w:rsidRPr="00120794">
              <w:rPr>
                <w:sz w:val="18"/>
                <w:szCs w:val="18"/>
              </w:rPr>
              <w:t xml:space="preserve">Souleymane Diamanka, </w:t>
            </w:r>
            <w:r w:rsidRPr="00120794">
              <w:rPr>
                <w:i/>
                <w:sz w:val="18"/>
                <w:szCs w:val="18"/>
              </w:rPr>
              <w:t>Habitant de nulle part, originaire de partout</w:t>
            </w:r>
            <w:r w:rsidRPr="00120794">
              <w:rPr>
                <w:sz w:val="18"/>
                <w:szCs w:val="18"/>
              </w:rPr>
              <w:t xml:space="preserve"> </w:t>
            </w:r>
            <w:r w:rsidR="003C5D1F">
              <w:rPr>
                <w:sz w:val="18"/>
                <w:szCs w:val="18"/>
              </w:rPr>
              <w:t xml:space="preserve">- </w:t>
            </w:r>
            <w:r w:rsidRPr="00120794">
              <w:rPr>
                <w:sz w:val="18"/>
                <w:szCs w:val="18"/>
              </w:rPr>
              <w:t>Emilie Dickinson, choix de poèmes.</w:t>
            </w:r>
            <w:r w:rsidR="003C5D1F">
              <w:rPr>
                <w:sz w:val="18"/>
                <w:szCs w:val="18"/>
              </w:rPr>
              <w:t xml:space="preserve"> - </w:t>
            </w:r>
            <w:r w:rsidRPr="00120794">
              <w:rPr>
                <w:sz w:val="18"/>
                <w:szCs w:val="18"/>
              </w:rPr>
              <w:t xml:space="preserve">Victor Hugo, </w:t>
            </w:r>
            <w:r w:rsidRPr="00120794">
              <w:rPr>
                <w:i/>
                <w:sz w:val="18"/>
                <w:szCs w:val="18"/>
              </w:rPr>
              <w:t>Les Rayons et les ombres</w:t>
            </w:r>
            <w:r w:rsidRPr="00120794">
              <w:rPr>
                <w:sz w:val="18"/>
                <w:szCs w:val="18"/>
              </w:rPr>
              <w:t xml:space="preserve"> (du XVII « Spectacle rassurant » à la fin du recueil)</w:t>
            </w:r>
            <w:r w:rsidR="003C5D1F">
              <w:rPr>
                <w:sz w:val="18"/>
                <w:szCs w:val="18"/>
              </w:rPr>
              <w:t xml:space="preserve"> - </w:t>
            </w:r>
            <w:r w:rsidRPr="00120794">
              <w:rPr>
                <w:sz w:val="18"/>
                <w:szCs w:val="18"/>
              </w:rPr>
              <w:t xml:space="preserve">Philippe Jaccottet, </w:t>
            </w:r>
            <w:r w:rsidRPr="00120794">
              <w:rPr>
                <w:i/>
                <w:sz w:val="18"/>
                <w:szCs w:val="18"/>
              </w:rPr>
              <w:t>Et, néanmoins</w:t>
            </w:r>
          </w:p>
          <w:p w14:paraId="6A32C042" w14:textId="2BC8AC23" w:rsidR="00120794" w:rsidRDefault="00120794" w:rsidP="003C5D1F">
            <w:r w:rsidRPr="00120794">
              <w:rPr>
                <w:sz w:val="18"/>
                <w:szCs w:val="18"/>
              </w:rPr>
              <w:t>Al</w:t>
            </w:r>
            <w:r w:rsidR="008A5E87">
              <w:rPr>
                <w:sz w:val="18"/>
                <w:szCs w:val="18"/>
              </w:rPr>
              <w:t>fred</w:t>
            </w:r>
            <w:r w:rsidRPr="00120794">
              <w:rPr>
                <w:sz w:val="18"/>
                <w:szCs w:val="18"/>
              </w:rPr>
              <w:t xml:space="preserve"> de Musset, </w:t>
            </w:r>
            <w:r w:rsidRPr="00120794">
              <w:rPr>
                <w:i/>
                <w:sz w:val="18"/>
                <w:szCs w:val="18"/>
              </w:rPr>
              <w:t>Les Nuits</w:t>
            </w:r>
            <w:r w:rsidR="003C5D1F">
              <w:rPr>
                <w:i/>
                <w:sz w:val="18"/>
                <w:szCs w:val="18"/>
              </w:rPr>
              <w:t xml:space="preserve"> - </w:t>
            </w:r>
            <w:proofErr w:type="spellStart"/>
            <w:r w:rsidRPr="00120794">
              <w:rPr>
                <w:sz w:val="18"/>
                <w:szCs w:val="18"/>
              </w:rPr>
              <w:t>Wislawa</w:t>
            </w:r>
            <w:proofErr w:type="spellEnd"/>
            <w:r w:rsidRPr="00120794">
              <w:rPr>
                <w:sz w:val="18"/>
                <w:szCs w:val="18"/>
              </w:rPr>
              <w:t xml:space="preserve"> </w:t>
            </w:r>
            <w:proofErr w:type="spellStart"/>
            <w:r w:rsidRPr="00120794">
              <w:rPr>
                <w:sz w:val="18"/>
                <w:szCs w:val="18"/>
              </w:rPr>
              <w:t>Szymborska</w:t>
            </w:r>
            <w:proofErr w:type="spellEnd"/>
            <w:r w:rsidRPr="00120794">
              <w:rPr>
                <w:sz w:val="18"/>
                <w:szCs w:val="18"/>
              </w:rPr>
              <w:t xml:space="preserve">, </w:t>
            </w:r>
            <w:r w:rsidRPr="00120794">
              <w:rPr>
                <w:i/>
                <w:sz w:val="18"/>
                <w:szCs w:val="18"/>
              </w:rPr>
              <w:t>De la mort sans exagérer</w:t>
            </w:r>
            <w:r w:rsidR="003C5D1F">
              <w:rPr>
                <w:i/>
                <w:sz w:val="18"/>
                <w:szCs w:val="18"/>
              </w:rPr>
              <w:t xml:space="preserve"> - </w:t>
            </w:r>
            <w:r w:rsidRPr="00120794">
              <w:rPr>
                <w:sz w:val="18"/>
                <w:szCs w:val="18"/>
              </w:rPr>
              <w:t xml:space="preserve">Émile Verhaeren, </w:t>
            </w:r>
            <w:r w:rsidRPr="00120794">
              <w:rPr>
                <w:i/>
                <w:sz w:val="18"/>
                <w:szCs w:val="18"/>
              </w:rPr>
              <w:t>Les villes tentaculaires</w:t>
            </w:r>
            <w:r w:rsidR="003C5D1F">
              <w:rPr>
                <w:i/>
                <w:sz w:val="18"/>
                <w:szCs w:val="18"/>
              </w:rPr>
              <w:t xml:space="preserve"> - </w:t>
            </w:r>
            <w:r w:rsidRPr="00120794">
              <w:rPr>
                <w:sz w:val="18"/>
                <w:szCs w:val="18"/>
              </w:rPr>
              <w:t xml:space="preserve">Paul Verlaine, </w:t>
            </w:r>
            <w:r w:rsidRPr="00120794">
              <w:rPr>
                <w:i/>
                <w:sz w:val="18"/>
                <w:szCs w:val="18"/>
              </w:rPr>
              <w:t>Paysages belges</w:t>
            </w:r>
            <w:r w:rsidR="003C5D1F">
              <w:rPr>
                <w:i/>
                <w:sz w:val="18"/>
                <w:szCs w:val="18"/>
              </w:rPr>
              <w:t xml:space="preserve"> - </w:t>
            </w:r>
            <w:r w:rsidRPr="00120794">
              <w:rPr>
                <w:sz w:val="18"/>
                <w:szCs w:val="18"/>
              </w:rPr>
              <w:t xml:space="preserve">Virgile, </w:t>
            </w:r>
            <w:r w:rsidRPr="00120794">
              <w:rPr>
                <w:i/>
                <w:sz w:val="18"/>
                <w:szCs w:val="18"/>
              </w:rPr>
              <w:t>Géorgiques</w:t>
            </w:r>
            <w:r w:rsidRPr="00120794">
              <w:rPr>
                <w:sz w:val="18"/>
                <w:szCs w:val="18"/>
              </w:rPr>
              <w:t xml:space="preserve">, IV, 315-558 </w:t>
            </w:r>
          </w:p>
        </w:tc>
        <w:tc>
          <w:tcPr>
            <w:tcW w:w="3686" w:type="dxa"/>
          </w:tcPr>
          <w:p w14:paraId="12617D24" w14:textId="77777777" w:rsidR="00D2494E" w:rsidRPr="003C5D1F" w:rsidRDefault="00D2494E" w:rsidP="00551EF0">
            <w:pPr>
              <w:shd w:val="clear" w:color="auto" w:fill="E7E6E6" w:themeFill="background2"/>
              <w:jc w:val="both"/>
              <w:rPr>
                <w:b/>
                <w:bCs/>
              </w:rPr>
            </w:pPr>
            <w:r w:rsidRPr="003C5D1F">
              <w:rPr>
                <w:b/>
                <w:bCs/>
              </w:rPr>
              <w:t>Obéir, désobéir, trahir ? conflits de valeurs sur scène</w:t>
            </w:r>
          </w:p>
          <w:p w14:paraId="6D1942C1" w14:textId="77777777" w:rsidR="003C5D1F" w:rsidRPr="003C5D1F" w:rsidRDefault="003C5D1F" w:rsidP="003C5D1F">
            <w:pPr>
              <w:rPr>
                <w:sz w:val="18"/>
                <w:szCs w:val="18"/>
              </w:rPr>
            </w:pPr>
            <w:r w:rsidRPr="003C5D1F">
              <w:rPr>
                <w:sz w:val="18"/>
                <w:szCs w:val="18"/>
              </w:rPr>
              <w:t>Pierre</w:t>
            </w:r>
            <w:r w:rsidRPr="003C5D1F">
              <w:rPr>
                <w:i/>
                <w:iCs/>
                <w:sz w:val="18"/>
                <w:szCs w:val="18"/>
              </w:rPr>
              <w:t xml:space="preserve"> </w:t>
            </w:r>
            <w:r w:rsidRPr="003C5D1F">
              <w:rPr>
                <w:sz w:val="18"/>
                <w:szCs w:val="18"/>
              </w:rPr>
              <w:t>Corneille,</w:t>
            </w:r>
            <w:r w:rsidRPr="003C5D1F">
              <w:rPr>
                <w:i/>
                <w:iCs/>
                <w:sz w:val="18"/>
                <w:szCs w:val="18"/>
              </w:rPr>
              <w:t xml:space="preserve"> Le Cid</w:t>
            </w:r>
          </w:p>
          <w:p w14:paraId="7D22DDEC" w14:textId="77777777" w:rsidR="003C5D1F" w:rsidRPr="003C5D1F" w:rsidRDefault="003C5D1F" w:rsidP="003C5D1F">
            <w:pPr>
              <w:rPr>
                <w:sz w:val="18"/>
                <w:szCs w:val="18"/>
              </w:rPr>
            </w:pPr>
            <w:r w:rsidRPr="003C5D1F">
              <w:rPr>
                <w:sz w:val="18"/>
                <w:szCs w:val="18"/>
              </w:rPr>
              <w:t>Alexandre Dumas</w:t>
            </w:r>
            <w:r w:rsidRPr="003C5D1F">
              <w:rPr>
                <w:i/>
                <w:iCs/>
                <w:sz w:val="18"/>
                <w:szCs w:val="18"/>
              </w:rPr>
              <w:t>, Antony</w:t>
            </w:r>
          </w:p>
          <w:p w14:paraId="3DA891A8" w14:textId="77777777" w:rsidR="003C5D1F" w:rsidRPr="003C5D1F" w:rsidRDefault="003C5D1F" w:rsidP="003C5D1F">
            <w:pPr>
              <w:rPr>
                <w:sz w:val="18"/>
                <w:szCs w:val="18"/>
              </w:rPr>
            </w:pPr>
            <w:r w:rsidRPr="003C5D1F">
              <w:rPr>
                <w:sz w:val="18"/>
                <w:szCs w:val="18"/>
              </w:rPr>
              <w:t>Théophile Gautier</w:t>
            </w:r>
            <w:r w:rsidRPr="003C5D1F">
              <w:rPr>
                <w:i/>
                <w:iCs/>
                <w:sz w:val="18"/>
                <w:szCs w:val="18"/>
              </w:rPr>
              <w:t>, Regardez mais ne touchez pas !</w:t>
            </w:r>
          </w:p>
          <w:p w14:paraId="06E8BBAB" w14:textId="77777777" w:rsidR="003C5D1F" w:rsidRPr="003C5D1F" w:rsidRDefault="003C5D1F" w:rsidP="003C5D1F">
            <w:pPr>
              <w:rPr>
                <w:sz w:val="18"/>
                <w:szCs w:val="18"/>
              </w:rPr>
            </w:pPr>
            <w:r w:rsidRPr="003C5D1F">
              <w:rPr>
                <w:sz w:val="18"/>
                <w:szCs w:val="18"/>
              </w:rPr>
              <w:t>Pierre Carlet de Marivaux</w:t>
            </w:r>
            <w:r w:rsidRPr="003C5D1F">
              <w:rPr>
                <w:i/>
                <w:iCs/>
                <w:sz w:val="18"/>
                <w:szCs w:val="18"/>
              </w:rPr>
              <w:t>, L’île des esclaves</w:t>
            </w:r>
          </w:p>
          <w:p w14:paraId="2974363C" w14:textId="77777777" w:rsidR="003C5D1F" w:rsidRPr="003C5D1F" w:rsidRDefault="003C5D1F" w:rsidP="003C5D1F">
            <w:pPr>
              <w:rPr>
                <w:sz w:val="18"/>
                <w:szCs w:val="18"/>
              </w:rPr>
            </w:pPr>
            <w:r w:rsidRPr="003C5D1F">
              <w:rPr>
                <w:sz w:val="18"/>
                <w:szCs w:val="18"/>
              </w:rPr>
              <w:t>Ariane Mnouchkine,</w:t>
            </w:r>
            <w:r w:rsidRPr="003C5D1F">
              <w:rPr>
                <w:i/>
                <w:iCs/>
                <w:sz w:val="18"/>
                <w:szCs w:val="18"/>
              </w:rPr>
              <w:t xml:space="preserve"> 1789 </w:t>
            </w:r>
          </w:p>
          <w:p w14:paraId="6A516E97" w14:textId="77777777" w:rsidR="003C5D1F" w:rsidRPr="003C5D1F" w:rsidRDefault="003C5D1F" w:rsidP="003C5D1F">
            <w:pPr>
              <w:rPr>
                <w:sz w:val="18"/>
                <w:szCs w:val="18"/>
              </w:rPr>
            </w:pPr>
            <w:r w:rsidRPr="003C5D1F">
              <w:rPr>
                <w:sz w:val="18"/>
                <w:szCs w:val="18"/>
              </w:rPr>
              <w:t>Mélody Mourey,</w:t>
            </w:r>
            <w:r w:rsidRPr="003C5D1F">
              <w:rPr>
                <w:i/>
                <w:iCs/>
                <w:sz w:val="18"/>
                <w:szCs w:val="18"/>
              </w:rPr>
              <w:t xml:space="preserve"> Les crapauds fous</w:t>
            </w:r>
          </w:p>
          <w:p w14:paraId="510C8C0B" w14:textId="77777777" w:rsidR="003C5D1F" w:rsidRPr="003C5D1F" w:rsidRDefault="003C5D1F" w:rsidP="003C5D1F">
            <w:pPr>
              <w:rPr>
                <w:sz w:val="18"/>
                <w:szCs w:val="18"/>
              </w:rPr>
            </w:pPr>
            <w:r w:rsidRPr="003C5D1F">
              <w:rPr>
                <w:sz w:val="18"/>
                <w:szCs w:val="18"/>
              </w:rPr>
              <w:t xml:space="preserve">Marie </w:t>
            </w:r>
            <w:proofErr w:type="spellStart"/>
            <w:r w:rsidRPr="003C5D1F">
              <w:rPr>
                <w:sz w:val="18"/>
                <w:szCs w:val="18"/>
              </w:rPr>
              <w:t>NDiaye</w:t>
            </w:r>
            <w:proofErr w:type="spellEnd"/>
            <w:r w:rsidRPr="003C5D1F">
              <w:rPr>
                <w:sz w:val="18"/>
                <w:szCs w:val="18"/>
              </w:rPr>
              <w:t>,</w:t>
            </w:r>
            <w:r w:rsidRPr="003C5D1F">
              <w:rPr>
                <w:i/>
                <w:iCs/>
                <w:sz w:val="18"/>
                <w:szCs w:val="18"/>
              </w:rPr>
              <w:t xml:space="preserve"> Hilda</w:t>
            </w:r>
          </w:p>
          <w:p w14:paraId="69655F21" w14:textId="77777777" w:rsidR="003C5D1F" w:rsidRPr="003C5D1F" w:rsidRDefault="003C5D1F" w:rsidP="003C5D1F">
            <w:pPr>
              <w:rPr>
                <w:sz w:val="18"/>
                <w:szCs w:val="18"/>
              </w:rPr>
            </w:pPr>
            <w:r w:rsidRPr="003C5D1F">
              <w:rPr>
                <w:sz w:val="18"/>
                <w:szCs w:val="18"/>
              </w:rPr>
              <w:t>Edmond</w:t>
            </w:r>
            <w:r w:rsidRPr="003C5D1F">
              <w:rPr>
                <w:i/>
                <w:iCs/>
                <w:sz w:val="18"/>
                <w:szCs w:val="18"/>
              </w:rPr>
              <w:t xml:space="preserve"> Rostand, Cyrano de Bergerac</w:t>
            </w:r>
          </w:p>
          <w:p w14:paraId="70FF6CB9" w14:textId="77777777" w:rsidR="003C5D1F" w:rsidRPr="003C5D1F" w:rsidRDefault="003C5D1F" w:rsidP="003C5D1F">
            <w:pPr>
              <w:rPr>
                <w:sz w:val="18"/>
                <w:szCs w:val="18"/>
              </w:rPr>
            </w:pPr>
            <w:r w:rsidRPr="003C5D1F">
              <w:rPr>
                <w:sz w:val="18"/>
                <w:szCs w:val="18"/>
              </w:rPr>
              <w:t>William Shakespeare</w:t>
            </w:r>
            <w:r w:rsidRPr="003C5D1F">
              <w:rPr>
                <w:i/>
                <w:iCs/>
                <w:sz w:val="18"/>
                <w:szCs w:val="18"/>
              </w:rPr>
              <w:t>, Roméo et Juliette</w:t>
            </w:r>
          </w:p>
          <w:p w14:paraId="38068DDA" w14:textId="11FAD917" w:rsidR="003C5D1F" w:rsidRDefault="003C5D1F" w:rsidP="003C5D1F">
            <w:r w:rsidRPr="003C5D1F">
              <w:rPr>
                <w:sz w:val="18"/>
                <w:szCs w:val="18"/>
              </w:rPr>
              <w:t xml:space="preserve">Alice Zeniter, </w:t>
            </w:r>
            <w:r w:rsidRPr="003C5D1F">
              <w:rPr>
                <w:i/>
                <w:iCs/>
                <w:sz w:val="18"/>
                <w:szCs w:val="18"/>
              </w:rPr>
              <w:t>Quand viendra la vague</w:t>
            </w:r>
          </w:p>
        </w:tc>
        <w:tc>
          <w:tcPr>
            <w:tcW w:w="3827" w:type="dxa"/>
          </w:tcPr>
          <w:p w14:paraId="7CCCD81B" w14:textId="77777777" w:rsidR="00D2494E" w:rsidRPr="003C5D1F" w:rsidRDefault="00D2494E" w:rsidP="00551EF0">
            <w:pPr>
              <w:shd w:val="clear" w:color="auto" w:fill="E7E6E6" w:themeFill="background2"/>
              <w:jc w:val="both"/>
              <w:rPr>
                <w:b/>
                <w:bCs/>
              </w:rPr>
            </w:pPr>
            <w:r w:rsidRPr="003C5D1F">
              <w:rPr>
                <w:b/>
                <w:bCs/>
              </w:rPr>
              <w:t>Critiquer, dénoncer, penser : les Lumières en héritage</w:t>
            </w:r>
          </w:p>
          <w:p w14:paraId="69F79221" w14:textId="2E87AACE" w:rsidR="003C5D1F" w:rsidRPr="003C5D1F" w:rsidRDefault="003C5D1F" w:rsidP="003C5D1F">
            <w:pPr>
              <w:rPr>
                <w:sz w:val="18"/>
                <w:szCs w:val="18"/>
              </w:rPr>
            </w:pPr>
            <w:r w:rsidRPr="003C5D1F">
              <w:rPr>
                <w:sz w:val="18"/>
                <w:szCs w:val="18"/>
              </w:rPr>
              <w:t xml:space="preserve">Nicolas Condorcet, </w:t>
            </w:r>
            <w:r w:rsidRPr="003C5D1F">
              <w:rPr>
                <w:i/>
                <w:sz w:val="18"/>
                <w:szCs w:val="18"/>
              </w:rPr>
              <w:t>Réflexions sur l’esclavage des nègres</w:t>
            </w:r>
            <w:r>
              <w:rPr>
                <w:i/>
                <w:sz w:val="18"/>
                <w:szCs w:val="18"/>
              </w:rPr>
              <w:t xml:space="preserve"> - </w:t>
            </w:r>
            <w:r w:rsidRPr="003C5D1F">
              <w:rPr>
                <w:sz w:val="18"/>
                <w:szCs w:val="18"/>
              </w:rPr>
              <w:t>Didier Daeninckx,</w:t>
            </w:r>
            <w:r w:rsidRPr="003C5D1F">
              <w:rPr>
                <w:i/>
                <w:sz w:val="18"/>
                <w:szCs w:val="18"/>
              </w:rPr>
              <w:t xml:space="preserve"> Cannibale</w:t>
            </w:r>
          </w:p>
          <w:p w14:paraId="6E7CB0EB" w14:textId="16E136CE" w:rsidR="003C5D1F" w:rsidRDefault="003C5D1F" w:rsidP="003C5D1F">
            <w:r w:rsidRPr="003C5D1F">
              <w:rPr>
                <w:sz w:val="18"/>
                <w:szCs w:val="18"/>
              </w:rPr>
              <w:t xml:space="preserve">Claire de Duras, </w:t>
            </w:r>
            <w:r w:rsidRPr="003C5D1F">
              <w:rPr>
                <w:i/>
                <w:sz w:val="18"/>
                <w:szCs w:val="18"/>
              </w:rPr>
              <w:t>Ourika</w:t>
            </w:r>
            <w:r>
              <w:rPr>
                <w:i/>
                <w:sz w:val="18"/>
                <w:szCs w:val="18"/>
              </w:rPr>
              <w:t xml:space="preserve"> </w:t>
            </w:r>
            <w:r w:rsidR="00551EF0">
              <w:rPr>
                <w:i/>
                <w:sz w:val="18"/>
                <w:szCs w:val="18"/>
              </w:rPr>
              <w:t xml:space="preserve">- </w:t>
            </w:r>
            <w:r w:rsidR="00551EF0" w:rsidRPr="003C5D1F">
              <w:rPr>
                <w:sz w:val="18"/>
                <w:szCs w:val="18"/>
              </w:rPr>
              <w:t>Louis</w:t>
            </w:r>
            <w:r w:rsidRPr="003C5D1F">
              <w:rPr>
                <w:sz w:val="18"/>
                <w:szCs w:val="18"/>
              </w:rPr>
              <w:t xml:space="preserve"> Timagène Houat, </w:t>
            </w:r>
            <w:r w:rsidRPr="003C5D1F">
              <w:rPr>
                <w:i/>
                <w:sz w:val="18"/>
                <w:szCs w:val="18"/>
              </w:rPr>
              <w:t>Les Marrons</w:t>
            </w:r>
            <w:r>
              <w:rPr>
                <w:i/>
                <w:sz w:val="18"/>
                <w:szCs w:val="18"/>
              </w:rPr>
              <w:t xml:space="preserve"> - </w:t>
            </w:r>
            <w:r w:rsidRPr="003C5D1F">
              <w:rPr>
                <w:sz w:val="18"/>
                <w:szCs w:val="18"/>
              </w:rPr>
              <w:t xml:space="preserve">Victor Hugo, </w:t>
            </w:r>
            <w:r w:rsidRPr="003C5D1F">
              <w:rPr>
                <w:i/>
                <w:sz w:val="18"/>
                <w:szCs w:val="18"/>
              </w:rPr>
              <w:t>Claude Gueux</w:t>
            </w:r>
            <w:r>
              <w:rPr>
                <w:i/>
                <w:sz w:val="18"/>
                <w:szCs w:val="18"/>
              </w:rPr>
              <w:t xml:space="preserve"> - </w:t>
            </w:r>
            <w:r w:rsidRPr="003C5D1F">
              <w:rPr>
                <w:sz w:val="18"/>
                <w:szCs w:val="18"/>
              </w:rPr>
              <w:t>Victor Hugo, « Détruire la misère », « Le suffrage universel » (discours à l’Assemblée nationale)</w:t>
            </w:r>
            <w:r>
              <w:rPr>
                <w:sz w:val="18"/>
                <w:szCs w:val="18"/>
              </w:rPr>
              <w:t xml:space="preserve"> - </w:t>
            </w:r>
            <w:r w:rsidRPr="003C5D1F">
              <w:rPr>
                <w:sz w:val="18"/>
                <w:szCs w:val="18"/>
              </w:rPr>
              <w:t xml:space="preserve">Alphonse de Lamartine, </w:t>
            </w:r>
            <w:r w:rsidRPr="003C5D1F">
              <w:rPr>
                <w:i/>
                <w:sz w:val="18"/>
                <w:szCs w:val="18"/>
              </w:rPr>
              <w:t>De l’émancipation des esclaves</w:t>
            </w:r>
            <w:r w:rsidRPr="003C5D1F">
              <w:rPr>
                <w:sz w:val="18"/>
                <w:szCs w:val="18"/>
              </w:rPr>
              <w:t xml:space="preserve"> (ensemble de discours)</w:t>
            </w:r>
            <w:r>
              <w:rPr>
                <w:sz w:val="18"/>
                <w:szCs w:val="18"/>
              </w:rPr>
              <w:t xml:space="preserve"> - </w:t>
            </w:r>
            <w:r w:rsidRPr="003C5D1F">
              <w:rPr>
                <w:sz w:val="18"/>
                <w:szCs w:val="18"/>
              </w:rPr>
              <w:t xml:space="preserve">Fanny Raoul, </w:t>
            </w:r>
            <w:r w:rsidRPr="003C5D1F">
              <w:rPr>
                <w:i/>
                <w:sz w:val="18"/>
                <w:szCs w:val="18"/>
              </w:rPr>
              <w:t>Opinion d’une femme sur les femmes</w:t>
            </w:r>
            <w:r>
              <w:rPr>
                <w:i/>
                <w:sz w:val="18"/>
                <w:szCs w:val="18"/>
              </w:rPr>
              <w:t xml:space="preserve"> - </w:t>
            </w:r>
            <w:r w:rsidRPr="003C5D1F">
              <w:rPr>
                <w:sz w:val="18"/>
                <w:szCs w:val="18"/>
              </w:rPr>
              <w:t xml:space="preserve">Voltaire, </w:t>
            </w:r>
            <w:r w:rsidRPr="003C5D1F">
              <w:rPr>
                <w:i/>
                <w:sz w:val="18"/>
                <w:szCs w:val="18"/>
              </w:rPr>
              <w:t>La princesse de Babylone</w:t>
            </w:r>
            <w:r>
              <w:rPr>
                <w:i/>
                <w:sz w:val="18"/>
                <w:szCs w:val="18"/>
              </w:rPr>
              <w:t xml:space="preserve"> - </w:t>
            </w:r>
            <w:r w:rsidRPr="003C5D1F">
              <w:rPr>
                <w:sz w:val="18"/>
                <w:szCs w:val="18"/>
              </w:rPr>
              <w:t>Émile Zola, « J’accuse »</w:t>
            </w:r>
          </w:p>
        </w:tc>
      </w:tr>
      <w:tr w:rsidR="00D2494E" w14:paraId="56FF9882" w14:textId="77777777" w:rsidTr="00684CDC">
        <w:tc>
          <w:tcPr>
            <w:tcW w:w="449" w:type="dxa"/>
            <w:vAlign w:val="center"/>
          </w:tcPr>
          <w:p w14:paraId="41A70426" w14:textId="7C0445E0" w:rsidR="00D2494E" w:rsidRPr="003C5D1F" w:rsidRDefault="00D2494E" w:rsidP="003C5D1F">
            <w:pPr>
              <w:jc w:val="center"/>
              <w:rPr>
                <w:b/>
                <w:bCs/>
                <w:sz w:val="28"/>
                <w:szCs w:val="28"/>
              </w:rPr>
            </w:pPr>
            <w:r w:rsidRPr="003C5D1F">
              <w:rPr>
                <w:b/>
                <w:bCs/>
                <w:sz w:val="28"/>
                <w:szCs w:val="28"/>
              </w:rPr>
              <w:t>3</w:t>
            </w:r>
            <w:r w:rsidRPr="003C5D1F">
              <w:rPr>
                <w:b/>
                <w:bCs/>
                <w:sz w:val="28"/>
                <w:szCs w:val="28"/>
                <w:vertAlign w:val="superscript"/>
              </w:rPr>
              <w:t>e</w:t>
            </w:r>
          </w:p>
        </w:tc>
        <w:tc>
          <w:tcPr>
            <w:tcW w:w="3941" w:type="dxa"/>
          </w:tcPr>
          <w:p w14:paraId="209F1F31" w14:textId="77777777" w:rsidR="00D2494E" w:rsidRPr="003C5D1F" w:rsidRDefault="00120794" w:rsidP="00551EF0">
            <w:pPr>
              <w:shd w:val="clear" w:color="auto" w:fill="E7E6E6" w:themeFill="background2"/>
              <w:jc w:val="both"/>
              <w:rPr>
                <w:b/>
                <w:bCs/>
              </w:rPr>
            </w:pPr>
            <w:r w:rsidRPr="003C5D1F">
              <w:rPr>
                <w:b/>
                <w:bCs/>
              </w:rPr>
              <w:t>Montrer, témoigner, réparer : le roman, le récit à l’épreuve du réel</w:t>
            </w:r>
          </w:p>
          <w:p w14:paraId="69B0C75E" w14:textId="77777777" w:rsidR="003C5D1F" w:rsidRPr="003C5D1F" w:rsidRDefault="003C5D1F" w:rsidP="003C5D1F">
            <w:pPr>
              <w:rPr>
                <w:sz w:val="18"/>
                <w:szCs w:val="18"/>
              </w:rPr>
            </w:pPr>
            <w:r w:rsidRPr="003C5D1F">
              <w:rPr>
                <w:sz w:val="18"/>
                <w:szCs w:val="18"/>
              </w:rPr>
              <w:t xml:space="preserve">Honoré de Balzac, </w:t>
            </w:r>
            <w:r w:rsidRPr="003C5D1F">
              <w:rPr>
                <w:i/>
                <w:sz w:val="18"/>
                <w:szCs w:val="18"/>
              </w:rPr>
              <w:t>Pierrette</w:t>
            </w:r>
          </w:p>
          <w:p w14:paraId="3DDD3ECF" w14:textId="613CB4B9" w:rsidR="003C5D1F" w:rsidRPr="003C5D1F" w:rsidRDefault="003C5D1F" w:rsidP="003C5D1F">
            <w:pPr>
              <w:rPr>
                <w:sz w:val="18"/>
                <w:szCs w:val="18"/>
              </w:rPr>
            </w:pPr>
            <w:r w:rsidRPr="003C5D1F">
              <w:rPr>
                <w:sz w:val="18"/>
                <w:szCs w:val="18"/>
              </w:rPr>
              <w:t xml:space="preserve">Vera Brittain, </w:t>
            </w:r>
            <w:r w:rsidRPr="003C5D1F">
              <w:rPr>
                <w:i/>
                <w:sz w:val="18"/>
                <w:szCs w:val="18"/>
              </w:rPr>
              <w:t>Mémoires de jeunesse</w:t>
            </w:r>
            <w:r w:rsidRPr="003C5D1F">
              <w:rPr>
                <w:sz w:val="18"/>
                <w:szCs w:val="18"/>
              </w:rPr>
              <w:t xml:space="preserve"> (chap</w:t>
            </w:r>
            <w:r w:rsidR="00551EF0">
              <w:rPr>
                <w:sz w:val="18"/>
                <w:szCs w:val="18"/>
              </w:rPr>
              <w:t>.</w:t>
            </w:r>
            <w:r w:rsidRPr="003C5D1F">
              <w:rPr>
                <w:sz w:val="18"/>
                <w:szCs w:val="18"/>
              </w:rPr>
              <w:t xml:space="preserve"> 8 à 10)</w:t>
            </w:r>
          </w:p>
          <w:p w14:paraId="6BBF66FC" w14:textId="77777777" w:rsidR="003C5D1F" w:rsidRPr="003C5D1F" w:rsidRDefault="003C5D1F" w:rsidP="003C5D1F">
            <w:pPr>
              <w:rPr>
                <w:sz w:val="18"/>
                <w:szCs w:val="18"/>
              </w:rPr>
            </w:pPr>
            <w:r w:rsidRPr="003C5D1F">
              <w:rPr>
                <w:sz w:val="18"/>
                <w:szCs w:val="18"/>
              </w:rPr>
              <w:t xml:space="preserve">Maïssa Bey, </w:t>
            </w:r>
            <w:r w:rsidRPr="003C5D1F">
              <w:rPr>
                <w:i/>
                <w:sz w:val="18"/>
                <w:szCs w:val="18"/>
              </w:rPr>
              <w:t>Bleu blanc vert</w:t>
            </w:r>
          </w:p>
          <w:p w14:paraId="28DEBEF2" w14:textId="77777777" w:rsidR="003C5D1F" w:rsidRPr="003C5D1F" w:rsidRDefault="003C5D1F" w:rsidP="003C5D1F">
            <w:pPr>
              <w:rPr>
                <w:sz w:val="18"/>
                <w:szCs w:val="18"/>
              </w:rPr>
            </w:pPr>
            <w:r w:rsidRPr="003C5D1F">
              <w:rPr>
                <w:sz w:val="18"/>
                <w:szCs w:val="18"/>
              </w:rPr>
              <w:t xml:space="preserve">Patrick Chamoiseau, </w:t>
            </w:r>
            <w:r w:rsidRPr="003C5D1F">
              <w:rPr>
                <w:i/>
                <w:sz w:val="18"/>
                <w:szCs w:val="18"/>
              </w:rPr>
              <w:t>Une enfance créole</w:t>
            </w:r>
          </w:p>
          <w:p w14:paraId="045004E3" w14:textId="77777777" w:rsidR="003C5D1F" w:rsidRPr="003C5D1F" w:rsidRDefault="003C5D1F" w:rsidP="003C5D1F">
            <w:pPr>
              <w:rPr>
                <w:sz w:val="18"/>
                <w:szCs w:val="18"/>
              </w:rPr>
            </w:pPr>
            <w:r w:rsidRPr="003C5D1F">
              <w:rPr>
                <w:sz w:val="18"/>
                <w:szCs w:val="18"/>
              </w:rPr>
              <w:t xml:space="preserve">Annie Ernaux, </w:t>
            </w:r>
            <w:r w:rsidRPr="003C5D1F">
              <w:rPr>
                <w:i/>
                <w:sz w:val="18"/>
                <w:szCs w:val="18"/>
              </w:rPr>
              <w:t>La Place</w:t>
            </w:r>
          </w:p>
          <w:p w14:paraId="0CD82A12" w14:textId="77777777" w:rsidR="003C5D1F" w:rsidRPr="003C5D1F" w:rsidRDefault="003C5D1F" w:rsidP="003C5D1F">
            <w:pPr>
              <w:rPr>
                <w:sz w:val="18"/>
                <w:szCs w:val="18"/>
              </w:rPr>
            </w:pPr>
            <w:r w:rsidRPr="003C5D1F">
              <w:rPr>
                <w:sz w:val="18"/>
                <w:szCs w:val="18"/>
              </w:rPr>
              <w:t xml:space="preserve">Judith Gautier, </w:t>
            </w:r>
            <w:r w:rsidRPr="003C5D1F">
              <w:rPr>
                <w:i/>
                <w:sz w:val="18"/>
                <w:szCs w:val="18"/>
              </w:rPr>
              <w:t xml:space="preserve">Le Collier des jours </w:t>
            </w:r>
          </w:p>
          <w:p w14:paraId="5BD2B174" w14:textId="77777777" w:rsidR="003C5D1F" w:rsidRPr="003C5D1F" w:rsidRDefault="003C5D1F" w:rsidP="003C5D1F">
            <w:pPr>
              <w:rPr>
                <w:sz w:val="18"/>
                <w:szCs w:val="18"/>
              </w:rPr>
            </w:pPr>
            <w:r w:rsidRPr="003C5D1F">
              <w:rPr>
                <w:sz w:val="18"/>
                <w:szCs w:val="18"/>
              </w:rPr>
              <w:t xml:space="preserve">Sylvie Germain, </w:t>
            </w:r>
            <w:r w:rsidRPr="003C5D1F">
              <w:rPr>
                <w:i/>
                <w:sz w:val="18"/>
                <w:szCs w:val="18"/>
              </w:rPr>
              <w:t>Magnus</w:t>
            </w:r>
          </w:p>
          <w:p w14:paraId="3CEEA2D5" w14:textId="77777777" w:rsidR="003C5D1F" w:rsidRPr="003C5D1F" w:rsidRDefault="003C5D1F" w:rsidP="003C5D1F">
            <w:pPr>
              <w:rPr>
                <w:sz w:val="18"/>
                <w:szCs w:val="18"/>
              </w:rPr>
            </w:pPr>
            <w:r w:rsidRPr="003C5D1F">
              <w:rPr>
                <w:sz w:val="18"/>
                <w:szCs w:val="18"/>
              </w:rPr>
              <w:t xml:space="preserve">Victor Hugo, </w:t>
            </w:r>
            <w:r w:rsidRPr="003C5D1F">
              <w:rPr>
                <w:i/>
                <w:sz w:val="18"/>
                <w:szCs w:val="18"/>
              </w:rPr>
              <w:t>Les Misérables</w:t>
            </w:r>
            <w:r w:rsidRPr="003C5D1F">
              <w:rPr>
                <w:sz w:val="18"/>
                <w:szCs w:val="18"/>
              </w:rPr>
              <w:t xml:space="preserve"> (« Fantine », livres II à VIII)</w:t>
            </w:r>
          </w:p>
          <w:p w14:paraId="29E98A3D" w14:textId="77777777" w:rsidR="003C5D1F" w:rsidRPr="003C5D1F" w:rsidRDefault="003C5D1F" w:rsidP="003C5D1F">
            <w:pPr>
              <w:rPr>
                <w:i/>
                <w:sz w:val="18"/>
                <w:szCs w:val="18"/>
              </w:rPr>
            </w:pPr>
            <w:r w:rsidRPr="003C5D1F">
              <w:rPr>
                <w:sz w:val="18"/>
                <w:szCs w:val="18"/>
              </w:rPr>
              <w:t xml:space="preserve">Georges Perec, </w:t>
            </w:r>
            <w:r w:rsidRPr="003C5D1F">
              <w:rPr>
                <w:i/>
                <w:sz w:val="18"/>
                <w:szCs w:val="18"/>
              </w:rPr>
              <w:t>W ou le souvenir d’enfance</w:t>
            </w:r>
          </w:p>
          <w:p w14:paraId="7F691D39" w14:textId="77777777" w:rsidR="003C5D1F" w:rsidRPr="003C5D1F" w:rsidRDefault="003C5D1F" w:rsidP="003C5D1F">
            <w:pPr>
              <w:rPr>
                <w:sz w:val="18"/>
                <w:szCs w:val="18"/>
              </w:rPr>
            </w:pPr>
            <w:r w:rsidRPr="003C5D1F">
              <w:rPr>
                <w:sz w:val="18"/>
                <w:szCs w:val="18"/>
              </w:rPr>
              <w:t xml:space="preserve">George Sand, </w:t>
            </w:r>
            <w:r w:rsidRPr="003C5D1F">
              <w:rPr>
                <w:i/>
                <w:sz w:val="18"/>
                <w:szCs w:val="18"/>
              </w:rPr>
              <w:t>La Ville noire</w:t>
            </w:r>
          </w:p>
          <w:p w14:paraId="3F57062A" w14:textId="09ED9F48" w:rsidR="003C5D1F" w:rsidRDefault="003C5D1F" w:rsidP="003C5D1F">
            <w:r w:rsidRPr="003C5D1F">
              <w:rPr>
                <w:sz w:val="18"/>
                <w:szCs w:val="18"/>
              </w:rPr>
              <w:t xml:space="preserve">Émile Zola, </w:t>
            </w:r>
            <w:r w:rsidRPr="003C5D1F">
              <w:rPr>
                <w:i/>
                <w:sz w:val="18"/>
                <w:szCs w:val="18"/>
              </w:rPr>
              <w:t>Au bonheur des dames</w:t>
            </w:r>
          </w:p>
        </w:tc>
        <w:tc>
          <w:tcPr>
            <w:tcW w:w="3685" w:type="dxa"/>
          </w:tcPr>
          <w:p w14:paraId="05728F7E" w14:textId="77777777" w:rsidR="00D2494E" w:rsidRPr="003C5D1F" w:rsidRDefault="00120794" w:rsidP="00551EF0">
            <w:pPr>
              <w:shd w:val="clear" w:color="auto" w:fill="E7E6E6" w:themeFill="background2"/>
              <w:jc w:val="both"/>
              <w:rPr>
                <w:b/>
                <w:bCs/>
              </w:rPr>
            </w:pPr>
            <w:bookmarkStart w:id="1" w:name="_Toc196498912"/>
            <w:r w:rsidRPr="003C5D1F">
              <w:rPr>
                <w:b/>
                <w:bCs/>
              </w:rPr>
              <w:t>S’unir, se désunir, se réunir en mots : l’amour en poésie</w:t>
            </w:r>
            <w:bookmarkEnd w:id="1"/>
          </w:p>
          <w:p w14:paraId="5555C42C" w14:textId="77777777" w:rsidR="003C5D1F" w:rsidRPr="003C5D1F" w:rsidRDefault="003C5D1F" w:rsidP="003C5D1F">
            <w:pPr>
              <w:rPr>
                <w:sz w:val="18"/>
                <w:szCs w:val="18"/>
              </w:rPr>
            </w:pPr>
            <w:r w:rsidRPr="003C5D1F">
              <w:rPr>
                <w:sz w:val="18"/>
                <w:szCs w:val="18"/>
              </w:rPr>
              <w:t xml:space="preserve">Guillaume Apollinaire, </w:t>
            </w:r>
            <w:r w:rsidRPr="003C5D1F">
              <w:rPr>
                <w:i/>
                <w:iCs/>
                <w:sz w:val="18"/>
                <w:szCs w:val="18"/>
              </w:rPr>
              <w:t>Poèmes à Lou</w:t>
            </w:r>
            <w:r w:rsidRPr="003C5D1F">
              <w:rPr>
                <w:sz w:val="18"/>
                <w:szCs w:val="18"/>
              </w:rPr>
              <w:t xml:space="preserve"> </w:t>
            </w:r>
          </w:p>
          <w:p w14:paraId="5653A992" w14:textId="77777777" w:rsidR="003C5D1F" w:rsidRPr="003C5D1F" w:rsidRDefault="003C5D1F" w:rsidP="003C5D1F">
            <w:pPr>
              <w:rPr>
                <w:sz w:val="18"/>
                <w:szCs w:val="18"/>
              </w:rPr>
            </w:pPr>
            <w:r w:rsidRPr="003C5D1F">
              <w:rPr>
                <w:sz w:val="18"/>
                <w:szCs w:val="18"/>
              </w:rPr>
              <w:t>Louis Aragon,</w:t>
            </w:r>
            <w:r w:rsidRPr="003C5D1F">
              <w:rPr>
                <w:i/>
                <w:iCs/>
                <w:sz w:val="18"/>
                <w:szCs w:val="18"/>
              </w:rPr>
              <w:t xml:space="preserve"> Le Crève-cœur</w:t>
            </w:r>
            <w:r w:rsidRPr="003C5D1F">
              <w:rPr>
                <w:sz w:val="18"/>
                <w:szCs w:val="18"/>
              </w:rPr>
              <w:t xml:space="preserve"> </w:t>
            </w:r>
          </w:p>
          <w:p w14:paraId="629D1ADB" w14:textId="77777777" w:rsidR="003C5D1F" w:rsidRPr="003C5D1F" w:rsidRDefault="003C5D1F" w:rsidP="003C5D1F">
            <w:pPr>
              <w:rPr>
                <w:sz w:val="18"/>
                <w:szCs w:val="18"/>
              </w:rPr>
            </w:pPr>
            <w:r w:rsidRPr="003C5D1F">
              <w:rPr>
                <w:sz w:val="18"/>
                <w:szCs w:val="18"/>
              </w:rPr>
              <w:t>Christian Bobin,</w:t>
            </w:r>
            <w:r w:rsidRPr="003C5D1F">
              <w:rPr>
                <w:i/>
                <w:iCs/>
                <w:sz w:val="18"/>
                <w:szCs w:val="18"/>
              </w:rPr>
              <w:t xml:space="preserve"> </w:t>
            </w:r>
            <w:proofErr w:type="spellStart"/>
            <w:r w:rsidRPr="003C5D1F">
              <w:rPr>
                <w:i/>
                <w:iCs/>
                <w:sz w:val="18"/>
                <w:szCs w:val="18"/>
              </w:rPr>
              <w:t>Noireclaire</w:t>
            </w:r>
            <w:proofErr w:type="spellEnd"/>
          </w:p>
          <w:p w14:paraId="401C3513" w14:textId="77777777" w:rsidR="003C5D1F" w:rsidRPr="003C5D1F" w:rsidRDefault="003C5D1F" w:rsidP="003C5D1F">
            <w:pPr>
              <w:rPr>
                <w:sz w:val="18"/>
                <w:szCs w:val="18"/>
              </w:rPr>
            </w:pPr>
            <w:r w:rsidRPr="003C5D1F">
              <w:rPr>
                <w:sz w:val="18"/>
                <w:szCs w:val="18"/>
              </w:rPr>
              <w:t>Louise Labé,</w:t>
            </w:r>
            <w:r w:rsidRPr="003C5D1F">
              <w:rPr>
                <w:i/>
                <w:sz w:val="18"/>
                <w:szCs w:val="18"/>
              </w:rPr>
              <w:t xml:space="preserve"> Poésies</w:t>
            </w:r>
          </w:p>
          <w:p w14:paraId="152CFADD" w14:textId="77777777" w:rsidR="003C5D1F" w:rsidRPr="003C5D1F" w:rsidRDefault="003C5D1F" w:rsidP="003C5D1F">
            <w:pPr>
              <w:rPr>
                <w:sz w:val="18"/>
                <w:szCs w:val="18"/>
              </w:rPr>
            </w:pPr>
            <w:r w:rsidRPr="003C5D1F">
              <w:rPr>
                <w:sz w:val="18"/>
                <w:szCs w:val="18"/>
              </w:rPr>
              <w:t xml:space="preserve">Clément Marot, « Chansons », </w:t>
            </w:r>
            <w:r w:rsidRPr="003C5D1F">
              <w:rPr>
                <w:i/>
                <w:iCs/>
                <w:sz w:val="18"/>
                <w:szCs w:val="18"/>
              </w:rPr>
              <w:t>L'Adolescence clémentine</w:t>
            </w:r>
          </w:p>
          <w:p w14:paraId="79A0A568" w14:textId="77777777" w:rsidR="003C5D1F" w:rsidRPr="003C5D1F" w:rsidRDefault="003C5D1F" w:rsidP="003C5D1F">
            <w:pPr>
              <w:rPr>
                <w:sz w:val="18"/>
                <w:szCs w:val="18"/>
              </w:rPr>
            </w:pPr>
            <w:r w:rsidRPr="003C5D1F">
              <w:rPr>
                <w:sz w:val="18"/>
                <w:szCs w:val="18"/>
              </w:rPr>
              <w:t xml:space="preserve">Gaston Miron, </w:t>
            </w:r>
            <w:r w:rsidRPr="003C5D1F">
              <w:rPr>
                <w:i/>
                <w:sz w:val="18"/>
                <w:szCs w:val="18"/>
              </w:rPr>
              <w:t>L’Homme rapaillé</w:t>
            </w:r>
          </w:p>
          <w:p w14:paraId="22F67EAB" w14:textId="77777777" w:rsidR="003C5D1F" w:rsidRPr="003C5D1F" w:rsidRDefault="003C5D1F" w:rsidP="003C5D1F">
            <w:pPr>
              <w:rPr>
                <w:sz w:val="18"/>
                <w:szCs w:val="18"/>
              </w:rPr>
            </w:pPr>
            <w:r w:rsidRPr="003C5D1F">
              <w:rPr>
                <w:sz w:val="18"/>
                <w:szCs w:val="18"/>
              </w:rPr>
              <w:t xml:space="preserve">Ovide, </w:t>
            </w:r>
            <w:r w:rsidRPr="003C5D1F">
              <w:rPr>
                <w:i/>
                <w:sz w:val="18"/>
                <w:szCs w:val="18"/>
              </w:rPr>
              <w:t>Les Héroïdes</w:t>
            </w:r>
          </w:p>
          <w:p w14:paraId="65663192" w14:textId="77777777" w:rsidR="003C5D1F" w:rsidRPr="003C5D1F" w:rsidRDefault="003C5D1F" w:rsidP="003C5D1F">
            <w:pPr>
              <w:rPr>
                <w:sz w:val="18"/>
                <w:szCs w:val="18"/>
              </w:rPr>
            </w:pPr>
            <w:r w:rsidRPr="003C5D1F">
              <w:rPr>
                <w:sz w:val="18"/>
                <w:szCs w:val="18"/>
              </w:rPr>
              <w:t xml:space="preserve">Valérie Rouzeau, </w:t>
            </w:r>
            <w:r w:rsidRPr="003C5D1F">
              <w:rPr>
                <w:i/>
                <w:sz w:val="18"/>
                <w:szCs w:val="18"/>
              </w:rPr>
              <w:t>Pas revoir</w:t>
            </w:r>
          </w:p>
          <w:p w14:paraId="1C88AADF" w14:textId="77777777" w:rsidR="003C5D1F" w:rsidRPr="003C5D1F" w:rsidRDefault="003C5D1F" w:rsidP="003C5D1F">
            <w:pPr>
              <w:rPr>
                <w:sz w:val="18"/>
                <w:szCs w:val="18"/>
              </w:rPr>
            </w:pPr>
            <w:r w:rsidRPr="003C5D1F">
              <w:rPr>
                <w:sz w:val="18"/>
                <w:szCs w:val="18"/>
              </w:rPr>
              <w:t xml:space="preserve">James Sacré, </w:t>
            </w:r>
            <w:r w:rsidRPr="003C5D1F">
              <w:rPr>
                <w:i/>
                <w:sz w:val="18"/>
                <w:szCs w:val="18"/>
              </w:rPr>
              <w:t>La Petite Fille silencieuse</w:t>
            </w:r>
          </w:p>
          <w:p w14:paraId="0894435E" w14:textId="420FF804" w:rsidR="003C5D1F" w:rsidRDefault="003C5D1F" w:rsidP="003C5D1F">
            <w:r w:rsidRPr="003C5D1F">
              <w:rPr>
                <w:sz w:val="18"/>
                <w:szCs w:val="18"/>
              </w:rPr>
              <w:t xml:space="preserve">Paul Verlaine, </w:t>
            </w:r>
            <w:r w:rsidRPr="003C5D1F">
              <w:rPr>
                <w:i/>
                <w:sz w:val="18"/>
                <w:szCs w:val="18"/>
              </w:rPr>
              <w:t>La Bonne chanson</w:t>
            </w:r>
          </w:p>
        </w:tc>
        <w:tc>
          <w:tcPr>
            <w:tcW w:w="3686" w:type="dxa"/>
          </w:tcPr>
          <w:p w14:paraId="3495A582" w14:textId="14185A72" w:rsidR="00D2494E" w:rsidRPr="003C5D1F" w:rsidRDefault="00B92CB1" w:rsidP="00551EF0">
            <w:pPr>
              <w:shd w:val="clear" w:color="auto" w:fill="E7E6E6" w:themeFill="background2"/>
              <w:jc w:val="both"/>
              <w:rPr>
                <w:b/>
                <w:bCs/>
              </w:rPr>
            </w:pPr>
            <w:bookmarkStart w:id="2" w:name="_Toc196498913"/>
            <w:r>
              <w:rPr>
                <w:b/>
                <w:bCs/>
              </w:rPr>
              <w:t>Représenter, penser</w:t>
            </w:r>
            <w:r w:rsidR="00120794" w:rsidRPr="003C5D1F">
              <w:rPr>
                <w:b/>
                <w:bCs/>
              </w:rPr>
              <w:t>, questionner la société au théâtre : la scène et la Cité</w:t>
            </w:r>
            <w:bookmarkEnd w:id="2"/>
          </w:p>
          <w:p w14:paraId="5D55D822" w14:textId="77777777" w:rsidR="003C5D1F" w:rsidRPr="003C5D1F" w:rsidRDefault="003C5D1F" w:rsidP="003C5D1F">
            <w:pPr>
              <w:rPr>
                <w:sz w:val="18"/>
                <w:szCs w:val="18"/>
              </w:rPr>
            </w:pPr>
            <w:r w:rsidRPr="003C5D1F">
              <w:rPr>
                <w:sz w:val="18"/>
                <w:szCs w:val="18"/>
              </w:rPr>
              <w:t xml:space="preserve">Catherine Bernard, </w:t>
            </w:r>
            <w:r w:rsidRPr="003C5D1F">
              <w:rPr>
                <w:i/>
                <w:iCs/>
                <w:sz w:val="18"/>
                <w:szCs w:val="18"/>
              </w:rPr>
              <w:t>Brutus</w:t>
            </w:r>
          </w:p>
          <w:p w14:paraId="41517701" w14:textId="77777777" w:rsidR="003C5D1F" w:rsidRPr="003C5D1F" w:rsidRDefault="003C5D1F" w:rsidP="003C5D1F">
            <w:pPr>
              <w:rPr>
                <w:sz w:val="18"/>
                <w:szCs w:val="18"/>
              </w:rPr>
            </w:pPr>
            <w:r w:rsidRPr="003C5D1F">
              <w:rPr>
                <w:sz w:val="18"/>
                <w:szCs w:val="18"/>
              </w:rPr>
              <w:t>Anne-Marie du Bocage,</w:t>
            </w:r>
            <w:r w:rsidRPr="003C5D1F">
              <w:rPr>
                <w:i/>
                <w:sz w:val="18"/>
                <w:szCs w:val="18"/>
              </w:rPr>
              <w:t xml:space="preserve"> Les Amazones</w:t>
            </w:r>
          </w:p>
          <w:p w14:paraId="6D4F355B" w14:textId="77777777" w:rsidR="003C5D1F" w:rsidRPr="003C5D1F" w:rsidRDefault="003C5D1F" w:rsidP="003C5D1F">
            <w:pPr>
              <w:rPr>
                <w:sz w:val="18"/>
                <w:szCs w:val="18"/>
              </w:rPr>
            </w:pPr>
            <w:r w:rsidRPr="003C5D1F">
              <w:rPr>
                <w:sz w:val="18"/>
                <w:szCs w:val="18"/>
              </w:rPr>
              <w:t>Euripide,</w:t>
            </w:r>
            <w:r w:rsidRPr="003C5D1F">
              <w:rPr>
                <w:i/>
                <w:iCs/>
                <w:sz w:val="18"/>
                <w:szCs w:val="18"/>
              </w:rPr>
              <w:t xml:space="preserve"> Électre</w:t>
            </w:r>
          </w:p>
          <w:p w14:paraId="12BED5A7" w14:textId="77777777" w:rsidR="003C5D1F" w:rsidRPr="003C5D1F" w:rsidRDefault="003C5D1F" w:rsidP="003C5D1F">
            <w:pPr>
              <w:rPr>
                <w:sz w:val="18"/>
                <w:szCs w:val="18"/>
              </w:rPr>
            </w:pPr>
            <w:r w:rsidRPr="003C5D1F">
              <w:rPr>
                <w:sz w:val="18"/>
                <w:szCs w:val="18"/>
              </w:rPr>
              <w:t xml:space="preserve">Laurent Gaudé, </w:t>
            </w:r>
            <w:r w:rsidRPr="003C5D1F">
              <w:rPr>
                <w:i/>
                <w:sz w:val="18"/>
                <w:szCs w:val="18"/>
              </w:rPr>
              <w:t>Le Tigre bleu de l’Euphrate</w:t>
            </w:r>
          </w:p>
          <w:p w14:paraId="3E17293B" w14:textId="77777777" w:rsidR="003C5D1F" w:rsidRPr="003C5D1F" w:rsidRDefault="003C5D1F" w:rsidP="003C5D1F">
            <w:pPr>
              <w:rPr>
                <w:sz w:val="18"/>
                <w:szCs w:val="18"/>
              </w:rPr>
            </w:pPr>
            <w:r w:rsidRPr="003C5D1F">
              <w:rPr>
                <w:sz w:val="18"/>
                <w:szCs w:val="18"/>
              </w:rPr>
              <w:t xml:space="preserve">Jean Giraudoux, </w:t>
            </w:r>
            <w:r w:rsidRPr="003C5D1F">
              <w:rPr>
                <w:i/>
                <w:sz w:val="18"/>
                <w:szCs w:val="18"/>
              </w:rPr>
              <w:t>La Guerre de Troie n’aura pas lieu</w:t>
            </w:r>
          </w:p>
          <w:p w14:paraId="199593CD" w14:textId="77777777" w:rsidR="003C5D1F" w:rsidRPr="003C5D1F" w:rsidRDefault="003C5D1F" w:rsidP="003C5D1F">
            <w:pPr>
              <w:rPr>
                <w:i/>
                <w:sz w:val="18"/>
                <w:szCs w:val="18"/>
                <w:lang w:val="de-DE"/>
              </w:rPr>
            </w:pPr>
            <w:r w:rsidRPr="003C5D1F">
              <w:rPr>
                <w:sz w:val="18"/>
                <w:szCs w:val="18"/>
                <w:lang w:val="de-DE"/>
              </w:rPr>
              <w:t xml:space="preserve">Johann Wolfgang von Goethe, </w:t>
            </w:r>
            <w:r w:rsidRPr="003C5D1F">
              <w:rPr>
                <w:i/>
                <w:sz w:val="18"/>
                <w:szCs w:val="18"/>
                <w:lang w:val="de-DE"/>
              </w:rPr>
              <w:t xml:space="preserve">Iphigénie en </w:t>
            </w:r>
            <w:proofErr w:type="spellStart"/>
            <w:r w:rsidRPr="003C5D1F">
              <w:rPr>
                <w:i/>
                <w:sz w:val="18"/>
                <w:szCs w:val="18"/>
                <w:lang w:val="de-DE"/>
              </w:rPr>
              <w:t>Tauride</w:t>
            </w:r>
            <w:proofErr w:type="spellEnd"/>
          </w:p>
          <w:p w14:paraId="1A53F15F" w14:textId="77777777" w:rsidR="003C5D1F" w:rsidRPr="003C5D1F" w:rsidRDefault="003C5D1F" w:rsidP="003C5D1F">
            <w:pPr>
              <w:rPr>
                <w:sz w:val="18"/>
                <w:szCs w:val="18"/>
              </w:rPr>
            </w:pPr>
            <w:r w:rsidRPr="003C5D1F">
              <w:rPr>
                <w:sz w:val="18"/>
                <w:szCs w:val="18"/>
              </w:rPr>
              <w:t>Jean Racine,</w:t>
            </w:r>
            <w:r w:rsidRPr="003C5D1F">
              <w:rPr>
                <w:i/>
                <w:iCs/>
                <w:sz w:val="18"/>
                <w:szCs w:val="18"/>
              </w:rPr>
              <w:t xml:space="preserve"> Andromaque</w:t>
            </w:r>
          </w:p>
          <w:p w14:paraId="215F9172" w14:textId="77777777" w:rsidR="003C5D1F" w:rsidRPr="003C5D1F" w:rsidRDefault="003C5D1F" w:rsidP="003C5D1F">
            <w:pPr>
              <w:rPr>
                <w:sz w:val="18"/>
                <w:szCs w:val="18"/>
              </w:rPr>
            </w:pPr>
            <w:r w:rsidRPr="003C5D1F">
              <w:rPr>
                <w:sz w:val="18"/>
                <w:szCs w:val="18"/>
              </w:rPr>
              <w:t>Sénèque,</w:t>
            </w:r>
            <w:r w:rsidRPr="003C5D1F">
              <w:rPr>
                <w:i/>
                <w:iCs/>
                <w:sz w:val="18"/>
                <w:szCs w:val="18"/>
              </w:rPr>
              <w:t xml:space="preserve"> Médée</w:t>
            </w:r>
          </w:p>
          <w:p w14:paraId="6A5B8446" w14:textId="77777777" w:rsidR="003C5D1F" w:rsidRPr="003C5D1F" w:rsidRDefault="003C5D1F" w:rsidP="003C5D1F">
            <w:pPr>
              <w:rPr>
                <w:i/>
                <w:iCs/>
                <w:sz w:val="18"/>
                <w:szCs w:val="18"/>
              </w:rPr>
            </w:pPr>
            <w:r w:rsidRPr="003C5D1F">
              <w:rPr>
                <w:sz w:val="18"/>
                <w:szCs w:val="18"/>
              </w:rPr>
              <w:t xml:space="preserve">Jean-Pierre Siméon, </w:t>
            </w:r>
            <w:r w:rsidRPr="003C5D1F">
              <w:rPr>
                <w:i/>
                <w:iCs/>
                <w:sz w:val="18"/>
                <w:szCs w:val="18"/>
              </w:rPr>
              <w:t xml:space="preserve">Ajax </w:t>
            </w:r>
          </w:p>
          <w:p w14:paraId="3AE912EA" w14:textId="53EE64AB" w:rsidR="003C5D1F" w:rsidRDefault="003C5D1F" w:rsidP="003C5D1F">
            <w:r w:rsidRPr="003C5D1F">
              <w:rPr>
                <w:sz w:val="18"/>
                <w:szCs w:val="18"/>
              </w:rPr>
              <w:t xml:space="preserve">Sophocle, </w:t>
            </w:r>
            <w:r w:rsidRPr="003C5D1F">
              <w:rPr>
                <w:i/>
                <w:sz w:val="18"/>
                <w:szCs w:val="18"/>
              </w:rPr>
              <w:t>Antigone</w:t>
            </w:r>
          </w:p>
        </w:tc>
        <w:tc>
          <w:tcPr>
            <w:tcW w:w="3827" w:type="dxa"/>
          </w:tcPr>
          <w:p w14:paraId="43F79FD0" w14:textId="77777777" w:rsidR="00D2494E" w:rsidRPr="003C5D1F" w:rsidRDefault="00120794" w:rsidP="00551EF0">
            <w:pPr>
              <w:shd w:val="clear" w:color="auto" w:fill="E7E6E6" w:themeFill="background2"/>
              <w:jc w:val="both"/>
              <w:rPr>
                <w:b/>
                <w:bCs/>
              </w:rPr>
            </w:pPr>
            <w:bookmarkStart w:id="3" w:name="_Toc196498914"/>
            <w:r w:rsidRPr="003C5D1F">
              <w:rPr>
                <w:b/>
                <w:bCs/>
              </w:rPr>
              <w:t>Défendre les valeurs humanistes : écrivains et journalistes acteurs de leur temps</w:t>
            </w:r>
            <w:bookmarkEnd w:id="3"/>
          </w:p>
          <w:p w14:paraId="5DAB5A9E" w14:textId="77777777" w:rsidR="003C5D1F" w:rsidRPr="003C5D1F" w:rsidRDefault="003C5D1F" w:rsidP="003C5D1F">
            <w:pPr>
              <w:rPr>
                <w:i/>
                <w:sz w:val="18"/>
                <w:szCs w:val="18"/>
              </w:rPr>
            </w:pPr>
            <w:r w:rsidRPr="003C5D1F">
              <w:rPr>
                <w:sz w:val="18"/>
                <w:szCs w:val="18"/>
              </w:rPr>
              <w:t>Blaise Cendrars,</w:t>
            </w:r>
            <w:r w:rsidRPr="003C5D1F">
              <w:rPr>
                <w:i/>
                <w:sz w:val="18"/>
                <w:szCs w:val="18"/>
              </w:rPr>
              <w:t xml:space="preserve"> Rhum</w:t>
            </w:r>
          </w:p>
          <w:p w14:paraId="11C05A22" w14:textId="77777777" w:rsidR="003C5D1F" w:rsidRPr="003C5D1F" w:rsidRDefault="003C5D1F" w:rsidP="003C5D1F">
            <w:pPr>
              <w:rPr>
                <w:sz w:val="18"/>
                <w:szCs w:val="18"/>
              </w:rPr>
            </w:pPr>
            <w:r w:rsidRPr="003C5D1F">
              <w:rPr>
                <w:iCs/>
                <w:sz w:val="18"/>
                <w:szCs w:val="18"/>
              </w:rPr>
              <w:t>Colette,</w:t>
            </w:r>
            <w:r w:rsidRPr="003C5D1F">
              <w:rPr>
                <w:i/>
                <w:sz w:val="18"/>
                <w:szCs w:val="18"/>
              </w:rPr>
              <w:t xml:space="preserve"> Les Heures longues </w:t>
            </w:r>
            <w:r w:rsidRPr="003C5D1F">
              <w:rPr>
                <w:iCs/>
                <w:sz w:val="18"/>
                <w:szCs w:val="18"/>
              </w:rPr>
              <w:t>(</w:t>
            </w:r>
            <w:r w:rsidRPr="003C5D1F">
              <w:rPr>
                <w:sz w:val="18"/>
                <w:szCs w:val="18"/>
              </w:rPr>
              <w:t>première partie)</w:t>
            </w:r>
          </w:p>
          <w:p w14:paraId="1B4E920F" w14:textId="77777777" w:rsidR="003C5D1F" w:rsidRPr="003C5D1F" w:rsidRDefault="003C5D1F" w:rsidP="003C5D1F">
            <w:pPr>
              <w:rPr>
                <w:sz w:val="18"/>
                <w:szCs w:val="18"/>
              </w:rPr>
            </w:pPr>
            <w:r w:rsidRPr="003C5D1F">
              <w:rPr>
                <w:iCs/>
                <w:sz w:val="18"/>
                <w:szCs w:val="18"/>
              </w:rPr>
              <w:t>Victor Hugo,</w:t>
            </w:r>
            <w:r w:rsidRPr="003C5D1F">
              <w:rPr>
                <w:i/>
                <w:sz w:val="18"/>
                <w:szCs w:val="18"/>
              </w:rPr>
              <w:t xml:space="preserve"> Choses vues</w:t>
            </w:r>
            <w:r w:rsidRPr="003C5D1F">
              <w:rPr>
                <w:sz w:val="18"/>
                <w:szCs w:val="18"/>
              </w:rPr>
              <w:t xml:space="preserve"> (1846, janvier-septembre)</w:t>
            </w:r>
          </w:p>
          <w:p w14:paraId="30461CC5" w14:textId="77777777" w:rsidR="003C5D1F" w:rsidRPr="003C5D1F" w:rsidRDefault="003C5D1F" w:rsidP="003C5D1F">
            <w:pPr>
              <w:rPr>
                <w:sz w:val="18"/>
                <w:szCs w:val="18"/>
              </w:rPr>
            </w:pPr>
            <w:r w:rsidRPr="003C5D1F">
              <w:rPr>
                <w:iCs/>
                <w:sz w:val="18"/>
                <w:szCs w:val="18"/>
              </w:rPr>
              <w:t xml:space="preserve">Joseph Kessel, </w:t>
            </w:r>
            <w:r w:rsidRPr="003C5D1F">
              <w:rPr>
                <w:i/>
                <w:sz w:val="18"/>
                <w:szCs w:val="18"/>
              </w:rPr>
              <w:t>Jugements derniers</w:t>
            </w:r>
          </w:p>
          <w:p w14:paraId="0CCA8ACF" w14:textId="77777777" w:rsidR="003C5D1F" w:rsidRPr="003C5D1F" w:rsidRDefault="003C5D1F" w:rsidP="003C5D1F">
            <w:pPr>
              <w:rPr>
                <w:sz w:val="18"/>
                <w:szCs w:val="18"/>
              </w:rPr>
            </w:pPr>
            <w:r w:rsidRPr="003C5D1F">
              <w:rPr>
                <w:iCs/>
                <w:sz w:val="18"/>
                <w:szCs w:val="18"/>
              </w:rPr>
              <w:t xml:space="preserve">Jack London, </w:t>
            </w:r>
            <w:r w:rsidRPr="003C5D1F">
              <w:rPr>
                <w:i/>
                <w:sz w:val="18"/>
                <w:szCs w:val="18"/>
              </w:rPr>
              <w:t>Le Peuple d’en bas</w:t>
            </w:r>
          </w:p>
          <w:p w14:paraId="513BE77D" w14:textId="77777777" w:rsidR="003C5D1F" w:rsidRPr="003C5D1F" w:rsidRDefault="003C5D1F" w:rsidP="003C5D1F">
            <w:pPr>
              <w:rPr>
                <w:sz w:val="18"/>
                <w:szCs w:val="18"/>
              </w:rPr>
            </w:pPr>
            <w:r w:rsidRPr="003C5D1F">
              <w:rPr>
                <w:sz w:val="18"/>
                <w:szCs w:val="18"/>
              </w:rPr>
              <w:t xml:space="preserve">Anthony Phelps, </w:t>
            </w:r>
            <w:r w:rsidRPr="003C5D1F">
              <w:rPr>
                <w:i/>
                <w:sz w:val="18"/>
                <w:szCs w:val="18"/>
              </w:rPr>
              <w:t>Mon pays que voici</w:t>
            </w:r>
          </w:p>
          <w:p w14:paraId="022C7A69" w14:textId="77777777" w:rsidR="003C5D1F" w:rsidRPr="003C5D1F" w:rsidRDefault="003C5D1F" w:rsidP="003C5D1F">
            <w:pPr>
              <w:rPr>
                <w:i/>
                <w:sz w:val="18"/>
                <w:szCs w:val="18"/>
              </w:rPr>
            </w:pPr>
            <w:r w:rsidRPr="003C5D1F">
              <w:rPr>
                <w:sz w:val="18"/>
                <w:szCs w:val="18"/>
              </w:rPr>
              <w:t>Joseph Ponthus,</w:t>
            </w:r>
            <w:r w:rsidRPr="003C5D1F">
              <w:rPr>
                <w:i/>
                <w:sz w:val="18"/>
                <w:szCs w:val="18"/>
              </w:rPr>
              <w:t xml:space="preserve"> À la ligne</w:t>
            </w:r>
          </w:p>
          <w:p w14:paraId="7F60B301" w14:textId="77777777" w:rsidR="003C5D1F" w:rsidRPr="003C5D1F" w:rsidRDefault="003C5D1F" w:rsidP="003C5D1F">
            <w:pPr>
              <w:rPr>
                <w:sz w:val="18"/>
                <w:szCs w:val="18"/>
              </w:rPr>
            </w:pPr>
            <w:r w:rsidRPr="003C5D1F">
              <w:rPr>
                <w:sz w:val="18"/>
                <w:szCs w:val="18"/>
              </w:rPr>
              <w:t xml:space="preserve">Séverine, </w:t>
            </w:r>
            <w:r w:rsidRPr="003C5D1F">
              <w:rPr>
                <w:i/>
                <w:sz w:val="18"/>
                <w:szCs w:val="18"/>
              </w:rPr>
              <w:t>En marche</w:t>
            </w:r>
          </w:p>
          <w:p w14:paraId="3BC03BA8" w14:textId="77777777" w:rsidR="003C5D1F" w:rsidRPr="003C5D1F" w:rsidRDefault="003C5D1F" w:rsidP="003C5D1F">
            <w:pPr>
              <w:rPr>
                <w:sz w:val="18"/>
                <w:szCs w:val="18"/>
              </w:rPr>
            </w:pPr>
            <w:r w:rsidRPr="003C5D1F">
              <w:rPr>
                <w:sz w:val="18"/>
                <w:szCs w:val="18"/>
              </w:rPr>
              <w:t xml:space="preserve">Elsa Triolet, </w:t>
            </w:r>
            <w:r w:rsidRPr="003C5D1F">
              <w:rPr>
                <w:i/>
                <w:sz w:val="18"/>
                <w:szCs w:val="18"/>
              </w:rPr>
              <w:t>Dix jours en Espagne</w:t>
            </w:r>
          </w:p>
          <w:p w14:paraId="1A876377" w14:textId="39DCDE47" w:rsidR="003C5D1F" w:rsidRDefault="003C5D1F" w:rsidP="003C5D1F">
            <w:r w:rsidRPr="003C5D1F">
              <w:rPr>
                <w:sz w:val="18"/>
                <w:szCs w:val="18"/>
              </w:rPr>
              <w:t xml:space="preserve">Andrée Viollis, </w:t>
            </w:r>
            <w:r w:rsidR="00551EF0">
              <w:rPr>
                <w:i/>
                <w:sz w:val="18"/>
                <w:szCs w:val="18"/>
              </w:rPr>
              <w:t>Indochine SOS</w:t>
            </w:r>
          </w:p>
        </w:tc>
      </w:tr>
    </w:tbl>
    <w:p w14:paraId="3E75F001" w14:textId="59AFC16F" w:rsidR="0053699B" w:rsidRDefault="0053699B" w:rsidP="000E1E91">
      <w:pPr>
        <w:rPr>
          <w:b/>
          <w:u w:val="single"/>
        </w:rPr>
      </w:pPr>
    </w:p>
    <w:p w14:paraId="469C99D6" w14:textId="3F4D6030" w:rsidR="0053699B" w:rsidRPr="00A83F66" w:rsidRDefault="0053699B" w:rsidP="0053699B">
      <w:pPr>
        <w:jc w:val="center"/>
        <w:rPr>
          <w:b/>
          <w:sz w:val="28"/>
          <w:szCs w:val="28"/>
          <w:u w:val="single"/>
        </w:rPr>
      </w:pPr>
      <w:r>
        <w:rPr>
          <w:b/>
          <w:u w:val="single"/>
        </w:rPr>
        <w:br w:type="page"/>
      </w:r>
      <w:r w:rsidRPr="00A83F66">
        <w:rPr>
          <w:b/>
          <w:sz w:val="28"/>
          <w:szCs w:val="28"/>
          <w:u w:val="single"/>
        </w:rPr>
        <w:lastRenderedPageBreak/>
        <w:t>A LA DECOUVERTE DES ŒUVRES DE 5</w:t>
      </w:r>
      <w:r w:rsidRPr="00A83F66">
        <w:rPr>
          <w:b/>
          <w:sz w:val="28"/>
          <w:szCs w:val="28"/>
          <w:u w:val="single"/>
          <w:vertAlign w:val="superscript"/>
        </w:rPr>
        <w:t>E</w:t>
      </w:r>
      <w:r w:rsidRPr="00A83F66">
        <w:rPr>
          <w:b/>
          <w:sz w:val="28"/>
          <w:szCs w:val="28"/>
          <w:u w:val="single"/>
        </w:rPr>
        <w:t xml:space="preserve"> AVEC LES FORMATEURS</w:t>
      </w:r>
    </w:p>
    <w:p w14:paraId="5CAC89DD" w14:textId="0A762B38" w:rsidR="00E537EB" w:rsidRPr="00A83F66" w:rsidRDefault="00A83F66" w:rsidP="00A83F66">
      <w:pPr>
        <w:jc w:val="center"/>
        <w:rPr>
          <w:bCs/>
        </w:rPr>
      </w:pPr>
      <w:r w:rsidRPr="00A83F66">
        <w:rPr>
          <w:bCs/>
          <w:noProof/>
        </w:rPr>
        <w:drawing>
          <wp:anchor distT="0" distB="0" distL="114300" distR="114300" simplePos="0" relativeHeight="251669504" behindDoc="0" locked="0" layoutInCell="1" allowOverlap="1" wp14:anchorId="72D532CB" wp14:editId="5D7655BD">
            <wp:simplePos x="0" y="0"/>
            <wp:positionH relativeFrom="column">
              <wp:posOffset>478155</wp:posOffset>
            </wp:positionH>
            <wp:positionV relativeFrom="paragraph">
              <wp:posOffset>286385</wp:posOffset>
            </wp:positionV>
            <wp:extent cx="1171575" cy="1939695"/>
            <wp:effectExtent l="0" t="0" r="0" b="3810"/>
            <wp:wrapNone/>
            <wp:docPr id="4" name="Image 3">
              <a:hlinkClick xmlns:a="http://schemas.openxmlformats.org/drawingml/2006/main" r:id="rId9"/>
              <a:extLst xmlns:a="http://schemas.openxmlformats.org/drawingml/2006/main">
                <a:ext uri="{FF2B5EF4-FFF2-40B4-BE49-F238E27FC236}">
                  <a16:creationId xmlns:a16="http://schemas.microsoft.com/office/drawing/2014/main" id="{DB3BF6C0-1A4C-4487-8D09-51077D5F22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hlinkClick r:id="rId9"/>
                      <a:extLst>
                        <a:ext uri="{FF2B5EF4-FFF2-40B4-BE49-F238E27FC236}">
                          <a16:creationId xmlns:a16="http://schemas.microsoft.com/office/drawing/2014/main" id="{DB3BF6C0-1A4C-4487-8D09-51077D5F22C4}"/>
                        </a:ext>
                      </a:extLst>
                    </pic:cNvPr>
                    <pic:cNvPicPr>
                      <a:picLocks noChangeAspect="1"/>
                    </pic:cNvPicPr>
                  </pic:nvPicPr>
                  <pic:blipFill>
                    <a:blip r:embed="rId10"/>
                    <a:stretch>
                      <a:fillRect/>
                    </a:stretch>
                  </pic:blipFill>
                  <pic:spPr>
                    <a:xfrm>
                      <a:off x="0" y="0"/>
                      <a:ext cx="1176484" cy="1947823"/>
                    </a:xfrm>
                    <a:prstGeom prst="rect">
                      <a:avLst/>
                    </a:prstGeom>
                  </pic:spPr>
                </pic:pic>
              </a:graphicData>
            </a:graphic>
            <wp14:sizeRelH relativeFrom="margin">
              <wp14:pctWidth>0</wp14:pctWidth>
            </wp14:sizeRelH>
            <wp14:sizeRelV relativeFrom="margin">
              <wp14:pctHeight>0</wp14:pctHeight>
            </wp14:sizeRelV>
          </wp:anchor>
        </w:drawing>
      </w:r>
      <w:r w:rsidRPr="00A83F66">
        <w:rPr>
          <w:bCs/>
        </w:rPr>
        <w:t>(</w:t>
      </w:r>
      <w:proofErr w:type="gramStart"/>
      <w:r w:rsidRPr="00A83F66">
        <w:rPr>
          <w:bCs/>
        </w:rPr>
        <w:t>cliquer</w:t>
      </w:r>
      <w:proofErr w:type="gramEnd"/>
      <w:r w:rsidRPr="00A83F66">
        <w:rPr>
          <w:bCs/>
        </w:rPr>
        <w:t xml:space="preserve"> sur les couvertures et suivre le lien pour découvrir les capsules </w:t>
      </w:r>
      <w:proofErr w:type="gramStart"/>
      <w:r w:rsidRPr="00A83F66">
        <w:rPr>
          <w:bCs/>
        </w:rPr>
        <w:t>vidéos</w:t>
      </w:r>
      <w:proofErr w:type="gramEnd"/>
      <w:r w:rsidRPr="00A83F66">
        <w:rPr>
          <w:bCs/>
        </w:rPr>
        <w:t>)</w:t>
      </w:r>
    </w:p>
    <w:p w14:paraId="1DC2EAA0" w14:textId="52B61142" w:rsidR="0053699B" w:rsidRDefault="00A83F66" w:rsidP="000E1E91">
      <w:pPr>
        <w:rPr>
          <w:b/>
          <w:u w:val="single"/>
        </w:rPr>
        <w:sectPr w:rsidR="0053699B" w:rsidSect="00551EF0">
          <w:pgSz w:w="16840" w:h="11910" w:orient="landscape"/>
          <w:pgMar w:top="567" w:right="567" w:bottom="567" w:left="567" w:header="272" w:footer="675" w:gutter="0"/>
          <w:cols w:space="720"/>
        </w:sectPr>
      </w:pPr>
      <w:r w:rsidRPr="00A83F66">
        <w:rPr>
          <w:b/>
          <w:noProof/>
          <w:u w:val="single"/>
        </w:rPr>
        <w:drawing>
          <wp:anchor distT="0" distB="0" distL="114300" distR="114300" simplePos="0" relativeHeight="251672576" behindDoc="0" locked="0" layoutInCell="1" allowOverlap="1" wp14:anchorId="562DAE39" wp14:editId="26493F1B">
            <wp:simplePos x="0" y="0"/>
            <wp:positionH relativeFrom="column">
              <wp:posOffset>7388860</wp:posOffset>
            </wp:positionH>
            <wp:positionV relativeFrom="paragraph">
              <wp:posOffset>220345</wp:posOffset>
            </wp:positionV>
            <wp:extent cx="890825" cy="1657350"/>
            <wp:effectExtent l="0" t="0" r="5080" b="0"/>
            <wp:wrapNone/>
            <wp:docPr id="9" name="Image 8">
              <a:hlinkClick xmlns:a="http://schemas.openxmlformats.org/drawingml/2006/main" r:id="rId11"/>
              <a:extLst xmlns:a="http://schemas.openxmlformats.org/drawingml/2006/main">
                <a:ext uri="{FF2B5EF4-FFF2-40B4-BE49-F238E27FC236}">
                  <a16:creationId xmlns:a16="http://schemas.microsoft.com/office/drawing/2014/main" id="{270DCD4E-9734-40F7-BDFF-923545371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a:hlinkClick r:id="rId11"/>
                      <a:extLst>
                        <a:ext uri="{FF2B5EF4-FFF2-40B4-BE49-F238E27FC236}">
                          <a16:creationId xmlns:a16="http://schemas.microsoft.com/office/drawing/2014/main" id="{270DCD4E-9734-40F7-BDFF-923545371DAC}"/>
                        </a:ext>
                      </a:extLst>
                    </pic:cNvPr>
                    <pic:cNvPicPr>
                      <a:picLocks noChangeAspect="1"/>
                    </pic:cNvPicPr>
                  </pic:nvPicPr>
                  <pic:blipFill>
                    <a:blip r:embed="rId12"/>
                    <a:stretch>
                      <a:fillRect/>
                    </a:stretch>
                  </pic:blipFill>
                  <pic:spPr>
                    <a:xfrm>
                      <a:off x="0" y="0"/>
                      <a:ext cx="890825" cy="1657350"/>
                    </a:xfrm>
                    <a:prstGeom prst="rect">
                      <a:avLst/>
                    </a:prstGeom>
                  </pic:spPr>
                </pic:pic>
              </a:graphicData>
            </a:graphic>
            <wp14:sizeRelH relativeFrom="margin">
              <wp14:pctWidth>0</wp14:pctWidth>
            </wp14:sizeRelH>
            <wp14:sizeRelV relativeFrom="margin">
              <wp14:pctHeight>0</wp14:pctHeight>
            </wp14:sizeRelV>
          </wp:anchor>
        </w:drawing>
      </w:r>
      <w:r w:rsidRPr="00A83F66">
        <w:rPr>
          <w:b/>
          <w:noProof/>
          <w:u w:val="single"/>
        </w:rPr>
        <w:drawing>
          <wp:anchor distT="0" distB="0" distL="114300" distR="114300" simplePos="0" relativeHeight="251674624" behindDoc="0" locked="0" layoutInCell="1" allowOverlap="1" wp14:anchorId="74FB067D" wp14:editId="7584128E">
            <wp:simplePos x="0" y="0"/>
            <wp:positionH relativeFrom="margin">
              <wp:posOffset>8527415</wp:posOffset>
            </wp:positionH>
            <wp:positionV relativeFrom="paragraph">
              <wp:posOffset>162560</wp:posOffset>
            </wp:positionV>
            <wp:extent cx="1779270" cy="1779270"/>
            <wp:effectExtent l="0" t="0" r="0" b="0"/>
            <wp:wrapNone/>
            <wp:docPr id="11" name="Image 10">
              <a:hlinkClick xmlns:a="http://schemas.openxmlformats.org/drawingml/2006/main" r:id="rId13"/>
              <a:extLst xmlns:a="http://schemas.openxmlformats.org/drawingml/2006/main">
                <a:ext uri="{FF2B5EF4-FFF2-40B4-BE49-F238E27FC236}">
                  <a16:creationId xmlns:a16="http://schemas.microsoft.com/office/drawing/2014/main" id="{0937CD80-E50E-4313-BCA6-F42F30B82D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a:hlinkClick r:id="rId13"/>
                      <a:extLst>
                        <a:ext uri="{FF2B5EF4-FFF2-40B4-BE49-F238E27FC236}">
                          <a16:creationId xmlns:a16="http://schemas.microsoft.com/office/drawing/2014/main" id="{0937CD80-E50E-4313-BCA6-F42F30B82D13}"/>
                        </a:ext>
                      </a:extLst>
                    </pic:cNvPr>
                    <pic:cNvPicPr>
                      <a:picLocks noChangeAspect="1"/>
                    </pic:cNvPicPr>
                  </pic:nvPicPr>
                  <pic:blipFill>
                    <a:blip r:embed="rId14"/>
                    <a:stretch>
                      <a:fillRect/>
                    </a:stretch>
                  </pic:blipFill>
                  <pic:spPr>
                    <a:xfrm>
                      <a:off x="0" y="0"/>
                      <a:ext cx="1779270" cy="1779270"/>
                    </a:xfrm>
                    <a:prstGeom prst="rect">
                      <a:avLst/>
                    </a:prstGeom>
                  </pic:spPr>
                </pic:pic>
              </a:graphicData>
            </a:graphic>
            <wp14:sizeRelH relativeFrom="margin">
              <wp14:pctWidth>0</wp14:pctWidth>
            </wp14:sizeRelH>
            <wp14:sizeRelV relativeFrom="margin">
              <wp14:pctHeight>0</wp14:pctHeight>
            </wp14:sizeRelV>
          </wp:anchor>
        </w:drawing>
      </w:r>
      <w:r w:rsidRPr="00A83F66">
        <w:rPr>
          <w:b/>
          <w:noProof/>
          <w:u w:val="single"/>
        </w:rPr>
        <w:drawing>
          <wp:anchor distT="0" distB="0" distL="114300" distR="114300" simplePos="0" relativeHeight="251673600" behindDoc="0" locked="0" layoutInCell="1" allowOverlap="1" wp14:anchorId="57F551C9" wp14:editId="626FC335">
            <wp:simplePos x="0" y="0"/>
            <wp:positionH relativeFrom="column">
              <wp:posOffset>6174105</wp:posOffset>
            </wp:positionH>
            <wp:positionV relativeFrom="paragraph">
              <wp:posOffset>3905885</wp:posOffset>
            </wp:positionV>
            <wp:extent cx="2152650" cy="2152650"/>
            <wp:effectExtent l="0" t="0" r="0" b="0"/>
            <wp:wrapNone/>
            <wp:docPr id="10" name="Image 9">
              <a:hlinkClick xmlns:a="http://schemas.openxmlformats.org/drawingml/2006/main" r:id="rId15"/>
              <a:extLst xmlns:a="http://schemas.openxmlformats.org/drawingml/2006/main">
                <a:ext uri="{FF2B5EF4-FFF2-40B4-BE49-F238E27FC236}">
                  <a16:creationId xmlns:a16="http://schemas.microsoft.com/office/drawing/2014/main" id="{C0FF6687-5584-40F5-A83D-275B5A7D4E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hlinkClick r:id="rId15"/>
                      <a:extLst>
                        <a:ext uri="{FF2B5EF4-FFF2-40B4-BE49-F238E27FC236}">
                          <a16:creationId xmlns:a16="http://schemas.microsoft.com/office/drawing/2014/main" id="{C0FF6687-5584-40F5-A83D-275B5A7D4EE6}"/>
                        </a:ext>
                      </a:extLst>
                    </pic:cNvPr>
                    <pic:cNvPicPr>
                      <a:picLocks noChangeAspect="1"/>
                    </pic:cNvPicPr>
                  </pic:nvPicPr>
                  <pic:blipFill>
                    <a:blip r:embed="rId16"/>
                    <a:stretch>
                      <a:fillRect/>
                    </a:stretch>
                  </pic:blipFill>
                  <pic:spPr>
                    <a:xfrm>
                      <a:off x="0" y="0"/>
                      <a:ext cx="2152650" cy="2152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14:anchorId="78423CD6" wp14:editId="1013BF66">
            <wp:simplePos x="0" y="0"/>
            <wp:positionH relativeFrom="page">
              <wp:align>right</wp:align>
            </wp:positionH>
            <wp:positionV relativeFrom="paragraph">
              <wp:posOffset>3933825</wp:posOffset>
            </wp:positionV>
            <wp:extent cx="2055495" cy="2055495"/>
            <wp:effectExtent l="0" t="0" r="1905" b="1905"/>
            <wp:wrapNone/>
            <wp:docPr id="5" name="Image 4">
              <a:hlinkClick xmlns:a="http://schemas.openxmlformats.org/drawingml/2006/main" r:id="rId17"/>
              <a:extLst xmlns:a="http://schemas.openxmlformats.org/drawingml/2006/main">
                <a:ext uri="{FF2B5EF4-FFF2-40B4-BE49-F238E27FC236}">
                  <a16:creationId xmlns:a16="http://schemas.microsoft.com/office/drawing/2014/main" id="{7E10D7D1-F000-432C-8C55-6060D6C78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hlinkClick r:id="rId17"/>
                      <a:extLst>
                        <a:ext uri="{FF2B5EF4-FFF2-40B4-BE49-F238E27FC236}">
                          <a16:creationId xmlns:a16="http://schemas.microsoft.com/office/drawing/2014/main" id="{7E10D7D1-F000-432C-8C55-6060D6C785E9}"/>
                        </a:ext>
                      </a:extLst>
                    </pic:cNvPr>
                    <pic:cNvPicPr>
                      <a:picLocks noChangeAspect="1"/>
                    </pic:cNvPicPr>
                  </pic:nvPicPr>
                  <pic:blipFill>
                    <a:blip r:embed="rId18"/>
                    <a:stretch>
                      <a:fillRect/>
                    </a:stretch>
                  </pic:blipFill>
                  <pic:spPr>
                    <a:xfrm>
                      <a:off x="0" y="0"/>
                      <a:ext cx="2055495" cy="20554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320C3C55" wp14:editId="5C042C72">
            <wp:simplePos x="0" y="0"/>
            <wp:positionH relativeFrom="column">
              <wp:posOffset>2176145</wp:posOffset>
            </wp:positionH>
            <wp:positionV relativeFrom="paragraph">
              <wp:posOffset>2407285</wp:posOffset>
            </wp:positionV>
            <wp:extent cx="1215485" cy="1894910"/>
            <wp:effectExtent l="0" t="0" r="3810" b="0"/>
            <wp:wrapNone/>
            <wp:docPr id="2" name="Image 1">
              <a:hlinkClick xmlns:a="http://schemas.openxmlformats.org/drawingml/2006/main" r:id="rId19"/>
              <a:extLst xmlns:a="http://schemas.openxmlformats.org/drawingml/2006/main">
                <a:ext uri="{FF2B5EF4-FFF2-40B4-BE49-F238E27FC236}">
                  <a16:creationId xmlns:a16="http://schemas.microsoft.com/office/drawing/2014/main" id="{093DD200-22FA-4FF8-B9D5-0525A1B642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hlinkClick r:id="rId19"/>
                      <a:extLst>
                        <a:ext uri="{FF2B5EF4-FFF2-40B4-BE49-F238E27FC236}">
                          <a16:creationId xmlns:a16="http://schemas.microsoft.com/office/drawing/2014/main" id="{093DD200-22FA-4FF8-B9D5-0525A1B64235}"/>
                        </a:ext>
                      </a:extLst>
                    </pic:cNvPr>
                    <pic:cNvPicPr>
                      <a:picLocks noChangeAspect="1"/>
                    </pic:cNvPicPr>
                  </pic:nvPicPr>
                  <pic:blipFill>
                    <a:blip r:embed="rId20"/>
                    <a:stretch>
                      <a:fillRect/>
                    </a:stretch>
                  </pic:blipFill>
                  <pic:spPr>
                    <a:xfrm>
                      <a:off x="0" y="0"/>
                      <a:ext cx="1215485" cy="18949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55297AD6" wp14:editId="07F8D614">
            <wp:simplePos x="0" y="0"/>
            <wp:positionH relativeFrom="column">
              <wp:posOffset>4283075</wp:posOffset>
            </wp:positionH>
            <wp:positionV relativeFrom="paragraph">
              <wp:posOffset>2196465</wp:posOffset>
            </wp:positionV>
            <wp:extent cx="1215485" cy="2002312"/>
            <wp:effectExtent l="0" t="0" r="3810" b="0"/>
            <wp:wrapNone/>
            <wp:docPr id="3" name="Image 2">
              <a:hlinkClick xmlns:a="http://schemas.openxmlformats.org/drawingml/2006/main" r:id="rId21"/>
              <a:extLst xmlns:a="http://schemas.openxmlformats.org/drawingml/2006/main">
                <a:ext uri="{FF2B5EF4-FFF2-40B4-BE49-F238E27FC236}">
                  <a16:creationId xmlns:a16="http://schemas.microsoft.com/office/drawing/2014/main" id="{FE9FDA1A-A964-4BB2-8622-D79F4EAF9A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hlinkClick r:id="rId21"/>
                      <a:extLst>
                        <a:ext uri="{FF2B5EF4-FFF2-40B4-BE49-F238E27FC236}">
                          <a16:creationId xmlns:a16="http://schemas.microsoft.com/office/drawing/2014/main" id="{FE9FDA1A-A964-4BB2-8622-D79F4EAF9A21}"/>
                        </a:ext>
                      </a:extLst>
                    </pic:cNvPr>
                    <pic:cNvPicPr>
                      <a:picLocks noChangeAspect="1"/>
                    </pic:cNvPicPr>
                  </pic:nvPicPr>
                  <pic:blipFill>
                    <a:blip r:embed="rId22"/>
                    <a:stretch>
                      <a:fillRect/>
                    </a:stretch>
                  </pic:blipFill>
                  <pic:spPr>
                    <a:xfrm>
                      <a:off x="0" y="0"/>
                      <a:ext cx="1215485" cy="200231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2AED4CCA" wp14:editId="43195332">
            <wp:simplePos x="0" y="0"/>
            <wp:positionH relativeFrom="column">
              <wp:posOffset>5647055</wp:posOffset>
            </wp:positionH>
            <wp:positionV relativeFrom="paragraph">
              <wp:posOffset>1050925</wp:posOffset>
            </wp:positionV>
            <wp:extent cx="1147677" cy="1918260"/>
            <wp:effectExtent l="0" t="0" r="0" b="6350"/>
            <wp:wrapNone/>
            <wp:docPr id="294594735" name="Image 3">
              <a:hlinkClick xmlns:a="http://schemas.openxmlformats.org/drawingml/2006/main" r:id="rId23"/>
              <a:extLst xmlns:a="http://schemas.openxmlformats.org/drawingml/2006/main">
                <a:ext uri="{FF2B5EF4-FFF2-40B4-BE49-F238E27FC236}">
                  <a16:creationId xmlns:a16="http://schemas.microsoft.com/office/drawing/2014/main" id="{E220DF09-71C9-42A0-BC97-2639BB3924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hlinkClick r:id="rId23"/>
                      <a:extLst>
                        <a:ext uri="{FF2B5EF4-FFF2-40B4-BE49-F238E27FC236}">
                          <a16:creationId xmlns:a16="http://schemas.microsoft.com/office/drawing/2014/main" id="{E220DF09-71C9-42A0-BC97-2639BB392470}"/>
                        </a:ext>
                      </a:extLst>
                    </pic:cNvPr>
                    <pic:cNvPicPr>
                      <a:picLocks noChangeAspect="1"/>
                    </pic:cNvPicPr>
                  </pic:nvPicPr>
                  <pic:blipFill>
                    <a:blip r:embed="rId24"/>
                    <a:stretch>
                      <a:fillRect/>
                    </a:stretch>
                  </pic:blipFill>
                  <pic:spPr>
                    <a:xfrm>
                      <a:off x="0" y="0"/>
                      <a:ext cx="1147677" cy="1918260"/>
                    </a:xfrm>
                    <a:prstGeom prst="rect">
                      <a:avLst/>
                    </a:prstGeom>
                  </pic:spPr>
                </pic:pic>
              </a:graphicData>
            </a:graphic>
            <wp14:sizeRelH relativeFrom="margin">
              <wp14:pctWidth>0</wp14:pctWidth>
            </wp14:sizeRelH>
            <wp14:sizeRelV relativeFrom="margin">
              <wp14:pctHeight>0</wp14:pctHeight>
            </wp14:sizeRelV>
          </wp:anchor>
        </w:drawing>
      </w:r>
      <w:r w:rsidRPr="00A83F66">
        <w:rPr>
          <w:b/>
          <w:noProof/>
          <w:u w:val="single"/>
        </w:rPr>
        <w:drawing>
          <wp:anchor distT="0" distB="0" distL="114300" distR="114300" simplePos="0" relativeHeight="251670528" behindDoc="0" locked="0" layoutInCell="1" allowOverlap="1" wp14:anchorId="48F39F5A" wp14:editId="4175AE3B">
            <wp:simplePos x="0" y="0"/>
            <wp:positionH relativeFrom="column">
              <wp:posOffset>4240530</wp:posOffset>
            </wp:positionH>
            <wp:positionV relativeFrom="paragraph">
              <wp:posOffset>225425</wp:posOffset>
            </wp:positionV>
            <wp:extent cx="1270000" cy="1714500"/>
            <wp:effectExtent l="0" t="0" r="6350" b="0"/>
            <wp:wrapNone/>
            <wp:docPr id="7" name="Image 6">
              <a:hlinkClick xmlns:a="http://schemas.openxmlformats.org/drawingml/2006/main" r:id="rId25"/>
              <a:extLst xmlns:a="http://schemas.openxmlformats.org/drawingml/2006/main">
                <a:ext uri="{FF2B5EF4-FFF2-40B4-BE49-F238E27FC236}">
                  <a16:creationId xmlns:a16="http://schemas.microsoft.com/office/drawing/2014/main" id="{BA882744-2A3E-4E03-8156-1F1C1281A6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a:hlinkClick r:id="rId25"/>
                      <a:extLst>
                        <a:ext uri="{FF2B5EF4-FFF2-40B4-BE49-F238E27FC236}">
                          <a16:creationId xmlns:a16="http://schemas.microsoft.com/office/drawing/2014/main" id="{BA882744-2A3E-4E03-8156-1F1C1281A677}"/>
                        </a:ext>
                      </a:extLst>
                    </pic:cNvPr>
                    <pic:cNvPicPr>
                      <a:picLocks noChangeAspect="1"/>
                    </pic:cNvPicPr>
                  </pic:nvPicPr>
                  <pic:blipFill>
                    <a:blip r:embed="rId26"/>
                    <a:stretch>
                      <a:fillRect/>
                    </a:stretch>
                  </pic:blipFill>
                  <pic:spPr>
                    <a:xfrm>
                      <a:off x="0" y="0"/>
                      <a:ext cx="1270000" cy="1714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3E780049" wp14:editId="273A8B42">
            <wp:simplePos x="0" y="0"/>
            <wp:positionH relativeFrom="column">
              <wp:posOffset>115570</wp:posOffset>
            </wp:positionH>
            <wp:positionV relativeFrom="paragraph">
              <wp:posOffset>2276475</wp:posOffset>
            </wp:positionV>
            <wp:extent cx="2055495" cy="2055495"/>
            <wp:effectExtent l="0" t="0" r="1905" b="1905"/>
            <wp:wrapNone/>
            <wp:docPr id="6" name="Image 5">
              <a:hlinkClick xmlns:a="http://schemas.openxmlformats.org/drawingml/2006/main" r:id="rId27"/>
              <a:extLst xmlns:a="http://schemas.openxmlformats.org/drawingml/2006/main">
                <a:ext uri="{FF2B5EF4-FFF2-40B4-BE49-F238E27FC236}">
                  <a16:creationId xmlns:a16="http://schemas.microsoft.com/office/drawing/2014/main" id="{291F7030-4DEB-48A7-93B8-9F7F43902D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hlinkClick r:id="rId27"/>
                      <a:extLst>
                        <a:ext uri="{FF2B5EF4-FFF2-40B4-BE49-F238E27FC236}">
                          <a16:creationId xmlns:a16="http://schemas.microsoft.com/office/drawing/2014/main" id="{291F7030-4DEB-48A7-93B8-9F7F43902D43}"/>
                        </a:ext>
                      </a:extLst>
                    </pic:cNvPr>
                    <pic:cNvPicPr>
                      <a:picLocks noChangeAspect="1"/>
                    </pic:cNvPicPr>
                  </pic:nvPicPr>
                  <pic:blipFill>
                    <a:blip r:embed="rId28"/>
                    <a:stretch>
                      <a:fillRect/>
                    </a:stretch>
                  </pic:blipFill>
                  <pic:spPr>
                    <a:xfrm>
                      <a:off x="0" y="0"/>
                      <a:ext cx="2055495" cy="2055495"/>
                    </a:xfrm>
                    <a:prstGeom prst="rect">
                      <a:avLst/>
                    </a:prstGeom>
                  </pic:spPr>
                </pic:pic>
              </a:graphicData>
            </a:graphic>
            <wp14:sizeRelH relativeFrom="margin">
              <wp14:pctWidth>0</wp14:pctWidth>
            </wp14:sizeRelH>
            <wp14:sizeRelV relativeFrom="margin">
              <wp14:pctHeight>0</wp14:pctHeight>
            </wp14:sizeRelV>
          </wp:anchor>
        </w:drawing>
      </w:r>
      <w:r w:rsidRPr="00A83F66">
        <w:rPr>
          <w:b/>
          <w:noProof/>
          <w:u w:val="single"/>
        </w:rPr>
        <w:drawing>
          <wp:anchor distT="0" distB="0" distL="114300" distR="114300" simplePos="0" relativeHeight="251671552" behindDoc="0" locked="0" layoutInCell="1" allowOverlap="1" wp14:anchorId="21BCA776" wp14:editId="4F62DBD6">
            <wp:simplePos x="0" y="0"/>
            <wp:positionH relativeFrom="column">
              <wp:posOffset>2078355</wp:posOffset>
            </wp:positionH>
            <wp:positionV relativeFrom="paragraph">
              <wp:posOffset>124461</wp:posOffset>
            </wp:positionV>
            <wp:extent cx="1441357" cy="1866900"/>
            <wp:effectExtent l="0" t="0" r="6985" b="0"/>
            <wp:wrapNone/>
            <wp:docPr id="8" name="Image 7">
              <a:hlinkClick xmlns:a="http://schemas.openxmlformats.org/drawingml/2006/main" r:id="rId29"/>
              <a:extLst xmlns:a="http://schemas.openxmlformats.org/drawingml/2006/main">
                <a:ext uri="{FF2B5EF4-FFF2-40B4-BE49-F238E27FC236}">
                  <a16:creationId xmlns:a16="http://schemas.microsoft.com/office/drawing/2014/main" id="{41C30786-184C-45AE-A313-F25BD1EDEF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hlinkClick r:id="rId29"/>
                      <a:extLst>
                        <a:ext uri="{FF2B5EF4-FFF2-40B4-BE49-F238E27FC236}">
                          <a16:creationId xmlns:a16="http://schemas.microsoft.com/office/drawing/2014/main" id="{41C30786-184C-45AE-A313-F25BD1EDEF49}"/>
                        </a:ext>
                      </a:extLst>
                    </pic:cNvPr>
                    <pic:cNvPicPr>
                      <a:picLocks noChangeAspect="1"/>
                    </pic:cNvPicPr>
                  </pic:nvPicPr>
                  <pic:blipFill>
                    <a:blip r:embed="rId30"/>
                    <a:stretch>
                      <a:fillRect/>
                    </a:stretch>
                  </pic:blipFill>
                  <pic:spPr>
                    <a:xfrm>
                      <a:off x="0" y="0"/>
                      <a:ext cx="1447136" cy="1874385"/>
                    </a:xfrm>
                    <a:prstGeom prst="rect">
                      <a:avLst/>
                    </a:prstGeom>
                  </pic:spPr>
                </pic:pic>
              </a:graphicData>
            </a:graphic>
            <wp14:sizeRelH relativeFrom="margin">
              <wp14:pctWidth>0</wp14:pctWidth>
            </wp14:sizeRelH>
            <wp14:sizeRelV relativeFrom="margin">
              <wp14:pctHeight>0</wp14:pctHeight>
            </wp14:sizeRelV>
          </wp:anchor>
        </w:drawing>
      </w:r>
      <w:r>
        <w:rPr>
          <w:b/>
          <w:noProof/>
          <w:u w:val="single"/>
        </w:rPr>
        <w:t xml:space="preserve"> </w:t>
      </w:r>
      <w:r w:rsidRPr="00A83F66">
        <w:rPr>
          <w:noProof/>
        </w:rPr>
        <w:t xml:space="preserve"> </w:t>
      </w:r>
    </w:p>
    <w:p w14:paraId="1CA625BB" w14:textId="77777777" w:rsidR="00397D69" w:rsidRDefault="00397D69" w:rsidP="004B6416">
      <w:pPr>
        <w:rPr>
          <w:b/>
          <w:bCs/>
          <w:i/>
          <w:iCs/>
        </w:rPr>
      </w:pPr>
    </w:p>
    <w:p w14:paraId="3EEF3A1A" w14:textId="77777777" w:rsidR="00397D69" w:rsidRPr="004B6416" w:rsidRDefault="00397D69" w:rsidP="00397D69">
      <w:pPr>
        <w:pBdr>
          <w:top w:val="single" w:sz="4" w:space="1" w:color="auto"/>
          <w:left w:val="single" w:sz="4" w:space="4" w:color="auto"/>
          <w:bottom w:val="single" w:sz="4" w:space="1" w:color="auto"/>
          <w:right w:val="single" w:sz="4" w:space="4" w:color="auto"/>
        </w:pBdr>
        <w:shd w:val="clear" w:color="auto" w:fill="E7E6E6" w:themeFill="background2"/>
        <w:jc w:val="both"/>
        <w:rPr>
          <w:b/>
          <w:bCs/>
        </w:rPr>
      </w:pPr>
      <w:r w:rsidRPr="004B6416">
        <w:rPr>
          <w:b/>
          <w:bCs/>
        </w:rPr>
        <w:t xml:space="preserve">Document 1 : des programmes adossés à des textes critiques, exemple pour l’entrée « devenir héroïne/héros : destins romanesques » </w:t>
      </w:r>
    </w:p>
    <w:p w14:paraId="3D4B8BC1" w14:textId="26C6D518" w:rsidR="004B6416" w:rsidRDefault="004B6416" w:rsidP="00397D69">
      <w:r w:rsidRPr="00F70E9E">
        <w:rPr>
          <w:b/>
          <w:bCs/>
          <w:i/>
          <w:iCs/>
        </w:rPr>
        <w:t>La pensée du roman</w:t>
      </w:r>
      <w:r w:rsidRPr="00F70E9E">
        <w:rPr>
          <w:b/>
          <w:bCs/>
        </w:rPr>
        <w:t>, Thomas Pavel</w:t>
      </w:r>
      <w:r>
        <w:rPr>
          <w:b/>
          <w:bCs/>
        </w:rPr>
        <w:t xml:space="preserve"> (2003), </w:t>
      </w:r>
      <w:r>
        <w:t>Avant-propos de 2014 (réédition)</w:t>
      </w:r>
    </w:p>
    <w:p w14:paraId="163D3692" w14:textId="77777777" w:rsidR="004B6416" w:rsidRDefault="004B6416" w:rsidP="00397D69">
      <w:pPr>
        <w:pStyle w:val="Sansinterligne"/>
        <w:jc w:val="both"/>
        <w:rPr>
          <w:i/>
          <w:iCs/>
        </w:rPr>
      </w:pPr>
      <w:r w:rsidRPr="00397D69">
        <w:rPr>
          <w:i/>
          <w:iCs/>
        </w:rPr>
        <w:t>Thomas Pavel a été chargé d’un cours sur l’histoire du roman à l’université de Princeton.</w:t>
      </w:r>
    </w:p>
    <w:p w14:paraId="07F1218A" w14:textId="77777777" w:rsidR="00397D69" w:rsidRPr="00397D69" w:rsidRDefault="00397D69" w:rsidP="00397D69">
      <w:pPr>
        <w:pStyle w:val="Sansinterligne"/>
        <w:jc w:val="both"/>
        <w:rPr>
          <w:i/>
          <w:iCs/>
        </w:rPr>
      </w:pPr>
    </w:p>
    <w:tbl>
      <w:tblPr>
        <w:tblStyle w:val="Grilledutableau"/>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10336"/>
      </w:tblGrid>
      <w:tr w:rsidR="00397D69" w14:paraId="54782D8A" w14:textId="77777777" w:rsidTr="00397D69">
        <w:tc>
          <w:tcPr>
            <w:tcW w:w="284" w:type="dxa"/>
          </w:tcPr>
          <w:p w14:paraId="2B3A2623" w14:textId="77777777" w:rsidR="00397D69" w:rsidRDefault="00397D69" w:rsidP="00397D69">
            <w:pPr>
              <w:pStyle w:val="Sansinterligne"/>
              <w:jc w:val="both"/>
            </w:pPr>
          </w:p>
          <w:p w14:paraId="5526735B" w14:textId="77777777" w:rsidR="00397D69" w:rsidRDefault="00397D69" w:rsidP="00397D69">
            <w:pPr>
              <w:pStyle w:val="Sansinterligne"/>
              <w:jc w:val="both"/>
            </w:pPr>
          </w:p>
          <w:p w14:paraId="70DFB719" w14:textId="77777777" w:rsidR="00397D69" w:rsidRDefault="00397D69" w:rsidP="00397D69">
            <w:pPr>
              <w:pStyle w:val="Sansinterligne"/>
              <w:jc w:val="both"/>
            </w:pPr>
          </w:p>
          <w:p w14:paraId="3E4BDFA6" w14:textId="77777777" w:rsidR="00397D69" w:rsidRDefault="00397D69" w:rsidP="00397D69">
            <w:pPr>
              <w:pStyle w:val="Sansinterligne"/>
              <w:jc w:val="both"/>
            </w:pPr>
          </w:p>
          <w:p w14:paraId="43198B1A" w14:textId="77777777" w:rsidR="00397D69" w:rsidRDefault="00397D69" w:rsidP="00397D69">
            <w:pPr>
              <w:pStyle w:val="Sansinterligne"/>
              <w:jc w:val="both"/>
            </w:pPr>
            <w:r>
              <w:t>5</w:t>
            </w:r>
          </w:p>
          <w:p w14:paraId="2C2BA895" w14:textId="77777777" w:rsidR="00397D69" w:rsidRDefault="00397D69" w:rsidP="00397D69">
            <w:pPr>
              <w:pStyle w:val="Sansinterligne"/>
              <w:jc w:val="both"/>
            </w:pPr>
          </w:p>
          <w:p w14:paraId="6CFF8A6A" w14:textId="77777777" w:rsidR="00397D69" w:rsidRDefault="00397D69" w:rsidP="00397D69">
            <w:pPr>
              <w:pStyle w:val="Sansinterligne"/>
              <w:jc w:val="both"/>
            </w:pPr>
          </w:p>
          <w:p w14:paraId="713071DD" w14:textId="77777777" w:rsidR="00397D69" w:rsidRDefault="00397D69" w:rsidP="00397D69">
            <w:pPr>
              <w:pStyle w:val="Sansinterligne"/>
              <w:jc w:val="both"/>
            </w:pPr>
          </w:p>
          <w:p w14:paraId="4500C9C6" w14:textId="77777777" w:rsidR="00397D69" w:rsidRDefault="00397D69" w:rsidP="00397D69">
            <w:pPr>
              <w:pStyle w:val="Sansinterligne"/>
              <w:jc w:val="both"/>
            </w:pPr>
          </w:p>
          <w:p w14:paraId="042684AE" w14:textId="77777777" w:rsidR="00397D69" w:rsidRDefault="00397D69" w:rsidP="00397D69">
            <w:pPr>
              <w:pStyle w:val="Sansinterligne"/>
              <w:jc w:val="both"/>
            </w:pPr>
          </w:p>
          <w:p w14:paraId="73C3A781" w14:textId="77777777" w:rsidR="00397D69" w:rsidRDefault="00397D69" w:rsidP="00397D69">
            <w:pPr>
              <w:pStyle w:val="Sansinterligne"/>
              <w:jc w:val="both"/>
            </w:pPr>
            <w:r>
              <w:t>10</w:t>
            </w:r>
          </w:p>
          <w:p w14:paraId="3207C157" w14:textId="77777777" w:rsidR="00397D69" w:rsidRDefault="00397D69" w:rsidP="00397D69">
            <w:pPr>
              <w:pStyle w:val="Sansinterligne"/>
              <w:jc w:val="both"/>
            </w:pPr>
          </w:p>
          <w:p w14:paraId="4B270E75" w14:textId="77777777" w:rsidR="00397D69" w:rsidRDefault="00397D69" w:rsidP="00397D69">
            <w:pPr>
              <w:pStyle w:val="Sansinterligne"/>
              <w:jc w:val="both"/>
            </w:pPr>
          </w:p>
          <w:p w14:paraId="41565224" w14:textId="77777777" w:rsidR="00397D69" w:rsidRDefault="00397D69" w:rsidP="00397D69">
            <w:pPr>
              <w:pStyle w:val="Sansinterligne"/>
              <w:jc w:val="both"/>
            </w:pPr>
          </w:p>
          <w:p w14:paraId="59F08114" w14:textId="77777777" w:rsidR="00397D69" w:rsidRDefault="00397D69" w:rsidP="00397D69">
            <w:pPr>
              <w:pStyle w:val="Sansinterligne"/>
              <w:jc w:val="both"/>
            </w:pPr>
          </w:p>
          <w:p w14:paraId="37E1270C" w14:textId="77777777" w:rsidR="00397D69" w:rsidRDefault="00397D69" w:rsidP="00397D69">
            <w:pPr>
              <w:pStyle w:val="Sansinterligne"/>
              <w:jc w:val="both"/>
            </w:pPr>
          </w:p>
          <w:p w14:paraId="5F3BAB37" w14:textId="77777777" w:rsidR="00397D69" w:rsidRDefault="00397D69" w:rsidP="00397D69">
            <w:pPr>
              <w:pStyle w:val="Sansinterligne"/>
              <w:jc w:val="both"/>
            </w:pPr>
            <w:r>
              <w:t>15</w:t>
            </w:r>
          </w:p>
          <w:p w14:paraId="00822C7A" w14:textId="77777777" w:rsidR="00397D69" w:rsidRDefault="00397D69" w:rsidP="00397D69">
            <w:pPr>
              <w:pStyle w:val="Sansinterligne"/>
              <w:jc w:val="both"/>
            </w:pPr>
          </w:p>
          <w:p w14:paraId="60EC7AF9" w14:textId="77777777" w:rsidR="00397D69" w:rsidRDefault="00397D69" w:rsidP="00397D69">
            <w:pPr>
              <w:pStyle w:val="Sansinterligne"/>
              <w:jc w:val="both"/>
            </w:pPr>
          </w:p>
          <w:p w14:paraId="285A6292" w14:textId="77777777" w:rsidR="00397D69" w:rsidRDefault="00397D69" w:rsidP="00397D69">
            <w:pPr>
              <w:pStyle w:val="Sansinterligne"/>
              <w:jc w:val="both"/>
            </w:pPr>
          </w:p>
          <w:p w14:paraId="21693F13" w14:textId="77777777" w:rsidR="00397D69" w:rsidRDefault="00397D69" w:rsidP="00397D69">
            <w:pPr>
              <w:pStyle w:val="Sansinterligne"/>
              <w:jc w:val="both"/>
            </w:pPr>
          </w:p>
          <w:p w14:paraId="300D5E22" w14:textId="77777777" w:rsidR="00397D69" w:rsidRDefault="00397D69" w:rsidP="00397D69">
            <w:pPr>
              <w:pStyle w:val="Sansinterligne"/>
              <w:jc w:val="both"/>
            </w:pPr>
          </w:p>
          <w:p w14:paraId="14D9B373" w14:textId="77777777" w:rsidR="00397D69" w:rsidRDefault="00397D69" w:rsidP="00397D69">
            <w:pPr>
              <w:pStyle w:val="Sansinterligne"/>
              <w:jc w:val="both"/>
            </w:pPr>
            <w:r>
              <w:t>20</w:t>
            </w:r>
          </w:p>
          <w:p w14:paraId="0BC70A50" w14:textId="77777777" w:rsidR="00397D69" w:rsidRDefault="00397D69" w:rsidP="00397D69">
            <w:pPr>
              <w:pStyle w:val="Sansinterligne"/>
              <w:jc w:val="both"/>
            </w:pPr>
          </w:p>
          <w:p w14:paraId="47DEE767" w14:textId="77777777" w:rsidR="00397D69" w:rsidRDefault="00397D69" w:rsidP="00397D69">
            <w:pPr>
              <w:pStyle w:val="Sansinterligne"/>
              <w:jc w:val="both"/>
            </w:pPr>
          </w:p>
          <w:p w14:paraId="0122FE3C" w14:textId="77777777" w:rsidR="00397D69" w:rsidRDefault="00397D69" w:rsidP="00397D69">
            <w:pPr>
              <w:pStyle w:val="Sansinterligne"/>
              <w:jc w:val="both"/>
            </w:pPr>
          </w:p>
          <w:p w14:paraId="677A3BE0" w14:textId="77777777" w:rsidR="00397D69" w:rsidRDefault="00397D69" w:rsidP="00397D69">
            <w:pPr>
              <w:pStyle w:val="Sansinterligne"/>
              <w:jc w:val="both"/>
            </w:pPr>
          </w:p>
          <w:p w14:paraId="378BF78B" w14:textId="77777777" w:rsidR="00397D69" w:rsidRDefault="00397D69" w:rsidP="00397D69">
            <w:pPr>
              <w:pStyle w:val="Sansinterligne"/>
              <w:jc w:val="both"/>
            </w:pPr>
            <w:r>
              <w:t>25</w:t>
            </w:r>
          </w:p>
          <w:p w14:paraId="2E9B3A3F" w14:textId="77777777" w:rsidR="00397D69" w:rsidRDefault="00397D69" w:rsidP="00397D69">
            <w:pPr>
              <w:pStyle w:val="Sansinterligne"/>
              <w:jc w:val="both"/>
            </w:pPr>
          </w:p>
          <w:p w14:paraId="380A2797" w14:textId="77777777" w:rsidR="00397D69" w:rsidRDefault="00397D69" w:rsidP="00397D69">
            <w:pPr>
              <w:pStyle w:val="Sansinterligne"/>
              <w:jc w:val="both"/>
            </w:pPr>
          </w:p>
          <w:p w14:paraId="50834B03" w14:textId="77777777" w:rsidR="00397D69" w:rsidRDefault="00397D69" w:rsidP="00397D69">
            <w:pPr>
              <w:pStyle w:val="Sansinterligne"/>
              <w:jc w:val="both"/>
            </w:pPr>
          </w:p>
          <w:p w14:paraId="029F7CB0" w14:textId="77777777" w:rsidR="00397D69" w:rsidRDefault="00397D69" w:rsidP="00397D69">
            <w:pPr>
              <w:pStyle w:val="Sansinterligne"/>
              <w:jc w:val="both"/>
            </w:pPr>
          </w:p>
          <w:p w14:paraId="187D24D2" w14:textId="77777777" w:rsidR="00397D69" w:rsidRDefault="00397D69" w:rsidP="00397D69">
            <w:pPr>
              <w:pStyle w:val="Sansinterligne"/>
              <w:jc w:val="both"/>
            </w:pPr>
          </w:p>
          <w:p w14:paraId="2E672D1A" w14:textId="77777777" w:rsidR="00397D69" w:rsidRDefault="00397D69" w:rsidP="00397D69">
            <w:pPr>
              <w:pStyle w:val="Sansinterligne"/>
              <w:jc w:val="both"/>
            </w:pPr>
            <w:r>
              <w:t>30</w:t>
            </w:r>
          </w:p>
          <w:p w14:paraId="1A639E76" w14:textId="77777777" w:rsidR="00397D69" w:rsidRDefault="00397D69" w:rsidP="00397D69">
            <w:pPr>
              <w:pStyle w:val="Sansinterligne"/>
              <w:jc w:val="both"/>
            </w:pPr>
          </w:p>
          <w:p w14:paraId="209D6656" w14:textId="77777777" w:rsidR="00397D69" w:rsidRDefault="00397D69" w:rsidP="00397D69">
            <w:pPr>
              <w:pStyle w:val="Sansinterligne"/>
              <w:jc w:val="both"/>
            </w:pPr>
          </w:p>
          <w:p w14:paraId="2D6C4C8C" w14:textId="77777777" w:rsidR="00397D69" w:rsidRDefault="00397D69" w:rsidP="00397D69">
            <w:pPr>
              <w:pStyle w:val="Sansinterligne"/>
              <w:jc w:val="both"/>
            </w:pPr>
          </w:p>
          <w:p w14:paraId="4AF9B822" w14:textId="77777777" w:rsidR="00397D69" w:rsidRDefault="00397D69" w:rsidP="00397D69">
            <w:pPr>
              <w:pStyle w:val="Sansinterligne"/>
              <w:jc w:val="both"/>
            </w:pPr>
          </w:p>
          <w:p w14:paraId="446B225B" w14:textId="77777777" w:rsidR="00397D69" w:rsidRDefault="00397D69" w:rsidP="00397D69">
            <w:pPr>
              <w:pStyle w:val="Sansinterligne"/>
              <w:jc w:val="both"/>
            </w:pPr>
            <w:r>
              <w:t>35</w:t>
            </w:r>
          </w:p>
          <w:p w14:paraId="0F4E942A" w14:textId="77777777" w:rsidR="00397D69" w:rsidRDefault="00397D69" w:rsidP="00397D69">
            <w:pPr>
              <w:pStyle w:val="Sansinterligne"/>
              <w:jc w:val="both"/>
            </w:pPr>
          </w:p>
          <w:p w14:paraId="352CC9D1" w14:textId="77777777" w:rsidR="00397D69" w:rsidRDefault="00397D69" w:rsidP="00397D69">
            <w:pPr>
              <w:pStyle w:val="Sansinterligne"/>
              <w:jc w:val="both"/>
            </w:pPr>
          </w:p>
          <w:p w14:paraId="4F12AD4A" w14:textId="77777777" w:rsidR="00397D69" w:rsidRDefault="00397D69" w:rsidP="00397D69">
            <w:pPr>
              <w:pStyle w:val="Sansinterligne"/>
              <w:jc w:val="both"/>
            </w:pPr>
          </w:p>
          <w:p w14:paraId="74983BF6" w14:textId="77777777" w:rsidR="00397D69" w:rsidRDefault="00397D69" w:rsidP="00397D69">
            <w:pPr>
              <w:pStyle w:val="Sansinterligne"/>
              <w:jc w:val="both"/>
            </w:pPr>
          </w:p>
          <w:p w14:paraId="53F2F383" w14:textId="77777777" w:rsidR="00397D69" w:rsidRDefault="00397D69" w:rsidP="00397D69">
            <w:pPr>
              <w:pStyle w:val="Sansinterligne"/>
              <w:jc w:val="both"/>
            </w:pPr>
          </w:p>
          <w:p w14:paraId="43706B36" w14:textId="60393AC1" w:rsidR="00397D69" w:rsidRDefault="00397D69" w:rsidP="00397D69">
            <w:pPr>
              <w:pStyle w:val="Sansinterligne"/>
              <w:jc w:val="both"/>
            </w:pPr>
            <w:r>
              <w:t>40</w:t>
            </w:r>
          </w:p>
        </w:tc>
        <w:tc>
          <w:tcPr>
            <w:tcW w:w="10482" w:type="dxa"/>
          </w:tcPr>
          <w:p w14:paraId="292744A6" w14:textId="77777777" w:rsidR="00397D69" w:rsidRDefault="00397D69" w:rsidP="00397D69">
            <w:pPr>
              <w:pStyle w:val="Sansinterligne"/>
              <w:jc w:val="both"/>
            </w:pPr>
            <w:r>
              <w:t xml:space="preserve">J’avais, bien entendu, lu beaucoup de romans, mais en tant qu’amateur plutôt que spécialiste, et par souci de prudence j’adoptais la chronologie habituelle qui considère </w:t>
            </w:r>
            <w:r w:rsidRPr="00150759">
              <w:t>Don Quichotte</w:t>
            </w:r>
            <w:r>
              <w:t xml:space="preserve"> de Cervantès, hilarante parodie des romans de chevalerie, comme étant le premier roman moderne. Pour élargir cependant la perspective historique du cours, convaincu comme tout le monde que Don Quichotte avait sonné le glas de ce genre d’histoires, je lus </w:t>
            </w:r>
            <w:r w:rsidRPr="00150759">
              <w:t>Amadis de Gaule</w:t>
            </w:r>
            <w:r>
              <w:t xml:space="preserve">, la principale cible de l’ironie de Cervantès. </w:t>
            </w:r>
            <w:r w:rsidRPr="00150759">
              <w:t>Amadis</w:t>
            </w:r>
            <w:r>
              <w:t xml:space="preserve"> idéalise de manière peu plausible le courage et la loyauté, mais j’avoue l’avoir beaucoup aimé. Je me dis donc qu’il fallait également examiner un autre genre d’histoires à moitié oubliées : les vieux récits grecs auxquels Cervantès vouait une grande admiration.</w:t>
            </w:r>
          </w:p>
          <w:p w14:paraId="628168BF" w14:textId="77777777" w:rsidR="00397D69" w:rsidRDefault="00397D69" w:rsidP="00397D69">
            <w:pPr>
              <w:pStyle w:val="Sansinterligne"/>
              <w:jc w:val="both"/>
            </w:pPr>
          </w:p>
          <w:p w14:paraId="199C5C6D" w14:textId="0E8FF34E" w:rsidR="00397D69" w:rsidRDefault="00397D69" w:rsidP="00397D69">
            <w:pPr>
              <w:pStyle w:val="Sansinterligne"/>
              <w:jc w:val="both"/>
            </w:pPr>
            <w:r>
              <w:t xml:space="preserve">C’est ainsi que je pris connaissance des </w:t>
            </w:r>
            <w:r w:rsidRPr="00150759">
              <w:t>Éthiopiques</w:t>
            </w:r>
            <w:r>
              <w:t xml:space="preserve"> d’Héliodore, récit d’une grande beauté, qui raconte les aventures d’un couple d’amoureux prêts à endurer les pires épreuves. Je compris alors pourquoi non seulement Cervantès aimait tellement cet ouvrage, Racine le connaissait par cœur, et tant d’écrivains dont sir Philip Sidney et Mlle de Scudéry en ont imité la facture, mais également qu’il est impossible d’écrire l’histoire du roman sans y faire référence. J’eus la joie de constater que d’autres spécialistes arrivaient à l’époque à la même conclusion.</w:t>
            </w:r>
          </w:p>
          <w:p w14:paraId="1E9290CD" w14:textId="77777777" w:rsidR="00397D69" w:rsidRDefault="00397D69" w:rsidP="00397D69">
            <w:pPr>
              <w:pStyle w:val="Sansinterligne"/>
              <w:jc w:val="both"/>
            </w:pPr>
          </w:p>
          <w:p w14:paraId="77C9BBB8" w14:textId="77777777" w:rsidR="00397D69" w:rsidRDefault="00397D69" w:rsidP="00397D69">
            <w:pPr>
              <w:pStyle w:val="Sansinterligne"/>
              <w:jc w:val="both"/>
            </w:pPr>
            <w:r>
              <w:t>Il m’apparut que pendant longtemps le roman avait eu le choix de mettre en scène soit des personnages absolument parfaits, soit des êtres tout à fait méprisables. Depuis le XVIII</w:t>
            </w:r>
            <w:r w:rsidRPr="00F83D2C">
              <w:rPr>
                <w:vertAlign w:val="superscript"/>
              </w:rPr>
              <w:t>e</w:t>
            </w:r>
            <w:r>
              <w:t xml:space="preserve"> siècle, les romans qu’on appelle modernes n’ont évité que partiellement l’idéalisation des personnages ; en vérité, les écrivains ont continué à chercher de nouvelles sortes de comportements qui fussent soit impeccables et peu plausibles, soit tout à fait ridicules et répréhensibles. Le roman, me </w:t>
            </w:r>
            <w:proofErr w:type="spellStart"/>
            <w:r>
              <w:t>sembla-t-il</w:t>
            </w:r>
            <w:proofErr w:type="spellEnd"/>
            <w:r>
              <w:t>, a évolué grâce à la tension entre, d’une part, l’idéalisation du comportement humain, et d’autre part, sa censure. Me rendant compte que cette tension n’a pas été suffisamment étudiée, je décidai d’écrire ce livre, dont je propose ici au lecteur une nouvelle version.</w:t>
            </w:r>
          </w:p>
          <w:p w14:paraId="11338B57" w14:textId="77777777" w:rsidR="00397D69" w:rsidRDefault="00397D69" w:rsidP="00397D69">
            <w:pPr>
              <w:pStyle w:val="Sansinterligne"/>
              <w:jc w:val="both"/>
            </w:pPr>
          </w:p>
          <w:p w14:paraId="01754813" w14:textId="77777777" w:rsidR="00397D69" w:rsidRDefault="00397D69" w:rsidP="00397D69">
            <w:pPr>
              <w:pStyle w:val="Sansinterligne"/>
              <w:jc w:val="both"/>
            </w:pPr>
            <w:r>
              <w:t>Après une introduction qui examine les théories de plusieurs historiens du roman, la première partie est consacrée aux types de prose narrative disponible avant le XVIII</w:t>
            </w:r>
            <w:r w:rsidRPr="00397D69">
              <w:rPr>
                <w:vertAlign w:val="superscript"/>
              </w:rPr>
              <w:t xml:space="preserve">e </w:t>
            </w:r>
            <w:r>
              <w:t>siècle : d’un côté les romans grecs anciens et les récits de chevalerie, entés sur les comportements exemplaires, d’un autre côté les récits comiques, les romans picaresques et la nouvelle, qui le plus souvent désapprouvent les actions de leurs personnages. Les narrations idéalistes avaient pour héros les âmes fortes qui suivent sans hésiter les normes morales les plus strictes, alors que les récits anti-idéalistes se penchaient sur les scélérats, les filous, et les picaros qui enfreignent, eux aussi et sans hésiter, les règles de la vie en commun. Entre ces deux pôles, les récits élégiaques, la pastorale et certains romans picaresques à caractère édifiant ouvraient une voie moyenne, en partie idéaliste, en partie critique.</w:t>
            </w:r>
          </w:p>
          <w:p w14:paraId="0B5AAE9D" w14:textId="77777777" w:rsidR="00397D69" w:rsidRDefault="00397D69" w:rsidP="00397D69">
            <w:pPr>
              <w:pStyle w:val="Sansinterligne"/>
              <w:jc w:val="both"/>
            </w:pPr>
          </w:p>
          <w:p w14:paraId="30E968DF" w14:textId="77777777" w:rsidR="00397D69" w:rsidRDefault="00397D69" w:rsidP="00397D69">
            <w:pPr>
              <w:pStyle w:val="Sansinterligne"/>
              <w:jc w:val="both"/>
            </w:pPr>
            <w:r>
              <w:t>Un chapitre sur Cervantès et sur sa place tout à fait particulière dans cette histoire conduit à la deuxième partie de l’ouvrage, période pendant laquelle les écrivains tentèrent de créer une synthèse entre les sous-genres romanesques des époques précédentes. Voulant imaginer des personnages à la fois parfaits et plausibles, les romanciers les placent alors dans des décors familiers (la campagne anglaise, par exemple), décrivent leurs débats intérieurs et insistent sur leur capacité de découvrir la loi morale dans leur propre cœur sensible. Pour autant, l’anti-idéalisme ne cesse de fleurir dans le roman comique, le mode élégiaque connaît une belle postérité dans les récits d’amours malheureux racontés à la première personne, et la tentative de retourner à des formes plus anciennes d’idéalisme donne naissance au roman gothique.</w:t>
            </w:r>
          </w:p>
          <w:p w14:paraId="0568FBF5" w14:textId="77777777" w:rsidR="00397D69" w:rsidRDefault="00397D69" w:rsidP="00397D69">
            <w:pPr>
              <w:pStyle w:val="Sansinterligne"/>
              <w:jc w:val="both"/>
            </w:pPr>
          </w:p>
          <w:p w14:paraId="4ACDCE82" w14:textId="2796A608" w:rsidR="00397D69" w:rsidRDefault="00397D69" w:rsidP="00397D69">
            <w:pPr>
              <w:pStyle w:val="Sansinterligne"/>
              <w:jc w:val="both"/>
            </w:pPr>
            <w:r>
              <w:t>La troisième partie examine le XIX</w:t>
            </w:r>
            <w:r w:rsidRPr="00397D69">
              <w:rPr>
                <w:vertAlign w:val="superscript"/>
              </w:rPr>
              <w:t>e</w:t>
            </w:r>
            <w:r>
              <w:t xml:space="preserve"> siècle. Tout en cherchant à peindre des personnages en même temps exemplaires et crédibles, les romanciers enracinent maintenant le comportement humain dans son environnement historique et social. Pour accentuer cet enracinement, ils situent les protagonistes dans des périodes anciennes et sauvages, dans des pays lointains et, bien entendu, dans le monde contemporain, dont ils analysent soigneusement l’organisation sociale. L’anti-idéalisme prend lui aussi de nouvelles formes qui mettent en valeur l’ironie, l’empathie, ou le mépris pour l’imperfection humaine.</w:t>
            </w:r>
          </w:p>
        </w:tc>
      </w:tr>
    </w:tbl>
    <w:p w14:paraId="60D65734" w14:textId="5F7BBDA5" w:rsidR="00EC179B" w:rsidRDefault="00EC179B" w:rsidP="00397D69">
      <w:pPr>
        <w:pStyle w:val="Sansinterligne"/>
        <w:jc w:val="both"/>
        <w:sectPr w:rsidR="00EC179B" w:rsidSect="00397D69">
          <w:pgSz w:w="11910" w:h="16840"/>
          <w:pgMar w:top="851" w:right="680" w:bottom="567" w:left="743" w:header="272" w:footer="675" w:gutter="0"/>
          <w:cols w:space="720"/>
          <w:docGrid w:linePitch="299"/>
        </w:sectPr>
      </w:pPr>
    </w:p>
    <w:p w14:paraId="130BC65E" w14:textId="77777777" w:rsidR="004B6416" w:rsidRDefault="004B6416" w:rsidP="00397D69">
      <w:pPr>
        <w:jc w:val="both"/>
      </w:pPr>
    </w:p>
    <w:p w14:paraId="1A319E40" w14:textId="22E6164E" w:rsidR="004B6416" w:rsidRPr="00EC179B" w:rsidRDefault="004B6416" w:rsidP="00397D69">
      <w:pPr>
        <w:pStyle w:val="Sansinterligne"/>
        <w:pBdr>
          <w:top w:val="single" w:sz="4" w:space="1" w:color="auto"/>
          <w:left w:val="single" w:sz="4" w:space="4" w:color="auto"/>
          <w:bottom w:val="single" w:sz="4" w:space="1" w:color="auto"/>
          <w:right w:val="single" w:sz="4" w:space="4" w:color="auto"/>
        </w:pBdr>
        <w:shd w:val="clear" w:color="auto" w:fill="E7E6E6" w:themeFill="background2"/>
        <w:jc w:val="both"/>
        <w:rPr>
          <w:b/>
          <w:bCs/>
        </w:rPr>
      </w:pPr>
      <w:r w:rsidRPr="00EC179B">
        <w:rPr>
          <w:b/>
          <w:bCs/>
        </w:rPr>
        <w:t xml:space="preserve">Document 2 : </w:t>
      </w:r>
      <w:r w:rsidR="00EC179B">
        <w:rPr>
          <w:b/>
          <w:bCs/>
        </w:rPr>
        <w:t>« </w:t>
      </w:r>
      <w:r w:rsidRPr="00EC179B">
        <w:rPr>
          <w:b/>
          <w:bCs/>
        </w:rPr>
        <w:t>L’analyse des textes favorise l’appropriation personnelle des œuvres littéraires et les émotions qu’elles suscitent en évitant des approches technicistes et systématiques</w:t>
      </w:r>
      <w:r w:rsidR="00EC179B">
        <w:rPr>
          <w:b/>
          <w:bCs/>
        </w:rPr>
        <w:t> » (BO)</w:t>
      </w:r>
    </w:p>
    <w:p w14:paraId="252147FC" w14:textId="77777777" w:rsidR="004B6416" w:rsidRDefault="004B6416" w:rsidP="00397D69">
      <w:pPr>
        <w:pStyle w:val="Sansinterligne"/>
      </w:pPr>
    </w:p>
    <w:p w14:paraId="02F29C6A" w14:textId="260DD614" w:rsidR="00551EF0" w:rsidRDefault="004B6416" w:rsidP="00397D69">
      <w:pPr>
        <w:pStyle w:val="Sansinterligne"/>
        <w:rPr>
          <w:b/>
          <w:bCs/>
        </w:rPr>
      </w:pPr>
      <w:r w:rsidRPr="004B6416">
        <w:rPr>
          <w:b/>
          <w:bCs/>
          <w:i/>
          <w:iCs/>
        </w:rPr>
        <w:t>Petit éloge de la poésie</w:t>
      </w:r>
      <w:r w:rsidRPr="004B6416">
        <w:rPr>
          <w:b/>
          <w:bCs/>
        </w:rPr>
        <w:t>, Jean-Pierre Siméon, 2021</w:t>
      </w:r>
      <w:r w:rsidR="00397D69">
        <w:rPr>
          <w:b/>
          <w:bCs/>
        </w:rPr>
        <w:t>.</w:t>
      </w:r>
    </w:p>
    <w:p w14:paraId="04A02F1F" w14:textId="77777777" w:rsidR="00551EF0" w:rsidRDefault="00551EF0" w:rsidP="00397D69">
      <w:pPr>
        <w:pStyle w:val="Sansinterligne"/>
        <w:rPr>
          <w:b/>
          <w:bCs/>
        </w:rPr>
      </w:pPr>
    </w:p>
    <w:p w14:paraId="0979B44A" w14:textId="06A7124D" w:rsidR="00397D69" w:rsidRPr="00397D69" w:rsidRDefault="004B6416" w:rsidP="00397D69">
      <w:pPr>
        <w:pStyle w:val="Sansinterligne"/>
        <w:jc w:val="both"/>
        <w:rPr>
          <w:b/>
          <w:bCs/>
        </w:rPr>
      </w:pPr>
      <w:r w:rsidRPr="00397D69">
        <w:rPr>
          <w:b/>
          <w:bCs/>
        </w:rPr>
        <w:t>Extrait 1</w:t>
      </w:r>
    </w:p>
    <w:tbl>
      <w:tblPr>
        <w:tblStyle w:val="Grilledutableau"/>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10336"/>
      </w:tblGrid>
      <w:tr w:rsidR="00397D69" w14:paraId="35F357A4" w14:textId="77777777" w:rsidTr="00834DC0">
        <w:tc>
          <w:tcPr>
            <w:tcW w:w="284" w:type="dxa"/>
          </w:tcPr>
          <w:p w14:paraId="14EEA44A" w14:textId="77777777" w:rsidR="00397D69" w:rsidRDefault="00397D69" w:rsidP="00397D69">
            <w:pPr>
              <w:pStyle w:val="Sansinterligne"/>
              <w:jc w:val="both"/>
            </w:pPr>
          </w:p>
          <w:p w14:paraId="751F61BD" w14:textId="77777777" w:rsidR="00397D69" w:rsidRDefault="00397D69" w:rsidP="00397D69">
            <w:pPr>
              <w:pStyle w:val="Sansinterligne"/>
              <w:jc w:val="both"/>
            </w:pPr>
          </w:p>
          <w:p w14:paraId="17E26263" w14:textId="77777777" w:rsidR="00397D69" w:rsidRDefault="00397D69" w:rsidP="00397D69">
            <w:pPr>
              <w:pStyle w:val="Sansinterligne"/>
              <w:jc w:val="both"/>
            </w:pPr>
          </w:p>
          <w:p w14:paraId="0C1491A6" w14:textId="77777777" w:rsidR="00397D69" w:rsidRDefault="00397D69" w:rsidP="00397D69">
            <w:pPr>
              <w:pStyle w:val="Sansinterligne"/>
              <w:jc w:val="both"/>
            </w:pPr>
          </w:p>
          <w:p w14:paraId="04D03F4C" w14:textId="77777777" w:rsidR="00397D69" w:rsidRDefault="00397D69" w:rsidP="00397D69">
            <w:pPr>
              <w:pStyle w:val="Sansinterligne"/>
              <w:jc w:val="both"/>
            </w:pPr>
            <w:r>
              <w:t>5</w:t>
            </w:r>
          </w:p>
          <w:p w14:paraId="0F83958B" w14:textId="77777777" w:rsidR="00397D69" w:rsidRDefault="00397D69" w:rsidP="00397D69">
            <w:pPr>
              <w:pStyle w:val="Sansinterligne"/>
              <w:jc w:val="both"/>
            </w:pPr>
          </w:p>
          <w:p w14:paraId="706496FC" w14:textId="77777777" w:rsidR="00397D69" w:rsidRDefault="00397D69" w:rsidP="00397D69">
            <w:pPr>
              <w:pStyle w:val="Sansinterligne"/>
              <w:jc w:val="both"/>
            </w:pPr>
          </w:p>
          <w:p w14:paraId="71C86E8C" w14:textId="77777777" w:rsidR="00397D69" w:rsidRDefault="00397D69" w:rsidP="00397D69">
            <w:pPr>
              <w:pStyle w:val="Sansinterligne"/>
              <w:jc w:val="both"/>
            </w:pPr>
          </w:p>
          <w:p w14:paraId="5ECE5791" w14:textId="77777777" w:rsidR="00397D69" w:rsidRDefault="00397D69" w:rsidP="00397D69">
            <w:pPr>
              <w:pStyle w:val="Sansinterligne"/>
              <w:jc w:val="both"/>
            </w:pPr>
          </w:p>
          <w:p w14:paraId="4A4FB0D2" w14:textId="77777777" w:rsidR="00397D69" w:rsidRPr="00834DC0" w:rsidRDefault="00397D69" w:rsidP="00397D69">
            <w:pPr>
              <w:pStyle w:val="Sansinterligne"/>
              <w:jc w:val="both"/>
              <w:rPr>
                <w:sz w:val="12"/>
                <w:szCs w:val="12"/>
              </w:rPr>
            </w:pPr>
          </w:p>
          <w:p w14:paraId="78DCCA27" w14:textId="77777777" w:rsidR="00397D69" w:rsidRDefault="00397D69" w:rsidP="00397D69">
            <w:pPr>
              <w:pStyle w:val="Sansinterligne"/>
              <w:jc w:val="both"/>
            </w:pPr>
            <w:r>
              <w:t>10</w:t>
            </w:r>
          </w:p>
          <w:p w14:paraId="5985E000" w14:textId="77777777" w:rsidR="00834DC0" w:rsidRPr="00834DC0" w:rsidRDefault="00834DC0" w:rsidP="00397D69">
            <w:pPr>
              <w:pStyle w:val="Sansinterligne"/>
              <w:jc w:val="both"/>
              <w:rPr>
                <w:sz w:val="10"/>
                <w:szCs w:val="10"/>
              </w:rPr>
            </w:pPr>
          </w:p>
          <w:p w14:paraId="1748A1C1" w14:textId="77777777" w:rsidR="00834DC0" w:rsidRDefault="00834DC0" w:rsidP="00397D69">
            <w:pPr>
              <w:pStyle w:val="Sansinterligne"/>
              <w:jc w:val="both"/>
            </w:pPr>
          </w:p>
          <w:p w14:paraId="2F660002" w14:textId="77777777" w:rsidR="00834DC0" w:rsidRDefault="00834DC0" w:rsidP="00397D69">
            <w:pPr>
              <w:pStyle w:val="Sansinterligne"/>
              <w:jc w:val="both"/>
            </w:pPr>
          </w:p>
          <w:p w14:paraId="658CB266" w14:textId="77777777" w:rsidR="00834DC0" w:rsidRDefault="00834DC0" w:rsidP="00397D69">
            <w:pPr>
              <w:pStyle w:val="Sansinterligne"/>
              <w:jc w:val="both"/>
            </w:pPr>
          </w:p>
          <w:p w14:paraId="0FE6FEB9" w14:textId="77777777" w:rsidR="00834DC0" w:rsidRDefault="00834DC0" w:rsidP="00397D69">
            <w:pPr>
              <w:pStyle w:val="Sansinterligne"/>
              <w:jc w:val="both"/>
            </w:pPr>
          </w:p>
          <w:p w14:paraId="782D72AD" w14:textId="77777777" w:rsidR="00834DC0" w:rsidRDefault="00834DC0" w:rsidP="00397D69">
            <w:pPr>
              <w:pStyle w:val="Sansinterligne"/>
              <w:jc w:val="both"/>
            </w:pPr>
            <w:r>
              <w:t>15</w:t>
            </w:r>
          </w:p>
          <w:p w14:paraId="33D51B18" w14:textId="77777777" w:rsidR="00834DC0" w:rsidRDefault="00834DC0" w:rsidP="00397D69">
            <w:pPr>
              <w:pStyle w:val="Sansinterligne"/>
              <w:jc w:val="both"/>
            </w:pPr>
          </w:p>
          <w:p w14:paraId="08DF4674" w14:textId="77777777" w:rsidR="00834DC0" w:rsidRDefault="00834DC0" w:rsidP="00397D69">
            <w:pPr>
              <w:pStyle w:val="Sansinterligne"/>
              <w:jc w:val="both"/>
            </w:pPr>
          </w:p>
          <w:p w14:paraId="73FE1823" w14:textId="77777777" w:rsidR="00834DC0" w:rsidRDefault="00834DC0" w:rsidP="00397D69">
            <w:pPr>
              <w:pStyle w:val="Sansinterligne"/>
              <w:jc w:val="both"/>
            </w:pPr>
          </w:p>
          <w:p w14:paraId="3693FA42" w14:textId="77777777" w:rsidR="00834DC0" w:rsidRDefault="00834DC0" w:rsidP="00397D69">
            <w:pPr>
              <w:pStyle w:val="Sansinterligne"/>
              <w:jc w:val="both"/>
            </w:pPr>
          </w:p>
          <w:p w14:paraId="304D9A0F" w14:textId="77777777" w:rsidR="00834DC0" w:rsidRDefault="00834DC0" w:rsidP="00397D69">
            <w:pPr>
              <w:pStyle w:val="Sansinterligne"/>
              <w:jc w:val="both"/>
            </w:pPr>
            <w:r>
              <w:t>20</w:t>
            </w:r>
          </w:p>
          <w:p w14:paraId="48186804" w14:textId="77777777" w:rsidR="00834DC0" w:rsidRDefault="00834DC0" w:rsidP="00397D69">
            <w:pPr>
              <w:pStyle w:val="Sansinterligne"/>
              <w:jc w:val="both"/>
            </w:pPr>
          </w:p>
          <w:p w14:paraId="25B6A127" w14:textId="77777777" w:rsidR="00834DC0" w:rsidRDefault="00834DC0" w:rsidP="00397D69">
            <w:pPr>
              <w:pStyle w:val="Sansinterligne"/>
              <w:jc w:val="both"/>
            </w:pPr>
          </w:p>
          <w:p w14:paraId="45A806DE" w14:textId="77777777" w:rsidR="00834DC0" w:rsidRDefault="00834DC0" w:rsidP="00397D69">
            <w:pPr>
              <w:pStyle w:val="Sansinterligne"/>
              <w:jc w:val="both"/>
            </w:pPr>
          </w:p>
          <w:p w14:paraId="09A6B4FC" w14:textId="77777777" w:rsidR="00834DC0" w:rsidRDefault="00834DC0" w:rsidP="00397D69">
            <w:pPr>
              <w:pStyle w:val="Sansinterligne"/>
              <w:jc w:val="both"/>
            </w:pPr>
          </w:p>
          <w:p w14:paraId="46F08569" w14:textId="77777777" w:rsidR="00834DC0" w:rsidRDefault="00834DC0" w:rsidP="00397D69">
            <w:pPr>
              <w:pStyle w:val="Sansinterligne"/>
              <w:jc w:val="both"/>
            </w:pPr>
            <w:r>
              <w:t>25</w:t>
            </w:r>
          </w:p>
          <w:p w14:paraId="25726375" w14:textId="77777777" w:rsidR="00834DC0" w:rsidRDefault="00834DC0" w:rsidP="00397D69">
            <w:pPr>
              <w:pStyle w:val="Sansinterligne"/>
              <w:jc w:val="both"/>
            </w:pPr>
          </w:p>
          <w:p w14:paraId="2E73D832" w14:textId="77777777" w:rsidR="00834DC0" w:rsidRDefault="00834DC0" w:rsidP="00397D69">
            <w:pPr>
              <w:pStyle w:val="Sansinterligne"/>
              <w:jc w:val="both"/>
            </w:pPr>
          </w:p>
          <w:p w14:paraId="19C5F7E3" w14:textId="77777777" w:rsidR="00834DC0" w:rsidRDefault="00834DC0" w:rsidP="00397D69">
            <w:pPr>
              <w:pStyle w:val="Sansinterligne"/>
              <w:jc w:val="both"/>
            </w:pPr>
          </w:p>
          <w:p w14:paraId="1B562899" w14:textId="77777777" w:rsidR="00834DC0" w:rsidRDefault="00834DC0" w:rsidP="00397D69">
            <w:pPr>
              <w:pStyle w:val="Sansinterligne"/>
              <w:jc w:val="both"/>
            </w:pPr>
          </w:p>
          <w:p w14:paraId="2E838E8C" w14:textId="77777777" w:rsidR="00834DC0" w:rsidRDefault="00834DC0" w:rsidP="00397D69">
            <w:pPr>
              <w:pStyle w:val="Sansinterligne"/>
              <w:jc w:val="both"/>
            </w:pPr>
          </w:p>
          <w:p w14:paraId="13B69EF1" w14:textId="77777777" w:rsidR="00834DC0" w:rsidRDefault="00834DC0" w:rsidP="00397D69">
            <w:pPr>
              <w:pStyle w:val="Sansinterligne"/>
              <w:jc w:val="both"/>
            </w:pPr>
          </w:p>
          <w:p w14:paraId="6CF6F543" w14:textId="77777777" w:rsidR="00834DC0" w:rsidRDefault="00834DC0" w:rsidP="00397D69">
            <w:pPr>
              <w:pStyle w:val="Sansinterligne"/>
              <w:jc w:val="both"/>
            </w:pPr>
          </w:p>
          <w:p w14:paraId="04BBDF2F" w14:textId="77777777" w:rsidR="00834DC0" w:rsidRDefault="00834DC0" w:rsidP="00397D69">
            <w:pPr>
              <w:pStyle w:val="Sansinterligne"/>
              <w:jc w:val="both"/>
            </w:pPr>
          </w:p>
          <w:p w14:paraId="2D591C5E" w14:textId="77777777" w:rsidR="00834DC0" w:rsidRDefault="00834DC0" w:rsidP="00397D69">
            <w:pPr>
              <w:pStyle w:val="Sansinterligne"/>
              <w:jc w:val="both"/>
            </w:pPr>
          </w:p>
          <w:p w14:paraId="3AC279F9" w14:textId="77777777" w:rsidR="00834DC0" w:rsidRDefault="00834DC0" w:rsidP="00397D69">
            <w:pPr>
              <w:pStyle w:val="Sansinterligne"/>
              <w:jc w:val="both"/>
            </w:pPr>
          </w:p>
          <w:p w14:paraId="2D4BD657" w14:textId="77777777" w:rsidR="00834DC0" w:rsidRDefault="00834DC0" w:rsidP="00397D69">
            <w:pPr>
              <w:pStyle w:val="Sansinterligne"/>
              <w:jc w:val="both"/>
            </w:pPr>
            <w:r>
              <w:t>5</w:t>
            </w:r>
          </w:p>
          <w:p w14:paraId="00310194" w14:textId="77777777" w:rsidR="00834DC0" w:rsidRDefault="00834DC0" w:rsidP="00397D69">
            <w:pPr>
              <w:pStyle w:val="Sansinterligne"/>
              <w:jc w:val="both"/>
            </w:pPr>
          </w:p>
          <w:p w14:paraId="34620499" w14:textId="77777777" w:rsidR="00834DC0" w:rsidRDefault="00834DC0" w:rsidP="00397D69">
            <w:pPr>
              <w:pStyle w:val="Sansinterligne"/>
              <w:jc w:val="both"/>
            </w:pPr>
          </w:p>
          <w:p w14:paraId="4033740C" w14:textId="77777777" w:rsidR="00834DC0" w:rsidRDefault="00834DC0" w:rsidP="00397D69">
            <w:pPr>
              <w:pStyle w:val="Sansinterligne"/>
              <w:jc w:val="both"/>
            </w:pPr>
          </w:p>
          <w:p w14:paraId="09C7BE3A" w14:textId="77777777" w:rsidR="00834DC0" w:rsidRDefault="00834DC0" w:rsidP="00397D69">
            <w:pPr>
              <w:pStyle w:val="Sansinterligne"/>
              <w:jc w:val="both"/>
            </w:pPr>
          </w:p>
          <w:p w14:paraId="4778C3BA" w14:textId="77777777" w:rsidR="00834DC0" w:rsidRDefault="00834DC0" w:rsidP="00397D69">
            <w:pPr>
              <w:pStyle w:val="Sansinterligne"/>
              <w:jc w:val="both"/>
            </w:pPr>
            <w:r>
              <w:t>10</w:t>
            </w:r>
          </w:p>
          <w:p w14:paraId="4628E932" w14:textId="77777777" w:rsidR="00834DC0" w:rsidRDefault="00834DC0" w:rsidP="00397D69">
            <w:pPr>
              <w:pStyle w:val="Sansinterligne"/>
              <w:jc w:val="both"/>
            </w:pPr>
          </w:p>
          <w:p w14:paraId="1A34438D" w14:textId="77777777" w:rsidR="00834DC0" w:rsidRDefault="00834DC0" w:rsidP="00397D69">
            <w:pPr>
              <w:pStyle w:val="Sansinterligne"/>
              <w:jc w:val="both"/>
            </w:pPr>
          </w:p>
          <w:p w14:paraId="244362DA" w14:textId="77777777" w:rsidR="00834DC0" w:rsidRDefault="00834DC0" w:rsidP="00397D69">
            <w:pPr>
              <w:pStyle w:val="Sansinterligne"/>
              <w:jc w:val="both"/>
            </w:pPr>
          </w:p>
          <w:p w14:paraId="10E2819A" w14:textId="77777777" w:rsidR="00834DC0" w:rsidRDefault="00834DC0" w:rsidP="00397D69">
            <w:pPr>
              <w:pStyle w:val="Sansinterligne"/>
              <w:jc w:val="both"/>
            </w:pPr>
          </w:p>
          <w:p w14:paraId="039AF08B" w14:textId="028C3FF6" w:rsidR="00834DC0" w:rsidRDefault="00834DC0" w:rsidP="00397D69">
            <w:pPr>
              <w:pStyle w:val="Sansinterligne"/>
              <w:jc w:val="both"/>
            </w:pPr>
            <w:r>
              <w:t>15</w:t>
            </w:r>
          </w:p>
        </w:tc>
        <w:tc>
          <w:tcPr>
            <w:tcW w:w="10482" w:type="dxa"/>
          </w:tcPr>
          <w:p w14:paraId="07537B26" w14:textId="77777777" w:rsidR="00397D69" w:rsidRPr="00551EF0" w:rsidRDefault="00397D69" w:rsidP="00397D69">
            <w:pPr>
              <w:pStyle w:val="Sansinterligne"/>
              <w:jc w:val="both"/>
            </w:pPr>
            <w:r w:rsidRPr="004B6416">
              <w:t>Il se trouve cependant que concernant la poésie, l’opinion courante est si ancienne, si constante, si cohérente et si partagée qu’elle s’est constituée dans l’inconscient et l’imaginaire collectifs en vérité irrévocable.</w:t>
            </w:r>
          </w:p>
          <w:p w14:paraId="28A82571" w14:textId="77777777" w:rsidR="00397D69" w:rsidRDefault="00397D69" w:rsidP="00397D69">
            <w:pPr>
              <w:pStyle w:val="Sansinterligne"/>
              <w:jc w:val="both"/>
            </w:pPr>
            <w:r w:rsidRPr="004B6416">
              <w:t>Que dit-elle ? vous le savez. D’abord que la rime et le vers compté sont l’habit qui fait le moine. Mais aussi que la poésie est une belle chose charmante. Qu’elle fait du bien. Qu’elle console, qu’elle cajole, qu’elle soulage. Qu’elle fait rêver. Qu’elle fait chanter les mots. Qu’elle permet d’échapper enfin à la dure réalité. Qu’elle enjolive. Qu’elle rassure. Mais encore, et simultanément, que, hautaine, elle complique la langue à l’envi, qu’elle se complaît à l’obscur, qu’il faut le savoir d’un initié ou la grâce d’un prédestiné pour en déchiffrer l’énigme, bref qu’elle est, dans sa majeure partie, tout bonnement incompréhensible au quidam ordinaire. Or, il se trouve qu’à chacune de ces assertions on pourra opposer mille poèmes qui la démentent.</w:t>
            </w:r>
          </w:p>
          <w:p w14:paraId="55B12236" w14:textId="77777777" w:rsidR="00397D69" w:rsidRPr="00397D69" w:rsidRDefault="00397D69" w:rsidP="00397D69">
            <w:pPr>
              <w:pStyle w:val="Sansinterligne"/>
              <w:jc w:val="both"/>
              <w:rPr>
                <w:sz w:val="12"/>
                <w:szCs w:val="12"/>
              </w:rPr>
            </w:pPr>
          </w:p>
          <w:p w14:paraId="077A5A5F" w14:textId="77777777" w:rsidR="00397D69" w:rsidRDefault="00397D69" w:rsidP="00397D69">
            <w:pPr>
              <w:pStyle w:val="Sansinterligne"/>
              <w:jc w:val="both"/>
            </w:pPr>
            <w:r w:rsidRPr="004B6416">
              <w:t>Le désespoir de l’exégète</w:t>
            </w:r>
          </w:p>
          <w:p w14:paraId="7BE99F70" w14:textId="77777777" w:rsidR="00397D69" w:rsidRPr="00397D69" w:rsidRDefault="00397D69" w:rsidP="00397D69">
            <w:pPr>
              <w:pStyle w:val="Sansinterligne"/>
              <w:jc w:val="both"/>
              <w:rPr>
                <w:sz w:val="10"/>
                <w:szCs w:val="10"/>
              </w:rPr>
            </w:pPr>
          </w:p>
          <w:p w14:paraId="08CB074C" w14:textId="77777777" w:rsidR="00397D69" w:rsidRDefault="00397D69" w:rsidP="00834DC0">
            <w:pPr>
              <w:pStyle w:val="Sansinterligne"/>
              <w:jc w:val="both"/>
            </w:pPr>
            <w:r w:rsidRPr="004B6416">
              <w:t xml:space="preserve">Agaçant, non ? Et même finalement tout à fait décourageant. Eh bien envisageons calmement le problème. La première difficulté, c’est que donner une définition pour quoi que ce soit </w:t>
            </w:r>
            <w:proofErr w:type="spellStart"/>
            <w:r w:rsidRPr="004B6416">
              <w:t>suppose</w:t>
            </w:r>
            <w:proofErr w:type="spellEnd"/>
            <w:r w:rsidRPr="004B6416">
              <w:t xml:space="preserve"> qu’on en ait une </w:t>
            </w:r>
            <w:r w:rsidRPr="004B6416">
              <w:rPr>
                <w:i/>
                <w:iCs/>
              </w:rPr>
              <w:t>idée arrêtée</w:t>
            </w:r>
            <w:r w:rsidRPr="004B6416">
              <w:t xml:space="preserve"> et cela n’est tout bonnement pas possible concernant la poésie qui, art immémorial et universel, est caractérisée par le mouvement perpétuel et la métamorphose. À seulement survoler l’immense champ poétique constitué au fil des millénaires en tous lieux de la planète, on constate cette évidence : son inconstance est sa seule constante. Il y a une saxifrage qu’on nomme le </w:t>
            </w:r>
            <w:r w:rsidRPr="004B6416">
              <w:rPr>
                <w:i/>
                <w:iCs/>
              </w:rPr>
              <w:t>désespoir du peintre</w:t>
            </w:r>
            <w:r w:rsidRPr="004B6416">
              <w:t xml:space="preserve">, la poésie est le désespoir de l’exégète. Mais à quelque chose malheur est bon ; cet indiscutable constat nous permet paradoxalement d’énoncer une vérité définitivement ferme concernant la poésie : elle est l’exploration continuelle de toutes les formes possibles de la parole humaine et la preuve donc de son irréductible liberté. La poésie est même le lieu d’une liberté sans limites. En connaissez-vous d’autres ? Non seulement elle s’affranchit sans vergogne de toutes les lois qui régissent son domaine propre, la langue (lois rythmiques, phonétiques, lexicales, sémantiques, syntaxiques), mais elle s’affranchit des modes convenus et consensuels des représentations du réel, préférant par exemple la suggestion, l’allusion, le détour à la stricte dénomination. Elle n’a que faire de même des préjugés de la morale et des injonctions du bon sens. Ce primat d’une liberté absolue qui se manifeste dans l’invention d’une langue a priori impossible, voire inadmissible, est à la fois le signe et la condition les plus essentiels de la poésie. C’est sans doute ce que voulait signifier la revendication par Rimbaud d’une </w:t>
            </w:r>
            <w:r w:rsidRPr="004B6416">
              <w:rPr>
                <w:i/>
                <w:iCs/>
              </w:rPr>
              <w:t>liberté libre</w:t>
            </w:r>
            <w:r w:rsidRPr="004B6416">
              <w:t>, impudent pléonasme qui dit l’intransigeance de ce vœu. On pourrait aussi renverser l’amusante formule attribuée à Mark Twain – « Ils savaient que c’était impossible, alors ils l’ont fait ! » Les poètes tentent l’impossible dans la parole pour qu’elle soit enfin autre chose que la fade réduplication de l’évidence.  (</w:t>
            </w:r>
            <w:proofErr w:type="gramStart"/>
            <w:r>
              <w:t>édition</w:t>
            </w:r>
            <w:proofErr w:type="gramEnd"/>
            <w:r>
              <w:t xml:space="preserve"> Folio Gallimard, </w:t>
            </w:r>
            <w:r w:rsidRPr="004B6416">
              <w:t>pages 11-13) </w:t>
            </w:r>
          </w:p>
          <w:p w14:paraId="0CED3F3A" w14:textId="77777777" w:rsidR="00834DC0" w:rsidRPr="00834DC0" w:rsidRDefault="00834DC0" w:rsidP="00834DC0">
            <w:pPr>
              <w:pStyle w:val="Sansinterligne"/>
              <w:jc w:val="both"/>
              <w:rPr>
                <w:sz w:val="8"/>
                <w:szCs w:val="8"/>
              </w:rPr>
            </w:pPr>
          </w:p>
          <w:p w14:paraId="53363205" w14:textId="77777777" w:rsidR="00834DC0" w:rsidRDefault="00834DC0" w:rsidP="00834DC0">
            <w:pPr>
              <w:pStyle w:val="Sansinterligne"/>
              <w:jc w:val="both"/>
              <w:rPr>
                <w:b/>
                <w:bCs/>
              </w:rPr>
            </w:pPr>
            <w:r w:rsidRPr="00397D69">
              <w:rPr>
                <w:b/>
                <w:bCs/>
              </w:rPr>
              <w:t>Extrait 2</w:t>
            </w:r>
          </w:p>
          <w:p w14:paraId="6A0AA89C" w14:textId="642FBB60" w:rsidR="00834DC0" w:rsidRDefault="00834DC0" w:rsidP="00834DC0">
            <w:pPr>
              <w:pStyle w:val="Sansinterligne"/>
              <w:jc w:val="both"/>
            </w:pPr>
            <w:r w:rsidRPr="004B6416">
              <w:t>« Les poèmes […] remettent la vie en place », disait le grand poète américain Lawrence Ferlinghetti – et ce n’est pas tant pour ce qu’ils disent que parce qu’ils consonnent généralement (si ce n’est pas le cas, c’est nécessairement le poème, non le lecteur, qui est insuffisant) aux plus intimes et essentiels de nos débats intérieurs, celui peut-être d’abord qui noue notre désir d’absolu à l’amère nostalgie de nos heures perdues. C’est cette chance recherchée qui mène vers la poésie et c’est ce plaisir trouvé qui nous y retient. J’ai dit par ailleurs plus haut que l’écoute du seul début d’un poème, quel qu’il soit, était propre à nous émouvoir, avant même d’en percevoir l’intention, la portée et le sens. Comment cela s’explique-t-il ? Tout simplement parce qu’on perçoit d’emblée qu’un rythme imprévu entre dans la parole, qu’autre est soudain le souffle qui la porte, à vrai dire qu’elle a du souffle, qu’elle respire, donc qu’elle a inexplicablement du corps et du cœur, qu’elle est liée à la pulsation du sang : à la vie. Et c’est alors une joie, oui, une joie réelle et concrète que nous éprouvons, la joie d’apprendre ou de se souvenir que cette autre parole existe et qu’elle est une revanche sur notre assujettissement nécessaire à la parole quotidienne dont nous payons à chaque instant d’une souffrance non dite l’impuissance et le mensonge. Avouez que cette joie muette et inespérée qui tient à si peu de chose surpasse en valeur et en poids – en gravité – les bienfaits des amusements en tout genre, même si, je le redis, je ne prétends pas qu’ils soient nuls, ne serait-ce que parce que momentanément, ils nous allègent de nos fatigues. Le terme de joie est-il trop fort pour nommer cette expérience dans le poème ? Je ne crois pas, il dit mieux encore que celui de plaisir – qu’il n’exclut cependant pas – sa nature et sa portée qui touchent au cœur de notre existence.</w:t>
            </w:r>
            <w:r>
              <w:t xml:space="preserve"> (</w:t>
            </w:r>
            <w:proofErr w:type="gramStart"/>
            <w:r>
              <w:t>pages</w:t>
            </w:r>
            <w:proofErr w:type="gramEnd"/>
            <w:r>
              <w:t xml:space="preserve"> 37-38)</w:t>
            </w:r>
          </w:p>
        </w:tc>
      </w:tr>
    </w:tbl>
    <w:p w14:paraId="2F0EBB9F" w14:textId="77777777" w:rsidR="00397D69" w:rsidRPr="004B6416" w:rsidRDefault="00397D69" w:rsidP="00397D69">
      <w:pPr>
        <w:pStyle w:val="Sansinterligne"/>
        <w:jc w:val="both"/>
      </w:pPr>
    </w:p>
    <w:p w14:paraId="7B7B7C61" w14:textId="5BFA496F" w:rsidR="00BA0CC5" w:rsidRPr="009B3B44" w:rsidRDefault="009B3B44" w:rsidP="009B3B44">
      <w:pPr>
        <w:jc w:val="center"/>
        <w:rPr>
          <w:b/>
          <w:bCs/>
        </w:rPr>
      </w:pPr>
      <w:r w:rsidRPr="009B3B44">
        <w:rPr>
          <w:b/>
          <w:bCs/>
        </w:rPr>
        <w:lastRenderedPageBreak/>
        <w:t xml:space="preserve">Exemple de descriptif pour penser un projet d’apprentissage </w:t>
      </w:r>
      <w:r w:rsidRPr="00371ACC">
        <w:rPr>
          <w:b/>
          <w:bCs/>
          <w:i/>
          <w:iCs/>
          <w:color w:val="EE0000"/>
        </w:rPr>
        <w:t>(à adapter en fonction du projet</w:t>
      </w:r>
      <w:r w:rsidR="00371ACC">
        <w:rPr>
          <w:b/>
          <w:bCs/>
          <w:i/>
          <w:iCs/>
          <w:color w:val="EE0000"/>
        </w:rPr>
        <w:t> : agrandir, supprimer, ajouter des zones de texte en fonction de votre projet</w:t>
      </w:r>
      <w:r w:rsidRPr="00371ACC">
        <w:rPr>
          <w:b/>
          <w:bCs/>
          <w:i/>
          <w:iCs/>
          <w:color w:val="EE0000"/>
        </w:rPr>
        <w:t>)</w:t>
      </w:r>
    </w:p>
    <w:p w14:paraId="2E61F173" w14:textId="77777777" w:rsidR="00BA0CC5" w:rsidRPr="009B3B44" w:rsidRDefault="00BA0CC5" w:rsidP="009B3B44">
      <w:pPr>
        <w:jc w:val="center"/>
        <w:rPr>
          <w:b/>
          <w:bCs/>
        </w:rPr>
      </w:pPr>
    </w:p>
    <w:tbl>
      <w:tblPr>
        <w:tblStyle w:val="Grilledutableau"/>
        <w:tblW w:w="0" w:type="auto"/>
        <w:tblLook w:val="04A0" w:firstRow="1" w:lastRow="0" w:firstColumn="1" w:lastColumn="0" w:noHBand="0" w:noVBand="1"/>
      </w:tblPr>
      <w:tblGrid>
        <w:gridCol w:w="3133"/>
        <w:gridCol w:w="2038"/>
        <w:gridCol w:w="1912"/>
        <w:gridCol w:w="3260"/>
      </w:tblGrid>
      <w:tr w:rsidR="00BA0CC5" w14:paraId="3D61EAFC" w14:textId="77777777" w:rsidTr="00341E40">
        <w:tc>
          <w:tcPr>
            <w:tcW w:w="5171" w:type="dxa"/>
            <w:gridSpan w:val="2"/>
            <w:shd w:val="clear" w:color="auto" w:fill="E7E6E6" w:themeFill="background2"/>
          </w:tcPr>
          <w:p w14:paraId="12077958" w14:textId="77777777" w:rsidR="00BA0CC5" w:rsidRPr="00BB5E82" w:rsidRDefault="00BA0CC5" w:rsidP="00341E40">
            <w:pPr>
              <w:rPr>
                <w:b/>
                <w:bCs/>
              </w:rPr>
            </w:pPr>
            <w:r>
              <w:rPr>
                <w:b/>
                <w:bCs/>
              </w:rPr>
              <w:t>P</w:t>
            </w:r>
            <w:r w:rsidRPr="00BB5E82">
              <w:rPr>
                <w:b/>
                <w:bCs/>
              </w:rPr>
              <w:t>rojet d’apprentissage</w:t>
            </w:r>
            <w:r>
              <w:rPr>
                <w:b/>
                <w:bCs/>
              </w:rPr>
              <w:t xml:space="preserve"> n°</w:t>
            </w:r>
            <w:r w:rsidRPr="00CE6285">
              <w:rPr>
                <w:b/>
                <w:bCs/>
                <w:color w:val="4472C4" w:themeColor="accent1"/>
              </w:rPr>
              <w:t xml:space="preserve"> </w:t>
            </w:r>
          </w:p>
        </w:tc>
        <w:tc>
          <w:tcPr>
            <w:tcW w:w="5172" w:type="dxa"/>
            <w:gridSpan w:val="2"/>
            <w:shd w:val="clear" w:color="auto" w:fill="E7E6E6" w:themeFill="background2"/>
          </w:tcPr>
          <w:p w14:paraId="43C6D18D" w14:textId="77777777" w:rsidR="00BA0CC5" w:rsidRPr="00BB5E82" w:rsidRDefault="00BA0CC5" w:rsidP="00341E40">
            <w:pPr>
              <w:rPr>
                <w:b/>
                <w:bCs/>
              </w:rPr>
            </w:pPr>
            <w:r>
              <w:rPr>
                <w:b/>
                <w:bCs/>
              </w:rPr>
              <w:t xml:space="preserve">Classe de </w:t>
            </w:r>
          </w:p>
        </w:tc>
      </w:tr>
      <w:tr w:rsidR="00BA0CC5" w14:paraId="2E220327" w14:textId="77777777" w:rsidTr="00341E40">
        <w:tc>
          <w:tcPr>
            <w:tcW w:w="5171" w:type="dxa"/>
            <w:gridSpan w:val="2"/>
            <w:shd w:val="clear" w:color="auto" w:fill="E7E6E6" w:themeFill="background2"/>
          </w:tcPr>
          <w:p w14:paraId="70809A70" w14:textId="77777777" w:rsidR="00BA0CC5" w:rsidRDefault="00BA0CC5" w:rsidP="00341E40">
            <w:pPr>
              <w:rPr>
                <w:b/>
                <w:bCs/>
              </w:rPr>
            </w:pPr>
            <w:r>
              <w:rPr>
                <w:b/>
                <w:bCs/>
              </w:rPr>
              <w:t xml:space="preserve">OI ou GT : </w:t>
            </w:r>
          </w:p>
        </w:tc>
        <w:tc>
          <w:tcPr>
            <w:tcW w:w="5172" w:type="dxa"/>
            <w:gridSpan w:val="2"/>
            <w:shd w:val="clear" w:color="auto" w:fill="E7E6E6" w:themeFill="background2"/>
          </w:tcPr>
          <w:p w14:paraId="10B1B32D" w14:textId="77777777" w:rsidR="00BA0CC5" w:rsidRDefault="00BA0CC5" w:rsidP="00341E40">
            <w:pPr>
              <w:rPr>
                <w:b/>
                <w:bCs/>
              </w:rPr>
            </w:pPr>
            <w:r>
              <w:rPr>
                <w:b/>
                <w:bCs/>
              </w:rPr>
              <w:t xml:space="preserve">Entrée littéraire : </w:t>
            </w:r>
          </w:p>
          <w:p w14:paraId="0C337BD3" w14:textId="77777777" w:rsidR="00BA0CC5" w:rsidRDefault="00BA0CC5" w:rsidP="00341E40">
            <w:pPr>
              <w:rPr>
                <w:b/>
                <w:bCs/>
              </w:rPr>
            </w:pPr>
          </w:p>
        </w:tc>
      </w:tr>
      <w:tr w:rsidR="00BA0CC5" w14:paraId="16DB0C5F" w14:textId="77777777" w:rsidTr="00341E40">
        <w:tc>
          <w:tcPr>
            <w:tcW w:w="3133" w:type="dxa"/>
          </w:tcPr>
          <w:p w14:paraId="69DFBD2B" w14:textId="77777777" w:rsidR="00BA0CC5" w:rsidRPr="00BB5E82" w:rsidRDefault="00BA0CC5" w:rsidP="00341E40">
            <w:pPr>
              <w:rPr>
                <w:b/>
                <w:bCs/>
              </w:rPr>
            </w:pPr>
            <w:r>
              <w:rPr>
                <w:b/>
                <w:bCs/>
              </w:rPr>
              <w:t>P</w:t>
            </w:r>
            <w:r w:rsidRPr="00BB5E82">
              <w:rPr>
                <w:b/>
                <w:bCs/>
              </w:rPr>
              <w:t>roblématique :</w:t>
            </w:r>
          </w:p>
          <w:p w14:paraId="4768F7D5" w14:textId="77777777" w:rsidR="00BA0CC5" w:rsidRDefault="00BA0CC5" w:rsidP="00341E40"/>
          <w:p w14:paraId="20F87EB9" w14:textId="77777777" w:rsidR="00BA0CC5" w:rsidRDefault="00BA0CC5" w:rsidP="00341E40"/>
        </w:tc>
        <w:tc>
          <w:tcPr>
            <w:tcW w:w="3950" w:type="dxa"/>
            <w:gridSpan w:val="2"/>
          </w:tcPr>
          <w:p w14:paraId="78223899" w14:textId="77777777" w:rsidR="00BA0CC5" w:rsidRDefault="00BA0CC5" w:rsidP="00341E40">
            <w:r>
              <w:rPr>
                <w:b/>
                <w:bCs/>
              </w:rPr>
              <w:t>C</w:t>
            </w:r>
            <w:r w:rsidRPr="00BB5E82">
              <w:rPr>
                <w:b/>
                <w:bCs/>
              </w:rPr>
              <w:t>ompétence(s) majeure(s) </w:t>
            </w:r>
            <w:r>
              <w:t>:</w:t>
            </w:r>
          </w:p>
          <w:p w14:paraId="53E24B07" w14:textId="77777777" w:rsidR="00BA0CC5" w:rsidRDefault="00BA0CC5" w:rsidP="00341E40"/>
          <w:p w14:paraId="2B6538B7" w14:textId="77777777" w:rsidR="00BA0CC5" w:rsidRDefault="00BA0CC5" w:rsidP="00341E40"/>
          <w:p w14:paraId="653D90E8" w14:textId="77777777" w:rsidR="00BA0CC5" w:rsidRDefault="00BA0CC5" w:rsidP="00341E40"/>
          <w:p w14:paraId="05ECF89D" w14:textId="77777777" w:rsidR="00BA0CC5" w:rsidRDefault="00BA0CC5" w:rsidP="00341E40"/>
        </w:tc>
        <w:tc>
          <w:tcPr>
            <w:tcW w:w="3260" w:type="dxa"/>
          </w:tcPr>
          <w:p w14:paraId="6F0A5AD3" w14:textId="77777777" w:rsidR="00BA0CC5" w:rsidRPr="00BB5E82" w:rsidRDefault="00BA0CC5" w:rsidP="00341E40">
            <w:pPr>
              <w:rPr>
                <w:b/>
                <w:bCs/>
              </w:rPr>
            </w:pPr>
            <w:r>
              <w:rPr>
                <w:b/>
                <w:bCs/>
              </w:rPr>
              <w:t>P</w:t>
            </w:r>
            <w:r w:rsidRPr="00BB5E82">
              <w:rPr>
                <w:b/>
                <w:bCs/>
              </w:rPr>
              <w:t>rojet évalué :</w:t>
            </w:r>
          </w:p>
          <w:p w14:paraId="7B4B4EE7" w14:textId="77777777" w:rsidR="00BA0CC5" w:rsidRDefault="00BA0CC5" w:rsidP="00341E40"/>
          <w:p w14:paraId="131EF6AC" w14:textId="77777777" w:rsidR="00BA0CC5" w:rsidRDefault="00BA0CC5" w:rsidP="00341E40"/>
          <w:p w14:paraId="25E9D69D" w14:textId="77777777" w:rsidR="00BA0CC5" w:rsidRDefault="00BA0CC5" w:rsidP="00341E40"/>
        </w:tc>
      </w:tr>
    </w:tbl>
    <w:p w14:paraId="6C7648FD" w14:textId="21D12347" w:rsidR="00BA0CC5" w:rsidRDefault="00BA0CC5" w:rsidP="00BA0CC5">
      <w:r>
        <w:rPr>
          <w:noProof/>
        </w:rPr>
        <mc:AlternateContent>
          <mc:Choice Requires="wps">
            <w:drawing>
              <wp:anchor distT="0" distB="0" distL="114300" distR="114300" simplePos="0" relativeHeight="251684864" behindDoc="0" locked="0" layoutInCell="1" allowOverlap="1" wp14:anchorId="4F065045" wp14:editId="7B2DF73C">
                <wp:simplePos x="0" y="0"/>
                <wp:positionH relativeFrom="column">
                  <wp:posOffset>-14605</wp:posOffset>
                </wp:positionH>
                <wp:positionV relativeFrom="paragraph">
                  <wp:posOffset>299086</wp:posOffset>
                </wp:positionV>
                <wp:extent cx="6572250" cy="1485900"/>
                <wp:effectExtent l="0" t="0" r="19050" b="19050"/>
                <wp:wrapNone/>
                <wp:docPr id="1541487255" name="Zone de texte 1"/>
                <wp:cNvGraphicFramePr/>
                <a:graphic xmlns:a="http://schemas.openxmlformats.org/drawingml/2006/main">
                  <a:graphicData uri="http://schemas.microsoft.com/office/word/2010/wordprocessingShape">
                    <wps:wsp>
                      <wps:cNvSpPr txBox="1"/>
                      <wps:spPr>
                        <a:xfrm>
                          <a:off x="0" y="0"/>
                          <a:ext cx="6572250" cy="1485900"/>
                        </a:xfrm>
                        <a:prstGeom prst="rect">
                          <a:avLst/>
                        </a:prstGeom>
                        <a:solidFill>
                          <a:schemeClr val="lt1"/>
                        </a:solidFill>
                        <a:ln w="6350">
                          <a:solidFill>
                            <a:prstClr val="black"/>
                          </a:solidFill>
                        </a:ln>
                      </wps:spPr>
                      <wps:txbx>
                        <w:txbxContent>
                          <w:p w14:paraId="7E789773" w14:textId="77777777" w:rsidR="00BA0CC5" w:rsidRDefault="00BA0CC5" w:rsidP="00BA0CC5">
                            <w:r w:rsidRPr="00C15017">
                              <w:rPr>
                                <w:b/>
                                <w:bCs/>
                              </w:rPr>
                              <w:t>Compétences mineures</w:t>
                            </w:r>
                            <w:r>
                              <w:t> :</w:t>
                            </w:r>
                          </w:p>
                          <w:p w14:paraId="73570C56" w14:textId="77777777" w:rsidR="00BA0CC5" w:rsidRDefault="00BA0CC5" w:rsidP="00BA0CC5"/>
                          <w:p w14:paraId="6D813F4B" w14:textId="77777777" w:rsidR="00BA0CC5" w:rsidRDefault="00BA0CC5" w:rsidP="00BA0CC5">
                            <w:pPr>
                              <w:spacing w:after="0"/>
                              <w:rPr>
                                <w:b/>
                                <w:bCs/>
                                <w:color w:val="000000" w:themeColor="text1"/>
                              </w:rPr>
                            </w:pPr>
                          </w:p>
                          <w:p w14:paraId="12660A6C" w14:textId="77777777" w:rsidR="00BA0CC5" w:rsidRPr="00A75F58" w:rsidRDefault="00BA0CC5" w:rsidP="00BA0CC5">
                            <w:pPr>
                              <w:rPr>
                                <w:color w:val="000000" w:themeColor="text1"/>
                              </w:rPr>
                            </w:pPr>
                            <w:r w:rsidRPr="00A75F58">
                              <w:rPr>
                                <w:b/>
                                <w:bCs/>
                                <w:color w:val="000000" w:themeColor="text1"/>
                              </w:rPr>
                              <w:t>Évaluation </w:t>
                            </w:r>
                            <w:r w:rsidRPr="00A75F58">
                              <w:rPr>
                                <w:color w:val="000000" w:themeColor="text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065045" id="_x0000_t202" coordsize="21600,21600" o:spt="202" path="m,l,21600r21600,l21600,xe">
                <v:stroke joinstyle="miter"/>
                <v:path gradientshapeok="t" o:connecttype="rect"/>
              </v:shapetype>
              <v:shape id="Zone de texte 1" o:spid="_x0000_s1026" type="#_x0000_t202" style="position:absolute;margin-left:-1.15pt;margin-top:23.55pt;width:517.5pt;height:11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" fillcolor="white [3201]" strokeweight=".5pt">
                <v:textbox>
                  <w:txbxContent>
                    <w:p w14:paraId="7E789773" w14:textId="77777777" w:rsidR="00BA0CC5" w:rsidRDefault="00BA0CC5" w:rsidP="00BA0CC5">
                      <w:r w:rsidRPr="00C15017">
                        <w:rPr>
                          <w:b/>
                          <w:bCs/>
                        </w:rPr>
                        <w:t>Compétences mineures</w:t>
                      </w:r>
                      <w:r>
                        <w:t> :</w:t>
                      </w:r>
                    </w:p>
                    <w:p w14:paraId="73570C56" w14:textId="77777777" w:rsidR="00BA0CC5" w:rsidRDefault="00BA0CC5" w:rsidP="00BA0CC5"/>
                    <w:p w14:paraId="6D813F4B" w14:textId="77777777" w:rsidR="00BA0CC5" w:rsidRDefault="00BA0CC5" w:rsidP="00BA0CC5">
                      <w:pPr>
                        <w:spacing w:after="0"/>
                        <w:rPr>
                          <w:b/>
                          <w:bCs/>
                          <w:color w:val="000000" w:themeColor="text1"/>
                        </w:rPr>
                      </w:pPr>
                    </w:p>
                    <w:p w14:paraId="12660A6C" w14:textId="77777777" w:rsidR="00BA0CC5" w:rsidRPr="00A75F58" w:rsidRDefault="00BA0CC5" w:rsidP="00BA0CC5">
                      <w:pPr>
                        <w:rPr>
                          <w:color w:val="000000" w:themeColor="text1"/>
                        </w:rPr>
                      </w:pPr>
                      <w:r w:rsidRPr="00A75F58">
                        <w:rPr>
                          <w:b/>
                          <w:bCs/>
                          <w:color w:val="000000" w:themeColor="text1"/>
                        </w:rPr>
                        <w:t>Évaluation </w:t>
                      </w:r>
                      <w:r w:rsidRPr="00A75F58">
                        <w:rPr>
                          <w:color w:val="000000" w:themeColor="text1"/>
                        </w:rPr>
                        <w:t xml:space="preserve">: </w:t>
                      </w:r>
                    </w:p>
                  </w:txbxContent>
                </v:textbox>
              </v:shape>
            </w:pict>
          </mc:Fallback>
        </mc:AlternateContent>
      </w:r>
    </w:p>
    <w:p w14:paraId="10DAFFC2" w14:textId="50D05625" w:rsidR="00BA0CC5" w:rsidRDefault="00BA0CC5" w:rsidP="00BA0CC5"/>
    <w:p w14:paraId="3C92740B" w14:textId="6548DB8C" w:rsidR="00BA0CC5" w:rsidRDefault="00BA0CC5" w:rsidP="00BA0CC5"/>
    <w:p w14:paraId="597A972C" w14:textId="00EE709C" w:rsidR="00BA0CC5" w:rsidRDefault="00BA0CC5" w:rsidP="00BA0CC5"/>
    <w:p w14:paraId="6162A2AB" w14:textId="21247992" w:rsidR="005A41B6" w:rsidRDefault="005A41B6">
      <w:r>
        <w:rPr>
          <w:noProof/>
        </w:rPr>
        <mc:AlternateContent>
          <mc:Choice Requires="wps">
            <w:drawing>
              <wp:anchor distT="45720" distB="45720" distL="114300" distR="114300" simplePos="0" relativeHeight="251682816" behindDoc="0" locked="0" layoutInCell="1" allowOverlap="1" wp14:anchorId="41F9249B" wp14:editId="0F58985B">
                <wp:simplePos x="0" y="0"/>
                <wp:positionH relativeFrom="margin">
                  <wp:align>right</wp:align>
                </wp:positionH>
                <wp:positionV relativeFrom="paragraph">
                  <wp:posOffset>5492115</wp:posOffset>
                </wp:positionV>
                <wp:extent cx="3124200" cy="1152525"/>
                <wp:effectExtent l="0" t="0" r="19050" b="28575"/>
                <wp:wrapSquare wrapText="bothSides"/>
                <wp:docPr id="17387620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152525"/>
                        </a:xfrm>
                        <a:prstGeom prst="rect">
                          <a:avLst/>
                        </a:prstGeom>
                        <a:solidFill>
                          <a:srgbClr val="FFFFFF"/>
                        </a:solidFill>
                        <a:ln w="9525">
                          <a:solidFill>
                            <a:srgbClr val="000000"/>
                          </a:solidFill>
                          <a:miter lim="800000"/>
                          <a:headEnd/>
                          <a:tailEnd/>
                        </a:ln>
                      </wps:spPr>
                      <wps:txbx>
                        <w:txbxContent>
                          <w:p w14:paraId="29632452" w14:textId="77777777" w:rsidR="00BA0CC5" w:rsidRDefault="00BA0CC5" w:rsidP="00BA0CC5">
                            <w:pPr>
                              <w:rPr>
                                <w:b/>
                                <w:bCs/>
                              </w:rPr>
                            </w:pPr>
                            <w:r w:rsidRPr="00C15017">
                              <w:rPr>
                                <w:b/>
                                <w:bCs/>
                              </w:rPr>
                              <w:t>Vocabulaire : les mots travaillés</w:t>
                            </w:r>
                          </w:p>
                          <w:p w14:paraId="5B75377A" w14:textId="77777777" w:rsidR="00BA0CC5" w:rsidRDefault="00BA0CC5" w:rsidP="00BA0CC5">
                            <w:pPr>
                              <w:rPr>
                                <w:b/>
                                <w:bCs/>
                              </w:rPr>
                            </w:pPr>
                          </w:p>
                          <w:p w14:paraId="3ADE2D6B" w14:textId="77777777" w:rsidR="00BA0CC5" w:rsidRPr="00C15017" w:rsidRDefault="00BA0CC5" w:rsidP="00BA0CC5">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9249B" id="Zone de texte 2" o:spid="_x0000_s1027" type="#_x0000_t202" style="position:absolute;margin-left:194.8pt;margin-top:432.45pt;width:246pt;height:90.75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">
                <v:textbox>
                  <w:txbxContent>
                    <w:p w14:paraId="29632452" w14:textId="77777777" w:rsidR="00BA0CC5" w:rsidRDefault="00BA0CC5" w:rsidP="00BA0CC5">
                      <w:pPr>
                        <w:rPr>
                          <w:b/>
                          <w:bCs/>
                        </w:rPr>
                      </w:pPr>
                      <w:r w:rsidRPr="00C15017">
                        <w:rPr>
                          <w:b/>
                          <w:bCs/>
                        </w:rPr>
                        <w:t>Vocabulaire : les mots travaillés</w:t>
                      </w:r>
                    </w:p>
                    <w:p w14:paraId="5B75377A" w14:textId="77777777" w:rsidR="00BA0CC5" w:rsidRDefault="00BA0CC5" w:rsidP="00BA0CC5">
                      <w:pPr>
                        <w:rPr>
                          <w:b/>
                          <w:bCs/>
                        </w:rPr>
                      </w:pPr>
                    </w:p>
                    <w:p w14:paraId="3ADE2D6B" w14:textId="77777777" w:rsidR="00BA0CC5" w:rsidRPr="00C15017" w:rsidRDefault="00BA0CC5" w:rsidP="00BA0CC5">
                      <w:pPr>
                        <w:rPr>
                          <w:b/>
                          <w:bCs/>
                        </w:rPr>
                      </w:pPr>
                    </w:p>
                  </w:txbxContent>
                </v:textbox>
                <w10:wrap type="square" anchorx="margin"/>
              </v:shape>
            </w:pict>
          </mc:Fallback>
        </mc:AlternateContent>
      </w:r>
      <w:r>
        <w:rPr>
          <w:noProof/>
        </w:rPr>
        <mc:AlternateContent>
          <mc:Choice Requires="wps">
            <w:drawing>
              <wp:anchor distT="45720" distB="45720" distL="114300" distR="114300" simplePos="0" relativeHeight="251687936" behindDoc="0" locked="0" layoutInCell="1" allowOverlap="1" wp14:anchorId="2A289EEF" wp14:editId="34041F0D">
                <wp:simplePos x="0" y="0"/>
                <wp:positionH relativeFrom="margin">
                  <wp:align>right</wp:align>
                </wp:positionH>
                <wp:positionV relativeFrom="paragraph">
                  <wp:posOffset>4460875</wp:posOffset>
                </wp:positionV>
                <wp:extent cx="3114675" cy="819150"/>
                <wp:effectExtent l="0" t="0" r="28575" b="19050"/>
                <wp:wrapSquare wrapText="bothSides"/>
                <wp:docPr id="48280585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819150"/>
                        </a:xfrm>
                        <a:prstGeom prst="rect">
                          <a:avLst/>
                        </a:prstGeom>
                        <a:solidFill>
                          <a:srgbClr val="FFFFFF"/>
                        </a:solidFill>
                        <a:ln w="9525">
                          <a:solidFill>
                            <a:srgbClr val="000000"/>
                          </a:solidFill>
                          <a:miter lim="800000"/>
                          <a:headEnd/>
                          <a:tailEnd/>
                        </a:ln>
                      </wps:spPr>
                      <wps:txbx>
                        <w:txbxContent>
                          <w:p w14:paraId="33380B61" w14:textId="77777777" w:rsidR="00BA0CC5" w:rsidRPr="004E57C9" w:rsidRDefault="00BA0CC5" w:rsidP="00BA0CC5">
                            <w:pPr>
                              <w:jc w:val="both"/>
                              <w:rPr>
                                <w:b/>
                                <w:bCs/>
                              </w:rPr>
                            </w:pPr>
                            <w:r w:rsidRPr="00C15017">
                              <w:rPr>
                                <w:b/>
                                <w:bCs/>
                              </w:rPr>
                              <w:t>Langue</w:t>
                            </w:r>
                            <w:r>
                              <w:rPr>
                                <w:b/>
                                <w:bCs/>
                              </w:rPr>
                              <w:t xml:space="preserve"> [grammaire, orthographe : en parallèle de la progression syntaxique]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89EEF" id="_x0000_s1028" type="#_x0000_t202" style="position:absolute;margin-left:194.05pt;margin-top:351.25pt;width:245.25pt;height:64.5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">
                <v:textbox>
                  <w:txbxContent>
                    <w:p w14:paraId="33380B61" w14:textId="77777777" w:rsidR="00BA0CC5" w:rsidRPr="004E57C9" w:rsidRDefault="00BA0CC5" w:rsidP="00BA0CC5">
                      <w:pPr>
                        <w:jc w:val="both"/>
                        <w:rPr>
                          <w:b/>
                          <w:bCs/>
                        </w:rPr>
                      </w:pPr>
                      <w:r w:rsidRPr="00C15017">
                        <w:rPr>
                          <w:b/>
                          <w:bCs/>
                        </w:rPr>
                        <w:t>Langue</w:t>
                      </w:r>
                      <w:r>
                        <w:rPr>
                          <w:b/>
                          <w:bCs/>
                        </w:rPr>
                        <w:t xml:space="preserve"> [grammaire, orthographe : en parallèle de la progression syntaxique]</w:t>
                      </w:r>
                    </w:p>
                  </w:txbxContent>
                </v:textbox>
                <w10:wrap type="square" anchorx="margin"/>
              </v:shape>
            </w:pict>
          </mc:Fallback>
        </mc:AlternateContent>
      </w:r>
      <w:r>
        <w:rPr>
          <w:noProof/>
        </w:rPr>
        <mc:AlternateContent>
          <mc:Choice Requires="wps">
            <w:drawing>
              <wp:anchor distT="0" distB="0" distL="114300" distR="114300" simplePos="0" relativeHeight="251685888" behindDoc="0" locked="0" layoutInCell="1" allowOverlap="1" wp14:anchorId="14E247B3" wp14:editId="5EE6101B">
                <wp:simplePos x="0" y="0"/>
                <wp:positionH relativeFrom="margin">
                  <wp:align>left</wp:align>
                </wp:positionH>
                <wp:positionV relativeFrom="paragraph">
                  <wp:posOffset>4328160</wp:posOffset>
                </wp:positionV>
                <wp:extent cx="3143250" cy="914400"/>
                <wp:effectExtent l="0" t="0" r="19050" b="19050"/>
                <wp:wrapNone/>
                <wp:docPr id="1698969460" name="Zone de texte 2"/>
                <wp:cNvGraphicFramePr/>
                <a:graphic xmlns:a="http://schemas.openxmlformats.org/drawingml/2006/main">
                  <a:graphicData uri="http://schemas.microsoft.com/office/word/2010/wordprocessingShape">
                    <wps:wsp>
                      <wps:cNvSpPr txBox="1"/>
                      <wps:spPr>
                        <a:xfrm>
                          <a:off x="0" y="0"/>
                          <a:ext cx="3143250" cy="914400"/>
                        </a:xfrm>
                        <a:prstGeom prst="rect">
                          <a:avLst/>
                        </a:prstGeom>
                        <a:solidFill>
                          <a:schemeClr val="lt1"/>
                        </a:solidFill>
                        <a:ln w="6350">
                          <a:solidFill>
                            <a:prstClr val="black"/>
                          </a:solidFill>
                        </a:ln>
                      </wps:spPr>
                      <wps:txbx>
                        <w:txbxContent>
                          <w:p w14:paraId="7AEA2EE6" w14:textId="77777777" w:rsidR="00BA0CC5" w:rsidRPr="001B3447" w:rsidRDefault="00BA0CC5" w:rsidP="00BA0CC5">
                            <w:pPr>
                              <w:rPr>
                                <w:color w:val="4472C4" w:themeColor="accent1"/>
                              </w:rPr>
                            </w:pPr>
                            <w:r w:rsidRPr="00582C9D">
                              <w:rPr>
                                <w:b/>
                                <w:bCs/>
                              </w:rPr>
                              <w:t>Lecture cursive</w:t>
                            </w:r>
                            <w:r>
                              <w:rPr>
                                <w:b/>
                                <w:bCs/>
                              </w:rPr>
                              <w:t xml:space="preserve"> au choix parmi : </w:t>
                            </w:r>
                          </w:p>
                          <w:p w14:paraId="0516388D" w14:textId="77777777" w:rsidR="00BA0CC5" w:rsidRDefault="00BA0CC5" w:rsidP="00BA0C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247B3" id="_x0000_s1029" type="#_x0000_t202" style="position:absolute;margin-left:0;margin-top:340.8pt;width:247.5pt;height:1in;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" fillcolor="white [3201]" strokeweight=".5pt">
                <v:textbox>
                  <w:txbxContent>
                    <w:p w14:paraId="7AEA2EE6" w14:textId="77777777" w:rsidR="00BA0CC5" w:rsidRPr="001B3447" w:rsidRDefault="00BA0CC5" w:rsidP="00BA0CC5">
                      <w:pPr>
                        <w:rPr>
                          <w:color w:val="4472C4" w:themeColor="accent1"/>
                        </w:rPr>
                      </w:pPr>
                      <w:r w:rsidRPr="00582C9D">
                        <w:rPr>
                          <w:b/>
                          <w:bCs/>
                        </w:rPr>
                        <w:t>Lecture cursive</w:t>
                      </w:r>
                      <w:r>
                        <w:rPr>
                          <w:b/>
                          <w:bCs/>
                        </w:rPr>
                        <w:t xml:space="preserve"> au choix parmi : </w:t>
                      </w:r>
                    </w:p>
                    <w:p w14:paraId="0516388D" w14:textId="77777777" w:rsidR="00BA0CC5" w:rsidRDefault="00BA0CC5" w:rsidP="00BA0CC5"/>
                  </w:txbxContent>
                </v:textbox>
                <w10:wrap anchorx="margin"/>
              </v:shape>
            </w:pict>
          </mc:Fallback>
        </mc:AlternateContent>
      </w:r>
      <w:r>
        <w:rPr>
          <w:noProof/>
        </w:rPr>
        <mc:AlternateContent>
          <mc:Choice Requires="wps">
            <w:drawing>
              <wp:anchor distT="45720" distB="45720" distL="114300" distR="114300" simplePos="0" relativeHeight="251683840" behindDoc="0" locked="0" layoutInCell="1" allowOverlap="1" wp14:anchorId="4992AC83" wp14:editId="5DB0FA38">
                <wp:simplePos x="0" y="0"/>
                <wp:positionH relativeFrom="margin">
                  <wp:align>right</wp:align>
                </wp:positionH>
                <wp:positionV relativeFrom="paragraph">
                  <wp:posOffset>815975</wp:posOffset>
                </wp:positionV>
                <wp:extent cx="3162300" cy="3429000"/>
                <wp:effectExtent l="0" t="0" r="19050" b="19050"/>
                <wp:wrapSquare wrapText="bothSides"/>
                <wp:docPr id="8068677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429000"/>
                        </a:xfrm>
                        <a:prstGeom prst="rect">
                          <a:avLst/>
                        </a:prstGeom>
                        <a:solidFill>
                          <a:srgbClr val="FFFFFF"/>
                        </a:solidFill>
                        <a:ln w="9525">
                          <a:solidFill>
                            <a:srgbClr val="000000"/>
                          </a:solidFill>
                          <a:miter lim="800000"/>
                          <a:headEnd/>
                          <a:tailEnd/>
                        </a:ln>
                      </wps:spPr>
                      <wps:txbx>
                        <w:txbxContent>
                          <w:p w14:paraId="7DEB322E" w14:textId="77777777" w:rsidR="00BA0CC5" w:rsidRDefault="00BA0CC5" w:rsidP="00BA0CC5">
                            <w:r w:rsidRPr="00582C9D">
                              <w:rPr>
                                <w:b/>
                                <w:bCs/>
                              </w:rPr>
                              <w:t>Documents complémentaires</w:t>
                            </w:r>
                            <w:r>
                              <w:t> (en dehors de l’œuvre)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2AC83" id="_x0000_s1030" type="#_x0000_t202" style="position:absolute;margin-left:197.8pt;margin-top:64.25pt;width:249pt;height:270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">
                <v:textbox>
                  <w:txbxContent>
                    <w:p w14:paraId="7DEB322E" w14:textId="77777777" w:rsidR="00BA0CC5" w:rsidRDefault="00BA0CC5" w:rsidP="00BA0CC5">
                      <w:r w:rsidRPr="00582C9D">
                        <w:rPr>
                          <w:b/>
                          <w:bCs/>
                        </w:rPr>
                        <w:t>Documents complémentaires</w:t>
                      </w:r>
                      <w:r>
                        <w:t> (en dehors de l’œuvre)</w:t>
                      </w:r>
                    </w:p>
                  </w:txbxContent>
                </v:textbox>
                <w10:wrap type="square" anchorx="margin"/>
              </v:shape>
            </w:pict>
          </mc:Fallback>
        </mc:AlternateContent>
      </w:r>
      <w:r>
        <w:rPr>
          <w:noProof/>
        </w:rPr>
        <mc:AlternateContent>
          <mc:Choice Requires="wps">
            <w:drawing>
              <wp:anchor distT="0" distB="0" distL="114300" distR="114300" simplePos="0" relativeHeight="251686912" behindDoc="0" locked="0" layoutInCell="1" allowOverlap="1" wp14:anchorId="2D357FF5" wp14:editId="7E0AEAFD">
                <wp:simplePos x="0" y="0"/>
                <wp:positionH relativeFrom="margin">
                  <wp:align>left</wp:align>
                </wp:positionH>
                <wp:positionV relativeFrom="paragraph">
                  <wp:posOffset>793750</wp:posOffset>
                </wp:positionV>
                <wp:extent cx="3171825" cy="3305175"/>
                <wp:effectExtent l="0" t="0" r="28575" b="28575"/>
                <wp:wrapNone/>
                <wp:docPr id="16142911" name="Zone de texte 3"/>
                <wp:cNvGraphicFramePr/>
                <a:graphic xmlns:a="http://schemas.openxmlformats.org/drawingml/2006/main">
                  <a:graphicData uri="http://schemas.microsoft.com/office/word/2010/wordprocessingShape">
                    <wps:wsp>
                      <wps:cNvSpPr txBox="1"/>
                      <wps:spPr>
                        <a:xfrm>
                          <a:off x="0" y="0"/>
                          <a:ext cx="3171825" cy="3305175"/>
                        </a:xfrm>
                        <a:prstGeom prst="rect">
                          <a:avLst/>
                        </a:prstGeom>
                        <a:solidFill>
                          <a:schemeClr val="lt1"/>
                        </a:solidFill>
                        <a:ln w="6350">
                          <a:solidFill>
                            <a:prstClr val="black"/>
                          </a:solidFill>
                        </a:ln>
                      </wps:spPr>
                      <wps:txbx>
                        <w:txbxContent>
                          <w:p w14:paraId="4EC0A2DD" w14:textId="77777777" w:rsidR="00BA0CC5" w:rsidRDefault="00BA0CC5" w:rsidP="00BA0CC5">
                            <w:pPr>
                              <w:rPr>
                                <w:b/>
                                <w:bCs/>
                              </w:rPr>
                            </w:pPr>
                            <w:r>
                              <w:rPr>
                                <w:b/>
                                <w:bCs/>
                              </w:rPr>
                              <w:t>Lectures de textes dans l’œuvre</w:t>
                            </w:r>
                          </w:p>
                          <w:p w14:paraId="4F34CCCE" w14:textId="77777777" w:rsidR="00BA0CC5" w:rsidRPr="008F665E" w:rsidRDefault="00BA0CC5" w:rsidP="00BA0CC5">
                            <w:pPr>
                              <w:rPr>
                                <w:b/>
                                <w:bCs/>
                              </w:rPr>
                            </w:pPr>
                            <w:r w:rsidRPr="008F665E">
                              <w:rPr>
                                <w:b/>
                                <w:bCs/>
                              </w:rPr>
                              <w:t>Lectures transversales, comparées</w:t>
                            </w:r>
                            <w:r>
                              <w:rPr>
                                <w:b/>
                                <w:bCs/>
                              </w:rPr>
                              <w:t> :</w:t>
                            </w:r>
                          </w:p>
                          <w:p w14:paraId="37A1D07B" w14:textId="77777777" w:rsidR="00BA0CC5" w:rsidRDefault="00BA0CC5" w:rsidP="00BA0CC5">
                            <w:pPr>
                              <w:rPr>
                                <w:b/>
                                <w:bCs/>
                              </w:rPr>
                            </w:pPr>
                          </w:p>
                          <w:p w14:paraId="55C7C9C3" w14:textId="77777777" w:rsidR="00BA0CC5" w:rsidRDefault="00BA0CC5" w:rsidP="00BA0CC5">
                            <w:pPr>
                              <w:rPr>
                                <w:b/>
                                <w:bCs/>
                              </w:rPr>
                            </w:pPr>
                          </w:p>
                          <w:p w14:paraId="6C9417D4" w14:textId="77777777" w:rsidR="00BA0CC5" w:rsidRDefault="00BA0CC5" w:rsidP="00BA0CC5">
                            <w:pPr>
                              <w:rPr>
                                <w:b/>
                                <w:bCs/>
                              </w:rPr>
                            </w:pPr>
                          </w:p>
                          <w:p w14:paraId="0862FFA1" w14:textId="77777777" w:rsidR="00BA0CC5" w:rsidRDefault="00BA0CC5" w:rsidP="00BA0CC5">
                            <w:pPr>
                              <w:rPr>
                                <w:b/>
                                <w:bCs/>
                              </w:rPr>
                            </w:pPr>
                          </w:p>
                          <w:p w14:paraId="58F56E45" w14:textId="77777777" w:rsidR="00BA0CC5" w:rsidRPr="002A3964" w:rsidRDefault="00BA0CC5" w:rsidP="00BA0CC5">
                            <w:pPr>
                              <w:rPr>
                                <w:b/>
                                <w:bCs/>
                              </w:rPr>
                            </w:pPr>
                            <w:r w:rsidRPr="002A3964">
                              <w:rPr>
                                <w:b/>
                                <w:bCs/>
                              </w:rPr>
                              <w:t>Lecture(s) analytique(s) :</w:t>
                            </w:r>
                          </w:p>
                          <w:p w14:paraId="5A944267" w14:textId="77777777" w:rsidR="00BA0CC5" w:rsidRPr="002A3964" w:rsidRDefault="00BA0CC5" w:rsidP="00BA0C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57FF5" id="Zone de texte 3" o:spid="_x0000_s1031" type="#_x0000_t202" style="position:absolute;margin-left:0;margin-top:62.5pt;width:249.75pt;height:260.2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" fillcolor="white [3201]" strokeweight=".5pt">
                <v:textbox>
                  <w:txbxContent>
                    <w:p w14:paraId="4EC0A2DD" w14:textId="77777777" w:rsidR="00BA0CC5" w:rsidRDefault="00BA0CC5" w:rsidP="00BA0CC5">
                      <w:pPr>
                        <w:rPr>
                          <w:b/>
                          <w:bCs/>
                        </w:rPr>
                      </w:pPr>
                      <w:r>
                        <w:rPr>
                          <w:b/>
                          <w:bCs/>
                        </w:rPr>
                        <w:t>Lectures de textes dans l’œuvre</w:t>
                      </w:r>
                    </w:p>
                    <w:p w14:paraId="4F34CCCE" w14:textId="77777777" w:rsidR="00BA0CC5" w:rsidRPr="008F665E" w:rsidRDefault="00BA0CC5" w:rsidP="00BA0CC5">
                      <w:pPr>
                        <w:rPr>
                          <w:b/>
                          <w:bCs/>
                        </w:rPr>
                      </w:pPr>
                      <w:r w:rsidRPr="008F665E">
                        <w:rPr>
                          <w:b/>
                          <w:bCs/>
                        </w:rPr>
                        <w:t>Lectures transversales, comparées</w:t>
                      </w:r>
                      <w:r>
                        <w:rPr>
                          <w:b/>
                          <w:bCs/>
                        </w:rPr>
                        <w:t> :</w:t>
                      </w:r>
                    </w:p>
                    <w:p w14:paraId="37A1D07B" w14:textId="77777777" w:rsidR="00BA0CC5" w:rsidRDefault="00BA0CC5" w:rsidP="00BA0CC5">
                      <w:pPr>
                        <w:rPr>
                          <w:b/>
                          <w:bCs/>
                        </w:rPr>
                      </w:pPr>
                    </w:p>
                    <w:p w14:paraId="55C7C9C3" w14:textId="77777777" w:rsidR="00BA0CC5" w:rsidRDefault="00BA0CC5" w:rsidP="00BA0CC5">
                      <w:pPr>
                        <w:rPr>
                          <w:b/>
                          <w:bCs/>
                        </w:rPr>
                      </w:pPr>
                    </w:p>
                    <w:p w14:paraId="6C9417D4" w14:textId="77777777" w:rsidR="00BA0CC5" w:rsidRDefault="00BA0CC5" w:rsidP="00BA0CC5">
                      <w:pPr>
                        <w:rPr>
                          <w:b/>
                          <w:bCs/>
                        </w:rPr>
                      </w:pPr>
                    </w:p>
                    <w:p w14:paraId="0862FFA1" w14:textId="77777777" w:rsidR="00BA0CC5" w:rsidRDefault="00BA0CC5" w:rsidP="00BA0CC5">
                      <w:pPr>
                        <w:rPr>
                          <w:b/>
                          <w:bCs/>
                        </w:rPr>
                      </w:pPr>
                    </w:p>
                    <w:p w14:paraId="58F56E45" w14:textId="77777777" w:rsidR="00BA0CC5" w:rsidRPr="002A3964" w:rsidRDefault="00BA0CC5" w:rsidP="00BA0CC5">
                      <w:pPr>
                        <w:rPr>
                          <w:b/>
                          <w:bCs/>
                        </w:rPr>
                      </w:pPr>
                      <w:r w:rsidRPr="002A3964">
                        <w:rPr>
                          <w:b/>
                          <w:bCs/>
                        </w:rPr>
                        <w:t>Lecture(s) analytique(s) :</w:t>
                      </w:r>
                    </w:p>
                    <w:p w14:paraId="5A944267" w14:textId="77777777" w:rsidR="00BA0CC5" w:rsidRPr="002A3964" w:rsidRDefault="00BA0CC5" w:rsidP="00BA0CC5"/>
                  </w:txbxContent>
                </v:textbox>
                <w10:wrap anchorx="margin"/>
              </v:shape>
            </w:pict>
          </mc:Fallback>
        </mc:AlternateContent>
      </w:r>
      <w:r>
        <w:br w:type="page"/>
      </w:r>
    </w:p>
    <w:tbl>
      <w:tblPr>
        <w:tblStyle w:val="Grilledutableau"/>
        <w:tblW w:w="0" w:type="auto"/>
        <w:tblLook w:val="04A0" w:firstRow="1" w:lastRow="0" w:firstColumn="1" w:lastColumn="0" w:noHBand="0" w:noVBand="1"/>
      </w:tblPr>
      <w:tblGrid>
        <w:gridCol w:w="3133"/>
        <w:gridCol w:w="2038"/>
        <w:gridCol w:w="1912"/>
        <w:gridCol w:w="3260"/>
      </w:tblGrid>
      <w:tr w:rsidR="005A41B6" w14:paraId="1A54CEF2" w14:textId="77777777" w:rsidTr="00D94B24">
        <w:tc>
          <w:tcPr>
            <w:tcW w:w="5171" w:type="dxa"/>
            <w:gridSpan w:val="2"/>
            <w:shd w:val="clear" w:color="auto" w:fill="E7E6E6" w:themeFill="background2"/>
          </w:tcPr>
          <w:p w14:paraId="0E3F66D1" w14:textId="77777777" w:rsidR="005A41B6" w:rsidRPr="00BB5E82" w:rsidRDefault="005A41B6" w:rsidP="00D94B24">
            <w:pPr>
              <w:rPr>
                <w:b/>
                <w:bCs/>
              </w:rPr>
            </w:pPr>
            <w:r>
              <w:rPr>
                <w:b/>
                <w:bCs/>
              </w:rPr>
              <w:lastRenderedPageBreak/>
              <w:t>P</w:t>
            </w:r>
            <w:r w:rsidRPr="00BB5E82">
              <w:rPr>
                <w:b/>
                <w:bCs/>
              </w:rPr>
              <w:t>rojet d’apprentissage</w:t>
            </w:r>
            <w:r>
              <w:rPr>
                <w:b/>
                <w:bCs/>
              </w:rPr>
              <w:t xml:space="preserve"> N° </w:t>
            </w:r>
          </w:p>
        </w:tc>
        <w:tc>
          <w:tcPr>
            <w:tcW w:w="5172" w:type="dxa"/>
            <w:gridSpan w:val="2"/>
            <w:shd w:val="clear" w:color="auto" w:fill="E7E6E6" w:themeFill="background2"/>
          </w:tcPr>
          <w:p w14:paraId="31580F6E" w14:textId="77777777" w:rsidR="005A41B6" w:rsidRPr="00BB5E82" w:rsidRDefault="005A41B6" w:rsidP="00D94B24">
            <w:pPr>
              <w:rPr>
                <w:b/>
                <w:bCs/>
              </w:rPr>
            </w:pPr>
            <w:r>
              <w:rPr>
                <w:b/>
                <w:bCs/>
              </w:rPr>
              <w:t>Classe de 5</w:t>
            </w:r>
            <w:r w:rsidRPr="00455327">
              <w:rPr>
                <w:b/>
                <w:bCs/>
                <w:vertAlign w:val="superscript"/>
              </w:rPr>
              <w:t>ème</w:t>
            </w:r>
            <w:r>
              <w:rPr>
                <w:b/>
                <w:bCs/>
              </w:rPr>
              <w:t xml:space="preserve"> </w:t>
            </w:r>
          </w:p>
        </w:tc>
      </w:tr>
      <w:tr w:rsidR="005A41B6" w14:paraId="13FBB552" w14:textId="77777777" w:rsidTr="00D94B24">
        <w:tc>
          <w:tcPr>
            <w:tcW w:w="5171" w:type="dxa"/>
            <w:gridSpan w:val="2"/>
            <w:shd w:val="clear" w:color="auto" w:fill="E7E6E6" w:themeFill="background2"/>
          </w:tcPr>
          <w:p w14:paraId="4293E78A" w14:textId="77777777" w:rsidR="005A41B6" w:rsidRDefault="005A41B6" w:rsidP="00D94B24">
            <w:pPr>
              <w:rPr>
                <w:i/>
                <w:iCs/>
                <w:color w:val="4472C4" w:themeColor="accent1"/>
              </w:rPr>
            </w:pPr>
            <w:proofErr w:type="gramStart"/>
            <w:r>
              <w:rPr>
                <w:b/>
                <w:bCs/>
              </w:rPr>
              <w:t>OI:</w:t>
            </w:r>
            <w:proofErr w:type="gramEnd"/>
            <w:r>
              <w:rPr>
                <w:b/>
                <w:bCs/>
              </w:rPr>
              <w:t xml:space="preserve"> </w:t>
            </w:r>
            <w:r>
              <w:rPr>
                <w:i/>
                <w:iCs/>
                <w:color w:val="4472C4" w:themeColor="accent1"/>
              </w:rPr>
              <w:t>La fameuse invasion de la Sicile par les ours</w:t>
            </w:r>
          </w:p>
          <w:p w14:paraId="3F2679DE" w14:textId="77777777" w:rsidR="005A41B6" w:rsidRPr="003D77BD" w:rsidRDefault="005A41B6" w:rsidP="00D94B24">
            <w:pPr>
              <w:rPr>
                <w:bCs/>
              </w:rPr>
            </w:pPr>
            <w:r w:rsidRPr="003D77BD">
              <w:rPr>
                <w:bCs/>
              </w:rPr>
              <w:t>Le livre et des extraits du film d’animation de Lorenzo Mattotti</w:t>
            </w:r>
          </w:p>
        </w:tc>
        <w:tc>
          <w:tcPr>
            <w:tcW w:w="5172" w:type="dxa"/>
            <w:gridSpan w:val="2"/>
            <w:shd w:val="clear" w:color="auto" w:fill="E7E6E6" w:themeFill="background2"/>
          </w:tcPr>
          <w:p w14:paraId="421E003B" w14:textId="77777777" w:rsidR="005A41B6" w:rsidRDefault="005A41B6" w:rsidP="00D94B24">
            <w:pPr>
              <w:rPr>
                <w:b/>
                <w:bCs/>
              </w:rPr>
            </w:pPr>
            <w:r>
              <w:rPr>
                <w:b/>
                <w:bCs/>
              </w:rPr>
              <w:t xml:space="preserve">Entrée littéraire : </w:t>
            </w:r>
            <w:r>
              <w:rPr>
                <w:color w:val="4472C4" w:themeColor="accent1"/>
              </w:rPr>
              <w:t>Imaginer, sentir, raisonner : des histoires pour plaire et instruire.</w:t>
            </w:r>
          </w:p>
        </w:tc>
      </w:tr>
      <w:tr w:rsidR="005A41B6" w14:paraId="03B451DF" w14:textId="77777777" w:rsidTr="00D94B24">
        <w:trPr>
          <w:trHeight w:val="4417"/>
        </w:trPr>
        <w:tc>
          <w:tcPr>
            <w:tcW w:w="3133" w:type="dxa"/>
          </w:tcPr>
          <w:p w14:paraId="3A67D51E" w14:textId="77777777" w:rsidR="005A41B6" w:rsidRPr="00BB5E82" w:rsidRDefault="005A41B6" w:rsidP="00D94B24">
            <w:pPr>
              <w:rPr>
                <w:b/>
                <w:bCs/>
              </w:rPr>
            </w:pPr>
            <w:r w:rsidRPr="00BB5E82">
              <w:rPr>
                <w:b/>
                <w:bCs/>
              </w:rPr>
              <w:t>La problématique :</w:t>
            </w:r>
          </w:p>
          <w:p w14:paraId="3C67C0EE" w14:textId="77777777" w:rsidR="005A41B6" w:rsidRDefault="005A41B6" w:rsidP="00D94B24">
            <w:r>
              <w:t xml:space="preserve">Fallait-il vraiment quitter les montagnes ? </w:t>
            </w:r>
          </w:p>
          <w:p w14:paraId="73614CEA" w14:textId="77777777" w:rsidR="005A41B6" w:rsidRDefault="005A41B6" w:rsidP="00D94B24"/>
          <w:p w14:paraId="76D0A0C5" w14:textId="77777777" w:rsidR="005A41B6" w:rsidRDefault="005A41B6" w:rsidP="00D94B24"/>
        </w:tc>
        <w:tc>
          <w:tcPr>
            <w:tcW w:w="3950" w:type="dxa"/>
            <w:gridSpan w:val="2"/>
          </w:tcPr>
          <w:p w14:paraId="3CB497D5" w14:textId="77777777" w:rsidR="005A41B6" w:rsidRDefault="005A41B6" w:rsidP="00D94B24">
            <w:r w:rsidRPr="00BB5E82">
              <w:rPr>
                <w:b/>
                <w:bCs/>
              </w:rPr>
              <w:t>La</w:t>
            </w:r>
            <w:r>
              <w:rPr>
                <w:b/>
                <w:bCs/>
              </w:rPr>
              <w:t>(les)</w:t>
            </w:r>
            <w:r w:rsidRPr="00BB5E82">
              <w:rPr>
                <w:b/>
                <w:bCs/>
              </w:rPr>
              <w:t xml:space="preserve"> compétence(s) majeure(s) </w:t>
            </w:r>
            <w:r>
              <w:t>:</w:t>
            </w:r>
          </w:p>
          <w:p w14:paraId="7731A05D" w14:textId="77777777" w:rsidR="005A41B6" w:rsidRDefault="005A41B6" w:rsidP="00D94B24">
            <w:pPr>
              <w:pStyle w:val="Paragraphedeliste"/>
            </w:pPr>
            <w:r w:rsidRPr="002763A5">
              <w:rPr>
                <w:b/>
              </w:rPr>
              <w:t>LECTURE</w:t>
            </w:r>
            <w:r>
              <w:t xml:space="preserve"> </w:t>
            </w:r>
          </w:p>
          <w:p w14:paraId="45E215C2" w14:textId="77777777" w:rsidR="005A41B6" w:rsidRDefault="005A41B6" w:rsidP="005A41B6">
            <w:pPr>
              <w:pStyle w:val="Paragraphedeliste"/>
              <w:numPr>
                <w:ilvl w:val="0"/>
                <w:numId w:val="13"/>
              </w:numPr>
            </w:pPr>
            <w:r>
              <w:t>Comprendre, interpréter, apprécier</w:t>
            </w:r>
          </w:p>
          <w:p w14:paraId="0D6984A1" w14:textId="77777777" w:rsidR="005A41B6" w:rsidRDefault="005A41B6" w:rsidP="005A41B6">
            <w:pPr>
              <w:pStyle w:val="Paragraphedeliste"/>
              <w:numPr>
                <w:ilvl w:val="0"/>
                <w:numId w:val="13"/>
              </w:numPr>
            </w:pPr>
            <w:r>
              <w:t>Appréhender une œuvre dans des contextes artistiques variés</w:t>
            </w:r>
          </w:p>
          <w:p w14:paraId="2411BD1A" w14:textId="77777777" w:rsidR="005A41B6" w:rsidRDefault="005A41B6" w:rsidP="005A41B6">
            <w:pPr>
              <w:pStyle w:val="Paragraphedeliste"/>
              <w:numPr>
                <w:ilvl w:val="0"/>
                <w:numId w:val="13"/>
              </w:numPr>
            </w:pPr>
            <w:r>
              <w:t>Lire à voix haute, seul ou à plusieurs</w:t>
            </w:r>
          </w:p>
          <w:p w14:paraId="57905327" w14:textId="77777777" w:rsidR="005A41B6" w:rsidRDefault="005A41B6" w:rsidP="00D94B24">
            <w:pPr>
              <w:rPr>
                <w:b/>
              </w:rPr>
            </w:pPr>
          </w:p>
          <w:p w14:paraId="56D2EEA9" w14:textId="77777777" w:rsidR="005A41B6" w:rsidRPr="004032E0" w:rsidRDefault="005A41B6" w:rsidP="00D94B24">
            <w:pPr>
              <w:rPr>
                <w:b/>
              </w:rPr>
            </w:pPr>
            <w:r w:rsidRPr="004032E0">
              <w:rPr>
                <w:b/>
              </w:rPr>
              <w:t>ECRITURE</w:t>
            </w:r>
          </w:p>
          <w:p w14:paraId="751AAE05" w14:textId="77777777" w:rsidR="005A41B6" w:rsidRDefault="005A41B6" w:rsidP="005A41B6">
            <w:pPr>
              <w:pStyle w:val="Paragraphedeliste"/>
              <w:numPr>
                <w:ilvl w:val="0"/>
                <w:numId w:val="15"/>
              </w:numPr>
            </w:pPr>
            <w:r>
              <w:t>Écrire pour réfléchir, apprendre et mémoriser</w:t>
            </w:r>
          </w:p>
          <w:p w14:paraId="1B92F3D9" w14:textId="77777777" w:rsidR="005A41B6" w:rsidRDefault="005A41B6" w:rsidP="005A41B6">
            <w:pPr>
              <w:pStyle w:val="Paragraphedeliste"/>
              <w:numPr>
                <w:ilvl w:val="0"/>
                <w:numId w:val="15"/>
              </w:numPr>
              <w:spacing w:line="256" w:lineRule="auto"/>
            </w:pPr>
            <w:proofErr w:type="spellStart"/>
            <w:r w:rsidRPr="004032E0">
              <w:t>Ecrire</w:t>
            </w:r>
            <w:proofErr w:type="spellEnd"/>
            <w:r w:rsidRPr="004032E0">
              <w:t xml:space="preserve"> des textes d’invention et de réflexion pour soi et pour</w:t>
            </w:r>
            <w:r>
              <w:t xml:space="preserve"> </w:t>
            </w:r>
            <w:r w:rsidRPr="004032E0">
              <w:t>autrui</w:t>
            </w:r>
          </w:p>
        </w:tc>
        <w:tc>
          <w:tcPr>
            <w:tcW w:w="3260" w:type="dxa"/>
          </w:tcPr>
          <w:p w14:paraId="6FA19363" w14:textId="77777777" w:rsidR="005A41B6" w:rsidRDefault="005A41B6" w:rsidP="00D94B24">
            <w:pPr>
              <w:rPr>
                <w:b/>
                <w:bCs/>
              </w:rPr>
            </w:pPr>
            <w:r w:rsidRPr="00BB5E82">
              <w:rPr>
                <w:b/>
                <w:bCs/>
              </w:rPr>
              <w:t>Le projet évalué :</w:t>
            </w:r>
          </w:p>
          <w:p w14:paraId="24A028B7" w14:textId="77777777" w:rsidR="005A41B6" w:rsidRDefault="005A41B6" w:rsidP="00D94B24">
            <w:pPr>
              <w:rPr>
                <w:b/>
                <w:bCs/>
              </w:rPr>
            </w:pPr>
            <w:r>
              <w:rPr>
                <w:b/>
                <w:bCs/>
              </w:rPr>
              <w:t xml:space="preserve">Des siècles plus tard, comment les historiens </w:t>
            </w:r>
            <w:proofErr w:type="spellStart"/>
            <w:r>
              <w:rPr>
                <w:b/>
                <w:bCs/>
              </w:rPr>
              <w:t>répondent ils</w:t>
            </w:r>
            <w:proofErr w:type="spellEnd"/>
            <w:r>
              <w:rPr>
                <w:b/>
                <w:bCs/>
              </w:rPr>
              <w:t xml:space="preserve"> à la question posée en problématique ?</w:t>
            </w:r>
          </w:p>
          <w:p w14:paraId="2F46AFC0" w14:textId="77777777" w:rsidR="005A41B6" w:rsidRPr="00E73170" w:rsidRDefault="005A41B6" w:rsidP="00D94B24">
            <w:pPr>
              <w:rPr>
                <w:bCs/>
                <w:sz w:val="20"/>
                <w:szCs w:val="20"/>
              </w:rPr>
            </w:pPr>
            <w:r w:rsidRPr="00E73170">
              <w:rPr>
                <w:bCs/>
                <w:sz w:val="20"/>
                <w:szCs w:val="20"/>
              </w:rPr>
              <w:t xml:space="preserve">Au fur et à mesure de leurs lectures les élèves produisent un certain nombre d’écrits plus ou moins longs : traces laissées par les ours sous formes de messages, de lettres, de billets … jugements personnels des élèves … récits de pensée...  </w:t>
            </w:r>
            <w:proofErr w:type="gramStart"/>
            <w:r w:rsidRPr="00E73170">
              <w:rPr>
                <w:bCs/>
                <w:sz w:val="20"/>
                <w:szCs w:val="20"/>
              </w:rPr>
              <w:t>voire</w:t>
            </w:r>
            <w:proofErr w:type="gramEnd"/>
            <w:r w:rsidRPr="00E73170">
              <w:rPr>
                <w:bCs/>
                <w:sz w:val="20"/>
                <w:szCs w:val="20"/>
              </w:rPr>
              <w:t xml:space="preserve"> dessins. Ces écrits constituent les « archives » à partir desquels les « historiens » proposent leur vérité. </w:t>
            </w:r>
          </w:p>
          <w:p w14:paraId="45D1263A" w14:textId="77777777" w:rsidR="005A41B6" w:rsidRDefault="005A41B6" w:rsidP="00D94B24"/>
        </w:tc>
      </w:tr>
    </w:tbl>
    <w:p w14:paraId="37B58079" w14:textId="77777777" w:rsidR="005A41B6" w:rsidRDefault="005A41B6" w:rsidP="005A41B6">
      <w:r>
        <w:rPr>
          <w:noProof/>
        </w:rPr>
        <mc:AlternateContent>
          <mc:Choice Requires="wps">
            <w:drawing>
              <wp:anchor distT="0" distB="0" distL="114300" distR="114300" simplePos="0" relativeHeight="251695104" behindDoc="0" locked="0" layoutInCell="1" allowOverlap="1" wp14:anchorId="30E78F3C" wp14:editId="3E6ECF82">
                <wp:simplePos x="0" y="0"/>
                <wp:positionH relativeFrom="column">
                  <wp:posOffset>29688</wp:posOffset>
                </wp:positionH>
                <wp:positionV relativeFrom="paragraph">
                  <wp:posOffset>12774</wp:posOffset>
                </wp:positionV>
                <wp:extent cx="3283528" cy="4476998"/>
                <wp:effectExtent l="0" t="0" r="12700" b="19050"/>
                <wp:wrapNone/>
                <wp:docPr id="717382307" name="Zone de texte 3"/>
                <wp:cNvGraphicFramePr/>
                <a:graphic xmlns:a="http://schemas.openxmlformats.org/drawingml/2006/main">
                  <a:graphicData uri="http://schemas.microsoft.com/office/word/2010/wordprocessingShape">
                    <wps:wsp>
                      <wps:cNvSpPr txBox="1"/>
                      <wps:spPr>
                        <a:xfrm>
                          <a:off x="0" y="0"/>
                          <a:ext cx="3283528" cy="4476998"/>
                        </a:xfrm>
                        <a:prstGeom prst="rect">
                          <a:avLst/>
                        </a:prstGeom>
                        <a:solidFill>
                          <a:schemeClr val="lt1"/>
                        </a:solidFill>
                        <a:ln w="6350">
                          <a:solidFill>
                            <a:prstClr val="black"/>
                          </a:solidFill>
                        </a:ln>
                      </wps:spPr>
                      <wps:txbx>
                        <w:txbxContent>
                          <w:p w14:paraId="5165C22A" w14:textId="77777777" w:rsidR="005A41B6" w:rsidRPr="00E73170" w:rsidRDefault="005A41B6" w:rsidP="005A41B6">
                            <w:pPr>
                              <w:spacing w:after="0" w:line="240" w:lineRule="auto"/>
                              <w:rPr>
                                <w:b/>
                                <w:bCs/>
                                <w:sz w:val="24"/>
                                <w:szCs w:val="24"/>
                              </w:rPr>
                            </w:pPr>
                            <w:r w:rsidRPr="00E73170">
                              <w:rPr>
                                <w:b/>
                                <w:bCs/>
                                <w:sz w:val="24"/>
                                <w:szCs w:val="24"/>
                              </w:rPr>
                              <w:t>Une œuvre, des lectures</w:t>
                            </w:r>
                          </w:p>
                          <w:p w14:paraId="47D69A3A" w14:textId="77777777" w:rsidR="005A41B6" w:rsidRPr="00D71912" w:rsidRDefault="005A41B6" w:rsidP="005A41B6">
                            <w:pPr>
                              <w:spacing w:after="0" w:line="240" w:lineRule="auto"/>
                              <w:rPr>
                                <w:b/>
                                <w:bCs/>
                                <w:sz w:val="20"/>
                                <w:szCs w:val="20"/>
                              </w:rPr>
                            </w:pPr>
                          </w:p>
                          <w:p w14:paraId="0EE77C2A" w14:textId="77777777" w:rsidR="005A41B6" w:rsidRPr="00D71912" w:rsidRDefault="005A41B6" w:rsidP="005A41B6">
                            <w:pPr>
                              <w:spacing w:after="0" w:line="240" w:lineRule="auto"/>
                              <w:rPr>
                                <w:sz w:val="20"/>
                                <w:szCs w:val="20"/>
                              </w:rPr>
                            </w:pPr>
                            <w:r w:rsidRPr="00800595">
                              <w:rPr>
                                <w:b/>
                                <w:sz w:val="20"/>
                                <w:szCs w:val="20"/>
                              </w:rPr>
                              <w:t>I Lecture chorale (et analyse) du « prologue »</w:t>
                            </w:r>
                            <w:r w:rsidRPr="00D71912">
                              <w:rPr>
                                <w:sz w:val="20"/>
                                <w:szCs w:val="20"/>
                              </w:rPr>
                              <w:t xml:space="preserve"> (les personnages et les décors) l’oralisation, le conteur, lecteurs et public, le merveilleux, la quête comme réponse à la perte, les temps immémoriaux … </w:t>
                            </w:r>
                          </w:p>
                          <w:p w14:paraId="6193099C" w14:textId="77777777" w:rsidR="005A41B6" w:rsidRPr="00D71912" w:rsidRDefault="005A41B6" w:rsidP="005A41B6">
                            <w:pPr>
                              <w:spacing w:after="0" w:line="240" w:lineRule="auto"/>
                              <w:rPr>
                                <w:sz w:val="20"/>
                                <w:szCs w:val="20"/>
                              </w:rPr>
                            </w:pPr>
                            <w:r w:rsidRPr="00D71912">
                              <w:rPr>
                                <w:sz w:val="20"/>
                                <w:szCs w:val="20"/>
                              </w:rPr>
                              <w:t>De cette lecture viennent les questions qui ouvrent des travaux de groupe :</w:t>
                            </w:r>
                          </w:p>
                          <w:p w14:paraId="60E481E8" w14:textId="77777777" w:rsidR="005A41B6" w:rsidRPr="00D71912" w:rsidRDefault="005A41B6" w:rsidP="005A41B6">
                            <w:pPr>
                              <w:spacing w:after="0" w:line="240" w:lineRule="auto"/>
                              <w:rPr>
                                <w:b/>
                                <w:sz w:val="20"/>
                                <w:szCs w:val="20"/>
                                <w:highlight w:val="yellow"/>
                              </w:rPr>
                            </w:pPr>
                          </w:p>
                          <w:p w14:paraId="39589220" w14:textId="77777777" w:rsidR="005A41B6" w:rsidRPr="00800595" w:rsidRDefault="005A41B6" w:rsidP="005A41B6">
                            <w:pPr>
                              <w:spacing w:after="0" w:line="240" w:lineRule="auto"/>
                              <w:rPr>
                                <w:sz w:val="20"/>
                                <w:szCs w:val="20"/>
                              </w:rPr>
                            </w:pPr>
                            <w:r w:rsidRPr="00D71912">
                              <w:rPr>
                                <w:b/>
                                <w:sz w:val="20"/>
                                <w:szCs w:val="20"/>
                              </w:rPr>
                              <w:t>II. Lectures transversales (</w:t>
                            </w:r>
                            <w:r w:rsidRPr="00800595">
                              <w:rPr>
                                <w:sz w:val="20"/>
                                <w:szCs w:val="20"/>
                              </w:rPr>
                              <w:t>sur toute l’œuvre ou seulement jusqu’au c</w:t>
                            </w:r>
                            <w:r>
                              <w:rPr>
                                <w:sz w:val="20"/>
                                <w:szCs w:val="20"/>
                              </w:rPr>
                              <w:t>hapitre 8)</w:t>
                            </w:r>
                          </w:p>
                          <w:p w14:paraId="15EA9E3C" w14:textId="77777777" w:rsidR="005A41B6" w:rsidRPr="00D71912" w:rsidRDefault="005A41B6" w:rsidP="005A41B6">
                            <w:pPr>
                              <w:spacing w:after="0" w:line="240" w:lineRule="auto"/>
                              <w:rPr>
                                <w:sz w:val="20"/>
                                <w:szCs w:val="20"/>
                              </w:rPr>
                            </w:pPr>
                            <w:r w:rsidRPr="00D71912">
                              <w:rPr>
                                <w:sz w:val="20"/>
                                <w:szCs w:val="20"/>
                              </w:rPr>
                              <w:t>1 Qui est Léonce ? « Nous espérons que vous l’aimerez » </w:t>
                            </w:r>
                          </w:p>
                          <w:p w14:paraId="64C517A5" w14:textId="77777777" w:rsidR="005A41B6" w:rsidRPr="00D71912" w:rsidRDefault="005A41B6" w:rsidP="005A41B6">
                            <w:pPr>
                              <w:spacing w:after="0" w:line="240" w:lineRule="auto"/>
                              <w:rPr>
                                <w:sz w:val="20"/>
                                <w:szCs w:val="20"/>
                              </w:rPr>
                            </w:pPr>
                            <w:r w:rsidRPr="00D71912">
                              <w:rPr>
                                <w:sz w:val="20"/>
                                <w:szCs w:val="20"/>
                              </w:rPr>
                              <w:t>2 Qui est le professeur De Ambrosiis ? « Gentil ? Méchant ? Vous en jugerez par vous-mêmes »</w:t>
                            </w:r>
                          </w:p>
                          <w:p w14:paraId="78290974" w14:textId="77777777" w:rsidR="005A41B6" w:rsidRPr="00D71912" w:rsidRDefault="005A41B6" w:rsidP="005A41B6">
                            <w:pPr>
                              <w:spacing w:after="0" w:line="240" w:lineRule="auto"/>
                              <w:rPr>
                                <w:sz w:val="20"/>
                                <w:szCs w:val="20"/>
                              </w:rPr>
                            </w:pPr>
                            <w:r w:rsidRPr="00D71912">
                              <w:rPr>
                                <w:sz w:val="20"/>
                                <w:szCs w:val="20"/>
                              </w:rPr>
                              <w:t>3 Comprendre l’aventure : « Les reverrons nous jamais nos montagnes ? »</w:t>
                            </w:r>
                          </w:p>
                          <w:p w14:paraId="595C9249" w14:textId="77777777" w:rsidR="005A41B6" w:rsidRPr="00D71912" w:rsidRDefault="005A41B6" w:rsidP="005A41B6">
                            <w:pPr>
                              <w:spacing w:after="0" w:line="240" w:lineRule="auto"/>
                              <w:rPr>
                                <w:b/>
                                <w:sz w:val="20"/>
                                <w:szCs w:val="20"/>
                              </w:rPr>
                            </w:pPr>
                          </w:p>
                          <w:p w14:paraId="4F64F121" w14:textId="77777777" w:rsidR="005A41B6" w:rsidRPr="00D71912" w:rsidRDefault="005A41B6" w:rsidP="005A41B6">
                            <w:pPr>
                              <w:spacing w:after="0" w:line="240" w:lineRule="auto"/>
                              <w:rPr>
                                <w:b/>
                                <w:sz w:val="20"/>
                                <w:szCs w:val="20"/>
                              </w:rPr>
                            </w:pPr>
                            <w:r w:rsidRPr="00D71912">
                              <w:rPr>
                                <w:b/>
                                <w:sz w:val="20"/>
                                <w:szCs w:val="20"/>
                              </w:rPr>
                              <w:t xml:space="preserve"> III. Lecture comparée </w:t>
                            </w:r>
                          </w:p>
                          <w:p w14:paraId="6E836D6E" w14:textId="77777777" w:rsidR="005A41B6" w:rsidRPr="003D77BD" w:rsidRDefault="005A41B6" w:rsidP="005A41B6">
                            <w:pPr>
                              <w:spacing w:after="0" w:line="240" w:lineRule="auto"/>
                              <w:rPr>
                                <w:sz w:val="20"/>
                                <w:szCs w:val="20"/>
                              </w:rPr>
                            </w:pPr>
                            <w:r w:rsidRPr="00D71912">
                              <w:rPr>
                                <w:sz w:val="20"/>
                                <w:szCs w:val="20"/>
                              </w:rPr>
                              <w:t xml:space="preserve">Comparaison de l’incipit et de l’excipit </w:t>
                            </w:r>
                          </w:p>
                          <w:p w14:paraId="430A0B1F" w14:textId="77777777" w:rsidR="005A41B6" w:rsidRPr="00D71912" w:rsidRDefault="005A41B6" w:rsidP="005A41B6">
                            <w:pPr>
                              <w:spacing w:after="0" w:line="240" w:lineRule="auto"/>
                              <w:jc w:val="center"/>
                              <w:rPr>
                                <w:b/>
                                <w:sz w:val="20"/>
                                <w:szCs w:val="20"/>
                              </w:rPr>
                            </w:pPr>
                          </w:p>
                          <w:p w14:paraId="73598F55" w14:textId="77777777" w:rsidR="005A41B6" w:rsidRPr="003D77BD" w:rsidRDefault="005A41B6" w:rsidP="005A41B6">
                            <w:pPr>
                              <w:spacing w:after="0" w:line="240" w:lineRule="auto"/>
                              <w:rPr>
                                <w:sz w:val="20"/>
                                <w:szCs w:val="20"/>
                              </w:rPr>
                            </w:pPr>
                            <w:r w:rsidRPr="00D71912">
                              <w:rPr>
                                <w:b/>
                                <w:sz w:val="20"/>
                                <w:szCs w:val="20"/>
                              </w:rPr>
                              <w:t>IV Lecture rapprochée</w:t>
                            </w:r>
                            <w:r>
                              <w:rPr>
                                <w:b/>
                                <w:sz w:val="20"/>
                                <w:szCs w:val="20"/>
                              </w:rPr>
                              <w:t xml:space="preserve"> : </w:t>
                            </w:r>
                            <w:r w:rsidRPr="003D77BD">
                              <w:rPr>
                                <w:sz w:val="20"/>
                                <w:szCs w:val="20"/>
                              </w:rPr>
                              <w:t>l’inquiétude du roi Léonce au chapitre 8</w:t>
                            </w:r>
                          </w:p>
                          <w:p w14:paraId="4DDC9F5F" w14:textId="77777777" w:rsidR="005A41B6" w:rsidRPr="00D71912" w:rsidRDefault="005A41B6" w:rsidP="005A41B6">
                            <w:pPr>
                              <w:spacing w:after="0" w:line="240" w:lineRule="auto"/>
                              <w:rPr>
                                <w:b/>
                                <w:sz w:val="20"/>
                                <w:szCs w:val="20"/>
                              </w:rPr>
                            </w:pPr>
                          </w:p>
                          <w:p w14:paraId="23DAE424" w14:textId="77777777" w:rsidR="005A41B6" w:rsidRPr="003D77BD" w:rsidRDefault="005A41B6" w:rsidP="005A41B6">
                            <w:pPr>
                              <w:spacing w:after="0" w:line="240" w:lineRule="auto"/>
                              <w:rPr>
                                <w:b/>
                                <w:sz w:val="20"/>
                                <w:szCs w:val="20"/>
                              </w:rPr>
                            </w:pPr>
                            <w:r w:rsidRPr="00D71912">
                              <w:rPr>
                                <w:b/>
                                <w:sz w:val="20"/>
                                <w:szCs w:val="20"/>
                              </w:rPr>
                              <w:t>V les ours au risque de la civilisation (extraits du film)</w:t>
                            </w:r>
                          </w:p>
                          <w:p w14:paraId="1F6F10BF" w14:textId="77777777" w:rsidR="005A41B6" w:rsidRPr="00800595" w:rsidRDefault="005A41B6" w:rsidP="005A41B6">
                            <w:pPr>
                              <w:pStyle w:val="Paragraphedeliste"/>
                              <w:numPr>
                                <w:ilvl w:val="0"/>
                                <w:numId w:val="14"/>
                              </w:numPr>
                              <w:spacing w:after="0" w:line="240" w:lineRule="auto"/>
                              <w:rPr>
                                <w:sz w:val="20"/>
                                <w:szCs w:val="20"/>
                              </w:rPr>
                            </w:pPr>
                            <w:r w:rsidRPr="00800595">
                              <w:rPr>
                                <w:sz w:val="20"/>
                                <w:szCs w:val="20"/>
                              </w:rPr>
                              <w:t>La relation de Tonin et Léonce</w:t>
                            </w:r>
                          </w:p>
                          <w:p w14:paraId="02E236CC" w14:textId="77777777" w:rsidR="005A41B6" w:rsidRDefault="005A41B6" w:rsidP="005A41B6">
                            <w:pPr>
                              <w:pStyle w:val="Paragraphedeliste"/>
                              <w:numPr>
                                <w:ilvl w:val="0"/>
                                <w:numId w:val="14"/>
                              </w:numPr>
                              <w:spacing w:after="0" w:line="240" w:lineRule="auto"/>
                              <w:rPr>
                                <w:sz w:val="20"/>
                                <w:szCs w:val="20"/>
                              </w:rPr>
                            </w:pPr>
                            <w:r w:rsidRPr="00800595">
                              <w:rPr>
                                <w:sz w:val="20"/>
                                <w:szCs w:val="20"/>
                              </w:rPr>
                              <w:t>Les amours de Tonin</w:t>
                            </w:r>
                          </w:p>
                          <w:p w14:paraId="3B5CE78F" w14:textId="77777777" w:rsidR="005A41B6" w:rsidRPr="00800595" w:rsidRDefault="005A41B6" w:rsidP="005A41B6">
                            <w:pPr>
                              <w:pStyle w:val="Paragraphedeliste"/>
                              <w:numPr>
                                <w:ilvl w:val="0"/>
                                <w:numId w:val="14"/>
                              </w:numPr>
                              <w:spacing w:after="0" w:line="240" w:lineRule="auto"/>
                              <w:rPr>
                                <w:sz w:val="20"/>
                                <w:szCs w:val="20"/>
                              </w:rPr>
                            </w:pPr>
                            <w:r>
                              <w:rPr>
                                <w:sz w:val="20"/>
                                <w:szCs w:val="20"/>
                              </w:rPr>
                              <w:t>L’évolution des ours : scène de jeux</w:t>
                            </w:r>
                          </w:p>
                          <w:p w14:paraId="762C1C4F" w14:textId="77777777" w:rsidR="005A41B6" w:rsidRPr="004032E0" w:rsidRDefault="005A41B6" w:rsidP="005A41B6">
                            <w:pPr>
                              <w:spacing w:after="0" w:line="240" w:lineRule="auto"/>
                              <w:rPr>
                                <w:sz w:val="20"/>
                                <w:szCs w:val="20"/>
                              </w:rPr>
                            </w:pPr>
                          </w:p>
                          <w:p w14:paraId="1546FEDC" w14:textId="77777777" w:rsidR="005A41B6" w:rsidRPr="00D71912" w:rsidRDefault="005A41B6" w:rsidP="005A41B6">
                            <w:pPr>
                              <w:spacing w:after="0" w:line="240" w:lineRule="auto"/>
                              <w:rPr>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78F3C" id="_x0000_s1032" type="#_x0000_t202" style="position:absolute;margin-left:2.35pt;margin-top:1pt;width:258.55pt;height:3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" fillcolor="white [3201]" strokeweight=".5pt">
                <v:textbox>
                  <w:txbxContent>
                    <w:p w14:paraId="5165C22A" w14:textId="77777777" w:rsidR="005A41B6" w:rsidRPr="00E73170" w:rsidRDefault="005A41B6" w:rsidP="005A41B6">
                      <w:pPr>
                        <w:spacing w:after="0" w:line="240" w:lineRule="auto"/>
                        <w:rPr>
                          <w:b/>
                          <w:bCs/>
                          <w:sz w:val="24"/>
                          <w:szCs w:val="24"/>
                        </w:rPr>
                      </w:pPr>
                      <w:r w:rsidRPr="00E73170">
                        <w:rPr>
                          <w:b/>
                          <w:bCs/>
                          <w:sz w:val="24"/>
                          <w:szCs w:val="24"/>
                        </w:rPr>
                        <w:t>Une œuvre, des lectures</w:t>
                      </w:r>
                    </w:p>
                    <w:p w14:paraId="47D69A3A" w14:textId="77777777" w:rsidR="005A41B6" w:rsidRPr="00D71912" w:rsidRDefault="005A41B6" w:rsidP="005A41B6">
                      <w:pPr>
                        <w:spacing w:after="0" w:line="240" w:lineRule="auto"/>
                        <w:rPr>
                          <w:b/>
                          <w:bCs/>
                          <w:sz w:val="20"/>
                          <w:szCs w:val="20"/>
                        </w:rPr>
                      </w:pPr>
                    </w:p>
                    <w:p w14:paraId="0EE77C2A" w14:textId="77777777" w:rsidR="005A41B6" w:rsidRPr="00D71912" w:rsidRDefault="005A41B6" w:rsidP="005A41B6">
                      <w:pPr>
                        <w:spacing w:after="0" w:line="240" w:lineRule="auto"/>
                        <w:rPr>
                          <w:sz w:val="20"/>
                          <w:szCs w:val="20"/>
                        </w:rPr>
                      </w:pPr>
                      <w:r w:rsidRPr="00800595">
                        <w:rPr>
                          <w:b/>
                          <w:sz w:val="20"/>
                          <w:szCs w:val="20"/>
                        </w:rPr>
                        <w:t>I Lecture chorale (et analyse) du « prologue »</w:t>
                      </w:r>
                      <w:r w:rsidRPr="00D71912">
                        <w:rPr>
                          <w:sz w:val="20"/>
                          <w:szCs w:val="20"/>
                        </w:rPr>
                        <w:t xml:space="preserve"> (les personnages et les décors) l’oralisation, le conteur, lecteurs et public, le merveilleux, la quête comme réponse à la perte, les temps immémoriaux … </w:t>
                      </w:r>
                    </w:p>
                    <w:p w14:paraId="6193099C" w14:textId="77777777" w:rsidR="005A41B6" w:rsidRPr="00D71912" w:rsidRDefault="005A41B6" w:rsidP="005A41B6">
                      <w:pPr>
                        <w:spacing w:after="0" w:line="240" w:lineRule="auto"/>
                        <w:rPr>
                          <w:sz w:val="20"/>
                          <w:szCs w:val="20"/>
                        </w:rPr>
                      </w:pPr>
                      <w:r w:rsidRPr="00D71912">
                        <w:rPr>
                          <w:sz w:val="20"/>
                          <w:szCs w:val="20"/>
                        </w:rPr>
                        <w:t>De cette lecture viennent les questions qui ouvrent des travaux de groupe :</w:t>
                      </w:r>
                    </w:p>
                    <w:p w14:paraId="60E481E8" w14:textId="77777777" w:rsidR="005A41B6" w:rsidRPr="00D71912" w:rsidRDefault="005A41B6" w:rsidP="005A41B6">
                      <w:pPr>
                        <w:spacing w:after="0" w:line="240" w:lineRule="auto"/>
                        <w:rPr>
                          <w:b/>
                          <w:sz w:val="20"/>
                          <w:szCs w:val="20"/>
                          <w:highlight w:val="yellow"/>
                        </w:rPr>
                      </w:pPr>
                    </w:p>
                    <w:p w14:paraId="39589220" w14:textId="77777777" w:rsidR="005A41B6" w:rsidRPr="00800595" w:rsidRDefault="005A41B6" w:rsidP="005A41B6">
                      <w:pPr>
                        <w:spacing w:after="0" w:line="240" w:lineRule="auto"/>
                        <w:rPr>
                          <w:sz w:val="20"/>
                          <w:szCs w:val="20"/>
                        </w:rPr>
                      </w:pPr>
                      <w:r w:rsidRPr="00D71912">
                        <w:rPr>
                          <w:b/>
                          <w:sz w:val="20"/>
                          <w:szCs w:val="20"/>
                        </w:rPr>
                        <w:t>II. Lectures transversales (</w:t>
                      </w:r>
                      <w:r w:rsidRPr="00800595">
                        <w:rPr>
                          <w:sz w:val="20"/>
                          <w:szCs w:val="20"/>
                        </w:rPr>
                        <w:t>sur toute l’œuvre ou seulement jusqu’au c</w:t>
                      </w:r>
                      <w:r>
                        <w:rPr>
                          <w:sz w:val="20"/>
                          <w:szCs w:val="20"/>
                        </w:rPr>
                        <w:t>hapitre 8)</w:t>
                      </w:r>
                    </w:p>
                    <w:p w14:paraId="15EA9E3C" w14:textId="77777777" w:rsidR="005A41B6" w:rsidRPr="00D71912" w:rsidRDefault="005A41B6" w:rsidP="005A41B6">
                      <w:pPr>
                        <w:spacing w:after="0" w:line="240" w:lineRule="auto"/>
                        <w:rPr>
                          <w:sz w:val="20"/>
                          <w:szCs w:val="20"/>
                        </w:rPr>
                      </w:pPr>
                      <w:r w:rsidRPr="00D71912">
                        <w:rPr>
                          <w:sz w:val="20"/>
                          <w:szCs w:val="20"/>
                        </w:rPr>
                        <w:t>1 Qui est Léonce ? « Nous espérons que vous l’aimerez » </w:t>
                      </w:r>
                    </w:p>
                    <w:p w14:paraId="64C517A5" w14:textId="77777777" w:rsidR="005A41B6" w:rsidRPr="00D71912" w:rsidRDefault="005A41B6" w:rsidP="005A41B6">
                      <w:pPr>
                        <w:spacing w:after="0" w:line="240" w:lineRule="auto"/>
                        <w:rPr>
                          <w:sz w:val="20"/>
                          <w:szCs w:val="20"/>
                        </w:rPr>
                      </w:pPr>
                      <w:r w:rsidRPr="00D71912">
                        <w:rPr>
                          <w:sz w:val="20"/>
                          <w:szCs w:val="20"/>
                        </w:rPr>
                        <w:t>2 Qui est le professeur De Ambrosiis ? « Gentil ? Méchant ? Vous en jugerez par vous-mêmes »</w:t>
                      </w:r>
                    </w:p>
                    <w:p w14:paraId="78290974" w14:textId="77777777" w:rsidR="005A41B6" w:rsidRPr="00D71912" w:rsidRDefault="005A41B6" w:rsidP="005A41B6">
                      <w:pPr>
                        <w:spacing w:after="0" w:line="240" w:lineRule="auto"/>
                        <w:rPr>
                          <w:sz w:val="20"/>
                          <w:szCs w:val="20"/>
                        </w:rPr>
                      </w:pPr>
                      <w:r w:rsidRPr="00D71912">
                        <w:rPr>
                          <w:sz w:val="20"/>
                          <w:szCs w:val="20"/>
                        </w:rPr>
                        <w:t>3 Comprendre l’aventure : « Les reverrons nous jamais nos montagnes ? »</w:t>
                      </w:r>
                    </w:p>
                    <w:p w14:paraId="595C9249" w14:textId="77777777" w:rsidR="005A41B6" w:rsidRPr="00D71912" w:rsidRDefault="005A41B6" w:rsidP="005A41B6">
                      <w:pPr>
                        <w:spacing w:after="0" w:line="240" w:lineRule="auto"/>
                        <w:rPr>
                          <w:b/>
                          <w:sz w:val="20"/>
                          <w:szCs w:val="20"/>
                        </w:rPr>
                      </w:pPr>
                    </w:p>
                    <w:p w14:paraId="4F64F121" w14:textId="77777777" w:rsidR="005A41B6" w:rsidRPr="00D71912" w:rsidRDefault="005A41B6" w:rsidP="005A41B6">
                      <w:pPr>
                        <w:spacing w:after="0" w:line="240" w:lineRule="auto"/>
                        <w:rPr>
                          <w:b/>
                          <w:sz w:val="20"/>
                          <w:szCs w:val="20"/>
                        </w:rPr>
                      </w:pPr>
                      <w:r w:rsidRPr="00D71912">
                        <w:rPr>
                          <w:b/>
                          <w:sz w:val="20"/>
                          <w:szCs w:val="20"/>
                        </w:rPr>
                        <w:t xml:space="preserve"> III. Lecture comparée </w:t>
                      </w:r>
                    </w:p>
                    <w:p w14:paraId="6E836D6E" w14:textId="77777777" w:rsidR="005A41B6" w:rsidRPr="003D77BD" w:rsidRDefault="005A41B6" w:rsidP="005A41B6">
                      <w:pPr>
                        <w:spacing w:after="0" w:line="240" w:lineRule="auto"/>
                        <w:rPr>
                          <w:sz w:val="20"/>
                          <w:szCs w:val="20"/>
                        </w:rPr>
                      </w:pPr>
                      <w:r w:rsidRPr="00D71912">
                        <w:rPr>
                          <w:sz w:val="20"/>
                          <w:szCs w:val="20"/>
                        </w:rPr>
                        <w:t xml:space="preserve">Comparaison de l’incipit et de l’excipit </w:t>
                      </w:r>
                    </w:p>
                    <w:p w14:paraId="430A0B1F" w14:textId="77777777" w:rsidR="005A41B6" w:rsidRPr="00D71912" w:rsidRDefault="005A41B6" w:rsidP="005A41B6">
                      <w:pPr>
                        <w:spacing w:after="0" w:line="240" w:lineRule="auto"/>
                        <w:jc w:val="center"/>
                        <w:rPr>
                          <w:b/>
                          <w:sz w:val="20"/>
                          <w:szCs w:val="20"/>
                        </w:rPr>
                      </w:pPr>
                    </w:p>
                    <w:p w14:paraId="73598F55" w14:textId="77777777" w:rsidR="005A41B6" w:rsidRPr="003D77BD" w:rsidRDefault="005A41B6" w:rsidP="005A41B6">
                      <w:pPr>
                        <w:spacing w:after="0" w:line="240" w:lineRule="auto"/>
                        <w:rPr>
                          <w:sz w:val="20"/>
                          <w:szCs w:val="20"/>
                        </w:rPr>
                      </w:pPr>
                      <w:r w:rsidRPr="00D71912">
                        <w:rPr>
                          <w:b/>
                          <w:sz w:val="20"/>
                          <w:szCs w:val="20"/>
                        </w:rPr>
                        <w:t>IV Lecture rapprochée</w:t>
                      </w:r>
                      <w:r>
                        <w:rPr>
                          <w:b/>
                          <w:sz w:val="20"/>
                          <w:szCs w:val="20"/>
                        </w:rPr>
                        <w:t xml:space="preserve"> : </w:t>
                      </w:r>
                      <w:r w:rsidRPr="003D77BD">
                        <w:rPr>
                          <w:sz w:val="20"/>
                          <w:szCs w:val="20"/>
                        </w:rPr>
                        <w:t>l’inquiétude du roi Léonce au chapitre 8</w:t>
                      </w:r>
                    </w:p>
                    <w:p w14:paraId="4DDC9F5F" w14:textId="77777777" w:rsidR="005A41B6" w:rsidRPr="00D71912" w:rsidRDefault="005A41B6" w:rsidP="005A41B6">
                      <w:pPr>
                        <w:spacing w:after="0" w:line="240" w:lineRule="auto"/>
                        <w:rPr>
                          <w:b/>
                          <w:sz w:val="20"/>
                          <w:szCs w:val="20"/>
                        </w:rPr>
                      </w:pPr>
                    </w:p>
                    <w:p w14:paraId="23DAE424" w14:textId="77777777" w:rsidR="005A41B6" w:rsidRPr="003D77BD" w:rsidRDefault="005A41B6" w:rsidP="005A41B6">
                      <w:pPr>
                        <w:spacing w:after="0" w:line="240" w:lineRule="auto"/>
                        <w:rPr>
                          <w:b/>
                          <w:sz w:val="20"/>
                          <w:szCs w:val="20"/>
                        </w:rPr>
                      </w:pPr>
                      <w:r w:rsidRPr="00D71912">
                        <w:rPr>
                          <w:b/>
                          <w:sz w:val="20"/>
                          <w:szCs w:val="20"/>
                        </w:rPr>
                        <w:t>V les ours au risque de la civilisation (extraits du film)</w:t>
                      </w:r>
                    </w:p>
                    <w:p w14:paraId="1F6F10BF" w14:textId="77777777" w:rsidR="005A41B6" w:rsidRPr="00800595" w:rsidRDefault="005A41B6" w:rsidP="005A41B6">
                      <w:pPr>
                        <w:pStyle w:val="Paragraphedeliste"/>
                        <w:numPr>
                          <w:ilvl w:val="0"/>
                          <w:numId w:val="14"/>
                        </w:numPr>
                        <w:spacing w:after="0" w:line="240" w:lineRule="auto"/>
                        <w:rPr>
                          <w:sz w:val="20"/>
                          <w:szCs w:val="20"/>
                        </w:rPr>
                      </w:pPr>
                      <w:r w:rsidRPr="00800595">
                        <w:rPr>
                          <w:sz w:val="20"/>
                          <w:szCs w:val="20"/>
                        </w:rPr>
                        <w:t>La relation de Tonin et Léonce</w:t>
                      </w:r>
                    </w:p>
                    <w:p w14:paraId="02E236CC" w14:textId="77777777" w:rsidR="005A41B6" w:rsidRDefault="005A41B6" w:rsidP="005A41B6">
                      <w:pPr>
                        <w:pStyle w:val="Paragraphedeliste"/>
                        <w:numPr>
                          <w:ilvl w:val="0"/>
                          <w:numId w:val="14"/>
                        </w:numPr>
                        <w:spacing w:after="0" w:line="240" w:lineRule="auto"/>
                        <w:rPr>
                          <w:sz w:val="20"/>
                          <w:szCs w:val="20"/>
                        </w:rPr>
                      </w:pPr>
                      <w:r w:rsidRPr="00800595">
                        <w:rPr>
                          <w:sz w:val="20"/>
                          <w:szCs w:val="20"/>
                        </w:rPr>
                        <w:t>Les amours de Tonin</w:t>
                      </w:r>
                    </w:p>
                    <w:p w14:paraId="3B5CE78F" w14:textId="77777777" w:rsidR="005A41B6" w:rsidRPr="00800595" w:rsidRDefault="005A41B6" w:rsidP="005A41B6">
                      <w:pPr>
                        <w:pStyle w:val="Paragraphedeliste"/>
                        <w:numPr>
                          <w:ilvl w:val="0"/>
                          <w:numId w:val="14"/>
                        </w:numPr>
                        <w:spacing w:after="0" w:line="240" w:lineRule="auto"/>
                        <w:rPr>
                          <w:sz w:val="20"/>
                          <w:szCs w:val="20"/>
                        </w:rPr>
                      </w:pPr>
                      <w:r>
                        <w:rPr>
                          <w:sz w:val="20"/>
                          <w:szCs w:val="20"/>
                        </w:rPr>
                        <w:t>L’évolution des ours : scène de jeux</w:t>
                      </w:r>
                    </w:p>
                    <w:p w14:paraId="762C1C4F" w14:textId="77777777" w:rsidR="005A41B6" w:rsidRPr="004032E0" w:rsidRDefault="005A41B6" w:rsidP="005A41B6">
                      <w:pPr>
                        <w:spacing w:after="0" w:line="240" w:lineRule="auto"/>
                        <w:rPr>
                          <w:sz w:val="20"/>
                          <w:szCs w:val="20"/>
                        </w:rPr>
                      </w:pPr>
                    </w:p>
                    <w:p w14:paraId="1546FEDC" w14:textId="77777777" w:rsidR="005A41B6" w:rsidRPr="00D71912" w:rsidRDefault="005A41B6" w:rsidP="005A41B6">
                      <w:pPr>
                        <w:spacing w:after="0" w:line="240" w:lineRule="auto"/>
                        <w:rPr>
                          <w:bCs/>
                          <w:sz w:val="20"/>
                          <w:szCs w:val="20"/>
                        </w:rPr>
                      </w:pPr>
                    </w:p>
                  </w:txbxContent>
                </v:textbox>
              </v:shape>
            </w:pict>
          </mc:Fallback>
        </mc:AlternateContent>
      </w:r>
    </w:p>
    <w:p w14:paraId="490E7F18" w14:textId="77777777" w:rsidR="005A41B6" w:rsidRDefault="005A41B6" w:rsidP="005A41B6">
      <w:r>
        <w:rPr>
          <w:noProof/>
        </w:rPr>
        <mc:AlternateContent>
          <mc:Choice Requires="wps">
            <w:drawing>
              <wp:anchor distT="0" distB="0" distL="114300" distR="114300" simplePos="0" relativeHeight="251693056" behindDoc="0" locked="0" layoutInCell="1" allowOverlap="1" wp14:anchorId="3C1B787B" wp14:editId="04E9E0C0">
                <wp:simplePos x="0" y="0"/>
                <wp:positionH relativeFrom="column">
                  <wp:posOffset>3533775</wp:posOffset>
                </wp:positionH>
                <wp:positionV relativeFrom="paragraph">
                  <wp:posOffset>12064</wp:posOffset>
                </wp:positionV>
                <wp:extent cx="2956956" cy="809625"/>
                <wp:effectExtent l="0" t="0" r="15240" b="28575"/>
                <wp:wrapNone/>
                <wp:docPr id="411064689" name="Zone de texte 1"/>
                <wp:cNvGraphicFramePr/>
                <a:graphic xmlns:a="http://schemas.openxmlformats.org/drawingml/2006/main">
                  <a:graphicData uri="http://schemas.microsoft.com/office/word/2010/wordprocessingShape">
                    <wps:wsp>
                      <wps:cNvSpPr txBox="1"/>
                      <wps:spPr>
                        <a:xfrm>
                          <a:off x="0" y="0"/>
                          <a:ext cx="2956956" cy="809625"/>
                        </a:xfrm>
                        <a:prstGeom prst="rect">
                          <a:avLst/>
                        </a:prstGeom>
                        <a:solidFill>
                          <a:schemeClr val="lt1"/>
                        </a:solidFill>
                        <a:ln w="6350">
                          <a:solidFill>
                            <a:prstClr val="black"/>
                          </a:solidFill>
                        </a:ln>
                      </wps:spPr>
                      <wps:txbx>
                        <w:txbxContent>
                          <w:p w14:paraId="5FABF0A6" w14:textId="77777777" w:rsidR="005A41B6" w:rsidRDefault="005A41B6" w:rsidP="005A41B6">
                            <w:pPr>
                              <w:rPr>
                                <w:b/>
                              </w:rPr>
                            </w:pPr>
                            <w:r>
                              <w:rPr>
                                <w:b/>
                              </w:rPr>
                              <w:t>Compétence mineure</w:t>
                            </w:r>
                          </w:p>
                          <w:p w14:paraId="623BE905" w14:textId="77777777" w:rsidR="005A41B6" w:rsidRDefault="005A41B6" w:rsidP="005A41B6">
                            <w:r>
                              <w:rPr>
                                <w:b/>
                              </w:rPr>
                              <w:t xml:space="preserve">ORAL : </w:t>
                            </w:r>
                            <w:r>
                              <w:t>Prendre la parole, communiquer, interagir</w:t>
                            </w:r>
                          </w:p>
                          <w:p w14:paraId="2F67410E" w14:textId="77777777" w:rsidR="005A41B6" w:rsidRDefault="005A41B6" w:rsidP="005A41B6"/>
                          <w:p w14:paraId="27378091" w14:textId="77777777" w:rsidR="005A41B6" w:rsidRDefault="005A41B6" w:rsidP="005A41B6"/>
                          <w:p w14:paraId="174C0349" w14:textId="77777777" w:rsidR="005A41B6" w:rsidRDefault="005A41B6" w:rsidP="005A41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B787B" id="_x0000_s1033" type="#_x0000_t202" style="position:absolute;margin-left:278.25pt;margin-top:.95pt;width:232.85pt;height:63.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" fillcolor="white [3201]" strokeweight=".5pt">
                <v:textbox>
                  <w:txbxContent>
                    <w:p w14:paraId="5FABF0A6" w14:textId="77777777" w:rsidR="005A41B6" w:rsidRDefault="005A41B6" w:rsidP="005A41B6">
                      <w:pPr>
                        <w:rPr>
                          <w:b/>
                        </w:rPr>
                      </w:pPr>
                      <w:r>
                        <w:rPr>
                          <w:b/>
                        </w:rPr>
                        <w:t>Compétence mineure</w:t>
                      </w:r>
                    </w:p>
                    <w:p w14:paraId="623BE905" w14:textId="77777777" w:rsidR="005A41B6" w:rsidRDefault="005A41B6" w:rsidP="005A41B6">
                      <w:r>
                        <w:rPr>
                          <w:b/>
                        </w:rPr>
                        <w:t xml:space="preserve">ORAL : </w:t>
                      </w:r>
                      <w:r>
                        <w:t>Prendre la parole, communiquer, interagir</w:t>
                      </w:r>
                    </w:p>
                    <w:p w14:paraId="2F67410E" w14:textId="77777777" w:rsidR="005A41B6" w:rsidRDefault="005A41B6" w:rsidP="005A41B6"/>
                    <w:p w14:paraId="27378091" w14:textId="77777777" w:rsidR="005A41B6" w:rsidRDefault="005A41B6" w:rsidP="005A41B6"/>
                    <w:p w14:paraId="174C0349" w14:textId="77777777" w:rsidR="005A41B6" w:rsidRDefault="005A41B6" w:rsidP="005A41B6"/>
                  </w:txbxContent>
                </v:textbox>
              </v:shape>
            </w:pict>
          </mc:Fallback>
        </mc:AlternateContent>
      </w:r>
    </w:p>
    <w:p w14:paraId="4C2E8D17" w14:textId="77777777" w:rsidR="005A41B6" w:rsidRDefault="005A41B6" w:rsidP="005A41B6">
      <w:r w:rsidRPr="004032E0">
        <w:rPr>
          <w:noProof/>
        </w:rPr>
        <mc:AlternateContent>
          <mc:Choice Requires="wps">
            <w:drawing>
              <wp:anchor distT="0" distB="0" distL="114300" distR="114300" simplePos="0" relativeHeight="251694080" behindDoc="0" locked="0" layoutInCell="1" allowOverlap="1" wp14:anchorId="1B5FE5F7" wp14:editId="490601C2">
                <wp:simplePos x="0" y="0"/>
                <wp:positionH relativeFrom="margin">
                  <wp:align>right</wp:align>
                </wp:positionH>
                <wp:positionV relativeFrom="paragraph">
                  <wp:posOffset>4095750</wp:posOffset>
                </wp:positionV>
                <wp:extent cx="3043123" cy="694944"/>
                <wp:effectExtent l="0" t="0" r="24130" b="10160"/>
                <wp:wrapNone/>
                <wp:docPr id="397887194" name="Zone de texte 2"/>
                <wp:cNvGraphicFramePr/>
                <a:graphic xmlns:a="http://schemas.openxmlformats.org/drawingml/2006/main">
                  <a:graphicData uri="http://schemas.microsoft.com/office/word/2010/wordprocessingShape">
                    <wps:wsp>
                      <wps:cNvSpPr txBox="1"/>
                      <wps:spPr>
                        <a:xfrm>
                          <a:off x="0" y="0"/>
                          <a:ext cx="3043123" cy="694944"/>
                        </a:xfrm>
                        <a:prstGeom prst="rect">
                          <a:avLst/>
                        </a:prstGeom>
                        <a:solidFill>
                          <a:schemeClr val="lt1"/>
                        </a:solidFill>
                        <a:ln w="6350">
                          <a:solidFill>
                            <a:prstClr val="black"/>
                          </a:solidFill>
                        </a:ln>
                      </wps:spPr>
                      <wps:txbx>
                        <w:txbxContent>
                          <w:p w14:paraId="5A26BB5E" w14:textId="77777777" w:rsidR="005A41B6" w:rsidRDefault="005A41B6" w:rsidP="005A41B6">
                            <w:pPr>
                              <w:rPr>
                                <w:b/>
                                <w:bCs/>
                              </w:rPr>
                            </w:pPr>
                            <w:r w:rsidRPr="00582C9D">
                              <w:rPr>
                                <w:b/>
                                <w:bCs/>
                              </w:rPr>
                              <w:t>Lecture cursive</w:t>
                            </w:r>
                            <w:r>
                              <w:rPr>
                                <w:b/>
                                <w:bCs/>
                              </w:rPr>
                              <w:t xml:space="preserve"> : </w:t>
                            </w:r>
                          </w:p>
                          <w:p w14:paraId="1AEEF9AA" w14:textId="77777777" w:rsidR="005A41B6" w:rsidRPr="006E48C9" w:rsidRDefault="005A41B6" w:rsidP="005A41B6">
                            <w:r w:rsidRPr="004032E0">
                              <w:rPr>
                                <w:i/>
                                <w:iCs/>
                              </w:rPr>
                              <w:t>Les poux ; Les grenouilles</w:t>
                            </w:r>
                            <w:r w:rsidRPr="004032E0">
                              <w:t xml:space="preserve"> (</w:t>
                            </w:r>
                            <w:proofErr w:type="spellStart"/>
                            <w:r w:rsidRPr="004032E0">
                              <w:t>Ryûnosuke</w:t>
                            </w:r>
                            <w:proofErr w:type="spellEnd"/>
                            <w:r w:rsidRPr="004032E0">
                              <w:t xml:space="preserve"> Akatugawa) </w:t>
                            </w:r>
                          </w:p>
                          <w:p w14:paraId="5CECB38A" w14:textId="77777777" w:rsidR="005A41B6" w:rsidRDefault="005A41B6" w:rsidP="005A41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FE5F7" id="_x0000_s1034" type="#_x0000_t202" style="position:absolute;margin-left:188.4pt;margin-top:322.5pt;width:239.6pt;height:54.7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" fillcolor="white [3201]" strokeweight=".5pt">
                <v:textbox>
                  <w:txbxContent>
                    <w:p w14:paraId="5A26BB5E" w14:textId="77777777" w:rsidR="005A41B6" w:rsidRDefault="005A41B6" w:rsidP="005A41B6">
                      <w:pPr>
                        <w:rPr>
                          <w:b/>
                          <w:bCs/>
                        </w:rPr>
                      </w:pPr>
                      <w:r w:rsidRPr="00582C9D">
                        <w:rPr>
                          <w:b/>
                          <w:bCs/>
                        </w:rPr>
                        <w:t>Lecture cursive</w:t>
                      </w:r>
                      <w:r>
                        <w:rPr>
                          <w:b/>
                          <w:bCs/>
                        </w:rPr>
                        <w:t xml:space="preserve"> : </w:t>
                      </w:r>
                    </w:p>
                    <w:p w14:paraId="1AEEF9AA" w14:textId="77777777" w:rsidR="005A41B6" w:rsidRPr="006E48C9" w:rsidRDefault="005A41B6" w:rsidP="005A41B6">
                      <w:r w:rsidRPr="004032E0">
                        <w:rPr>
                          <w:i/>
                          <w:iCs/>
                        </w:rPr>
                        <w:t>Les poux ; Les grenouilles</w:t>
                      </w:r>
                      <w:r w:rsidRPr="004032E0">
                        <w:t xml:space="preserve"> (</w:t>
                      </w:r>
                      <w:proofErr w:type="spellStart"/>
                      <w:r w:rsidRPr="004032E0">
                        <w:t>Ryûnosuke</w:t>
                      </w:r>
                      <w:proofErr w:type="spellEnd"/>
                      <w:r w:rsidRPr="004032E0">
                        <w:t xml:space="preserve"> Akatugawa) </w:t>
                      </w:r>
                    </w:p>
                    <w:p w14:paraId="5CECB38A" w14:textId="77777777" w:rsidR="005A41B6" w:rsidRDefault="005A41B6" w:rsidP="005A41B6"/>
                  </w:txbxContent>
                </v:textbox>
                <w10:wrap anchorx="margin"/>
              </v:shape>
            </w:pict>
          </mc:Fallback>
        </mc:AlternateContent>
      </w:r>
      <w:r w:rsidRPr="004032E0">
        <w:rPr>
          <w:noProof/>
        </w:rPr>
        <mc:AlternateContent>
          <mc:Choice Requires="wps">
            <w:drawing>
              <wp:anchor distT="45720" distB="45720" distL="114300" distR="114300" simplePos="0" relativeHeight="251697152" behindDoc="0" locked="0" layoutInCell="1" allowOverlap="1" wp14:anchorId="067E3ED4" wp14:editId="343D0C34">
                <wp:simplePos x="0" y="0"/>
                <wp:positionH relativeFrom="margin">
                  <wp:align>right</wp:align>
                </wp:positionH>
                <wp:positionV relativeFrom="paragraph">
                  <wp:posOffset>2842895</wp:posOffset>
                </wp:positionV>
                <wp:extent cx="3052445" cy="1104900"/>
                <wp:effectExtent l="0" t="0" r="14605" b="1905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445" cy="1104900"/>
                        </a:xfrm>
                        <a:prstGeom prst="rect">
                          <a:avLst/>
                        </a:prstGeom>
                        <a:solidFill>
                          <a:srgbClr val="FFFFFF"/>
                        </a:solidFill>
                        <a:ln w="9525">
                          <a:solidFill>
                            <a:srgbClr val="000000"/>
                          </a:solidFill>
                          <a:miter lim="800000"/>
                          <a:headEnd/>
                          <a:tailEnd/>
                        </a:ln>
                      </wps:spPr>
                      <wps:txbx>
                        <w:txbxContent>
                          <w:p w14:paraId="7FB0AB97" w14:textId="77777777" w:rsidR="005A41B6" w:rsidRDefault="005A41B6" w:rsidP="005A41B6">
                            <w:pPr>
                              <w:rPr>
                                <w:b/>
                                <w:bCs/>
                              </w:rPr>
                            </w:pPr>
                            <w:proofErr w:type="spellStart"/>
                            <w:r>
                              <w:rPr>
                                <w:b/>
                                <w:bCs/>
                              </w:rPr>
                              <w:t>Evaluations</w:t>
                            </w:r>
                            <w:proofErr w:type="spellEnd"/>
                            <w:r>
                              <w:rPr>
                                <w:b/>
                                <w:bCs/>
                              </w:rPr>
                              <w:t xml:space="preserve"> : propositions  </w:t>
                            </w:r>
                          </w:p>
                          <w:p w14:paraId="37B3C6BA" w14:textId="77777777" w:rsidR="005A41B6" w:rsidRPr="002A167F" w:rsidRDefault="005A41B6" w:rsidP="005A41B6">
                            <w:pPr>
                              <w:pStyle w:val="Sansinterligne"/>
                            </w:pPr>
                            <w:proofErr w:type="spellStart"/>
                            <w:r w:rsidRPr="002A167F">
                              <w:t>Ecrire</w:t>
                            </w:r>
                            <w:proofErr w:type="spellEnd"/>
                            <w:r w:rsidRPr="002A167F">
                              <w:t xml:space="preserve"> une/des lettres de personnage(s)</w:t>
                            </w:r>
                          </w:p>
                          <w:p w14:paraId="06DBA59D" w14:textId="77777777" w:rsidR="005A41B6" w:rsidRPr="004032E0" w:rsidRDefault="005A41B6" w:rsidP="005A41B6">
                            <w:pPr>
                              <w:pStyle w:val="Sansinterligne"/>
                            </w:pPr>
                            <w:r w:rsidRPr="004032E0">
                              <w:t>Faire le portrait du professeur A ou de T (écrit)</w:t>
                            </w:r>
                          </w:p>
                          <w:p w14:paraId="336D3BEC" w14:textId="77777777" w:rsidR="005A41B6" w:rsidRDefault="005A41B6" w:rsidP="005A41B6">
                            <w:pPr>
                              <w:pStyle w:val="Sansinterligne"/>
                            </w:pPr>
                            <w:r w:rsidRPr="004032E0">
                              <w:t>Comment</w:t>
                            </w:r>
                            <w:r>
                              <w:t>er</w:t>
                            </w:r>
                            <w:r w:rsidRPr="004032E0">
                              <w:t xml:space="preserve"> un dessin (ou en faire un)</w:t>
                            </w:r>
                          </w:p>
                          <w:p w14:paraId="00A095F2" w14:textId="77777777" w:rsidR="005A41B6" w:rsidRPr="004032E0" w:rsidRDefault="005A41B6" w:rsidP="005A41B6">
                            <w:pPr>
                              <w:pStyle w:val="Sansinterligne"/>
                            </w:pPr>
                            <w:r>
                              <w:t xml:space="preserve">Rédiger la réponse </w:t>
                            </w:r>
                            <w:proofErr w:type="gramStart"/>
                            <w:r>
                              <w:t>des  «</w:t>
                            </w:r>
                            <w:proofErr w:type="gramEnd"/>
                            <w:r>
                              <w:t> historiens »</w:t>
                            </w:r>
                          </w:p>
                          <w:p w14:paraId="2BA503C9" w14:textId="77777777" w:rsidR="005A41B6" w:rsidRDefault="005A41B6" w:rsidP="005A41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E3ED4" id="_x0000_s1035" type="#_x0000_t202" style="position:absolute;margin-left:189.15pt;margin-top:223.85pt;width:240.35pt;height:87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">
                <v:textbox>
                  <w:txbxContent>
                    <w:p w14:paraId="7FB0AB97" w14:textId="77777777" w:rsidR="005A41B6" w:rsidRDefault="005A41B6" w:rsidP="005A41B6">
                      <w:pPr>
                        <w:rPr>
                          <w:b/>
                          <w:bCs/>
                        </w:rPr>
                      </w:pPr>
                      <w:proofErr w:type="spellStart"/>
                      <w:r>
                        <w:rPr>
                          <w:b/>
                          <w:bCs/>
                        </w:rPr>
                        <w:t>Evaluations</w:t>
                      </w:r>
                      <w:proofErr w:type="spellEnd"/>
                      <w:r>
                        <w:rPr>
                          <w:b/>
                          <w:bCs/>
                        </w:rPr>
                        <w:t xml:space="preserve"> : propositions  </w:t>
                      </w:r>
                    </w:p>
                    <w:p w14:paraId="37B3C6BA" w14:textId="77777777" w:rsidR="005A41B6" w:rsidRPr="002A167F" w:rsidRDefault="005A41B6" w:rsidP="005A41B6">
                      <w:pPr>
                        <w:pStyle w:val="Sansinterligne"/>
                      </w:pPr>
                      <w:proofErr w:type="spellStart"/>
                      <w:r w:rsidRPr="002A167F">
                        <w:t>Ecrire</w:t>
                      </w:r>
                      <w:proofErr w:type="spellEnd"/>
                      <w:r w:rsidRPr="002A167F">
                        <w:t xml:space="preserve"> une/des lettres de personnage(s)</w:t>
                      </w:r>
                    </w:p>
                    <w:p w14:paraId="06DBA59D" w14:textId="77777777" w:rsidR="005A41B6" w:rsidRPr="004032E0" w:rsidRDefault="005A41B6" w:rsidP="005A41B6">
                      <w:pPr>
                        <w:pStyle w:val="Sansinterligne"/>
                      </w:pPr>
                      <w:r w:rsidRPr="004032E0">
                        <w:t>Faire le portrait du professeur A ou de T (écrit)</w:t>
                      </w:r>
                    </w:p>
                    <w:p w14:paraId="336D3BEC" w14:textId="77777777" w:rsidR="005A41B6" w:rsidRDefault="005A41B6" w:rsidP="005A41B6">
                      <w:pPr>
                        <w:pStyle w:val="Sansinterligne"/>
                      </w:pPr>
                      <w:r w:rsidRPr="004032E0">
                        <w:t>Comment</w:t>
                      </w:r>
                      <w:r>
                        <w:t>er</w:t>
                      </w:r>
                      <w:r w:rsidRPr="004032E0">
                        <w:t xml:space="preserve"> un dessin (ou en faire un)</w:t>
                      </w:r>
                    </w:p>
                    <w:p w14:paraId="00A095F2" w14:textId="77777777" w:rsidR="005A41B6" w:rsidRPr="004032E0" w:rsidRDefault="005A41B6" w:rsidP="005A41B6">
                      <w:pPr>
                        <w:pStyle w:val="Sansinterligne"/>
                      </w:pPr>
                      <w:r>
                        <w:t xml:space="preserve">Rédiger la réponse </w:t>
                      </w:r>
                      <w:proofErr w:type="gramStart"/>
                      <w:r>
                        <w:t>des  «</w:t>
                      </w:r>
                      <w:proofErr w:type="gramEnd"/>
                      <w:r>
                        <w:t> historiens »</w:t>
                      </w:r>
                    </w:p>
                    <w:p w14:paraId="2BA503C9" w14:textId="77777777" w:rsidR="005A41B6" w:rsidRDefault="005A41B6" w:rsidP="005A41B6"/>
                  </w:txbxContent>
                </v:textbox>
                <w10:wrap type="square" anchorx="margin"/>
              </v:shape>
            </w:pict>
          </mc:Fallback>
        </mc:AlternateContent>
      </w:r>
      <w:r w:rsidRPr="004032E0">
        <w:rPr>
          <w:noProof/>
        </w:rPr>
        <mc:AlternateContent>
          <mc:Choice Requires="wps">
            <w:drawing>
              <wp:anchor distT="45720" distB="45720" distL="114300" distR="114300" simplePos="0" relativeHeight="251696128" behindDoc="0" locked="0" layoutInCell="1" allowOverlap="1" wp14:anchorId="250A01C8" wp14:editId="0BF315CC">
                <wp:simplePos x="0" y="0"/>
                <wp:positionH relativeFrom="margin">
                  <wp:align>right</wp:align>
                </wp:positionH>
                <wp:positionV relativeFrom="paragraph">
                  <wp:posOffset>1688465</wp:posOffset>
                </wp:positionV>
                <wp:extent cx="3061970" cy="923925"/>
                <wp:effectExtent l="0" t="0" r="24130" b="28575"/>
                <wp:wrapSquare wrapText="bothSides"/>
                <wp:docPr id="16683722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70" cy="923925"/>
                        </a:xfrm>
                        <a:prstGeom prst="rect">
                          <a:avLst/>
                        </a:prstGeom>
                        <a:solidFill>
                          <a:srgbClr val="FFFFFF"/>
                        </a:solidFill>
                        <a:ln w="9525">
                          <a:solidFill>
                            <a:srgbClr val="000000"/>
                          </a:solidFill>
                          <a:miter lim="800000"/>
                          <a:headEnd/>
                          <a:tailEnd/>
                        </a:ln>
                      </wps:spPr>
                      <wps:txbx>
                        <w:txbxContent>
                          <w:p w14:paraId="748F0990" w14:textId="77777777" w:rsidR="005A41B6" w:rsidRPr="00C15017" w:rsidRDefault="005A41B6" w:rsidP="005A41B6">
                            <w:pPr>
                              <w:rPr>
                                <w:b/>
                                <w:bCs/>
                              </w:rPr>
                            </w:pPr>
                            <w:r w:rsidRPr="00C15017">
                              <w:rPr>
                                <w:b/>
                                <w:bCs/>
                              </w:rPr>
                              <w:t>Langue</w:t>
                            </w:r>
                          </w:p>
                          <w:p w14:paraId="2E6ED2F6" w14:textId="4F31508B" w:rsidR="005A41B6" w:rsidRDefault="005A41B6" w:rsidP="005A41B6">
                            <w:pPr>
                              <w:pStyle w:val="Sansinterligne"/>
                            </w:pPr>
                            <w:r>
                              <w:t xml:space="preserve">Sur le prologue : </w:t>
                            </w:r>
                            <w:r w:rsidR="00371ACC">
                              <w:t>é</w:t>
                            </w:r>
                            <w:r>
                              <w:t>tude des temps ; types et formes de phrases.</w:t>
                            </w:r>
                          </w:p>
                          <w:p w14:paraId="6C9FE9FA" w14:textId="77777777" w:rsidR="005A41B6" w:rsidRDefault="005A41B6" w:rsidP="005A41B6">
                            <w:pPr>
                              <w:pStyle w:val="Sansinterligne"/>
                            </w:pPr>
                            <w:r>
                              <w:t xml:space="preserve">En syntaxe : en relation avec la progression syntaxique </w:t>
                            </w:r>
                          </w:p>
                          <w:p w14:paraId="4DE00804" w14:textId="77777777" w:rsidR="005A41B6" w:rsidRDefault="005A41B6" w:rsidP="005A41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0A01C8" id="_x0000_t202" coordsize="21600,21600" o:spt="202" path="m,l,21600r21600,l21600,xe">
                <v:stroke joinstyle="miter"/>
                <v:path gradientshapeok="t" o:connecttype="rect"/>
              </v:shapetype>
              <v:shape id="_x0000_s1036" type="#_x0000_t202" style="position:absolute;margin-left:189.9pt;margin-top:132.95pt;width:241.1pt;height:72.75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">
                <v:textbox>
                  <w:txbxContent>
                    <w:p w14:paraId="748F0990" w14:textId="77777777" w:rsidR="005A41B6" w:rsidRPr="00C15017" w:rsidRDefault="005A41B6" w:rsidP="005A41B6">
                      <w:pPr>
                        <w:rPr>
                          <w:b/>
                          <w:bCs/>
                        </w:rPr>
                      </w:pPr>
                      <w:r w:rsidRPr="00C15017">
                        <w:rPr>
                          <w:b/>
                          <w:bCs/>
                        </w:rPr>
                        <w:t>Langue</w:t>
                      </w:r>
                    </w:p>
                    <w:p w14:paraId="2E6ED2F6" w14:textId="4F31508B" w:rsidR="005A41B6" w:rsidRDefault="005A41B6" w:rsidP="005A41B6">
                      <w:pPr>
                        <w:pStyle w:val="Sansinterligne"/>
                      </w:pPr>
                      <w:r>
                        <w:t xml:space="preserve">Sur le prologue : </w:t>
                      </w:r>
                      <w:r w:rsidR="00371ACC">
                        <w:t>é</w:t>
                      </w:r>
                      <w:r>
                        <w:t>tude des temps ; types et formes de phrases.</w:t>
                      </w:r>
                    </w:p>
                    <w:p w14:paraId="6C9FE9FA" w14:textId="77777777" w:rsidR="005A41B6" w:rsidRDefault="005A41B6" w:rsidP="005A41B6">
                      <w:pPr>
                        <w:pStyle w:val="Sansinterligne"/>
                      </w:pPr>
                      <w:r>
                        <w:t xml:space="preserve">En syntaxe : en relation avec la progression syntaxique </w:t>
                      </w:r>
                    </w:p>
                    <w:p w14:paraId="4DE00804" w14:textId="77777777" w:rsidR="005A41B6" w:rsidRDefault="005A41B6" w:rsidP="005A41B6"/>
                  </w:txbxContent>
                </v:textbox>
                <w10:wrap type="square" anchorx="margin"/>
              </v:shape>
            </w:pict>
          </mc:Fallback>
        </mc:AlternateContent>
      </w:r>
      <w:r w:rsidRPr="004032E0">
        <w:rPr>
          <w:noProof/>
        </w:rPr>
        <mc:AlternateContent>
          <mc:Choice Requires="wps">
            <w:drawing>
              <wp:anchor distT="45720" distB="45720" distL="114300" distR="114300" simplePos="0" relativeHeight="251691008" behindDoc="0" locked="0" layoutInCell="1" allowOverlap="1" wp14:anchorId="0797F92C" wp14:editId="6C3EBA17">
                <wp:simplePos x="0" y="0"/>
                <wp:positionH relativeFrom="margin">
                  <wp:align>right</wp:align>
                </wp:positionH>
                <wp:positionV relativeFrom="paragraph">
                  <wp:posOffset>716915</wp:posOffset>
                </wp:positionV>
                <wp:extent cx="3101340" cy="752475"/>
                <wp:effectExtent l="0" t="0" r="22860" b="28575"/>
                <wp:wrapSquare wrapText="bothSides"/>
                <wp:docPr id="96991856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340" cy="752475"/>
                        </a:xfrm>
                        <a:prstGeom prst="rect">
                          <a:avLst/>
                        </a:prstGeom>
                        <a:solidFill>
                          <a:srgbClr val="FFFFFF"/>
                        </a:solidFill>
                        <a:ln w="9525">
                          <a:solidFill>
                            <a:srgbClr val="000000"/>
                          </a:solidFill>
                          <a:miter lim="800000"/>
                          <a:headEnd/>
                          <a:tailEnd/>
                        </a:ln>
                      </wps:spPr>
                      <wps:txbx>
                        <w:txbxContent>
                          <w:p w14:paraId="26A06662" w14:textId="77777777" w:rsidR="005A41B6" w:rsidRDefault="005A41B6" w:rsidP="005A41B6">
                            <w:pPr>
                              <w:rPr>
                                <w:b/>
                                <w:bCs/>
                              </w:rPr>
                            </w:pPr>
                            <w:r w:rsidRPr="00C15017">
                              <w:rPr>
                                <w:b/>
                                <w:bCs/>
                              </w:rPr>
                              <w:t>Vocabulaire : les mots travaillés</w:t>
                            </w:r>
                          </w:p>
                          <w:p w14:paraId="72848AC6" w14:textId="77777777" w:rsidR="005A41B6" w:rsidRDefault="005A41B6" w:rsidP="005A41B6">
                            <w:r>
                              <w:t>Autour de l’onomastique du récit : mots inventés, étymologies, formation,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7F92C" id="_x0000_s1037" type="#_x0000_t202" style="position:absolute;margin-left:193pt;margin-top:56.45pt;width:244.2pt;height:59.25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">
                <v:textbox>
                  <w:txbxContent>
                    <w:p w14:paraId="26A06662" w14:textId="77777777" w:rsidR="005A41B6" w:rsidRDefault="005A41B6" w:rsidP="005A41B6">
                      <w:pPr>
                        <w:rPr>
                          <w:b/>
                          <w:bCs/>
                        </w:rPr>
                      </w:pPr>
                      <w:r w:rsidRPr="00C15017">
                        <w:rPr>
                          <w:b/>
                          <w:bCs/>
                        </w:rPr>
                        <w:t>Vocabulaire : les mots travaillés</w:t>
                      </w:r>
                    </w:p>
                    <w:p w14:paraId="72848AC6" w14:textId="77777777" w:rsidR="005A41B6" w:rsidRDefault="005A41B6" w:rsidP="005A41B6">
                      <w:r>
                        <w:t>Autour de l’onomastique du récit : mots inventés, étymologies, formation, etc.</w:t>
                      </w:r>
                    </w:p>
                  </w:txbxContent>
                </v:textbox>
                <w10:wrap type="square" anchorx="margin"/>
              </v:shape>
            </w:pict>
          </mc:Fallback>
        </mc:AlternateContent>
      </w:r>
      <w:r w:rsidRPr="004032E0">
        <w:rPr>
          <w:noProof/>
        </w:rPr>
        <mc:AlternateContent>
          <mc:Choice Requires="wps">
            <w:drawing>
              <wp:anchor distT="45720" distB="45720" distL="114300" distR="114300" simplePos="0" relativeHeight="251692032" behindDoc="0" locked="0" layoutInCell="1" allowOverlap="1" wp14:anchorId="3D75EB88" wp14:editId="6FD99EE3">
                <wp:simplePos x="0" y="0"/>
                <wp:positionH relativeFrom="margin">
                  <wp:align>left</wp:align>
                </wp:positionH>
                <wp:positionV relativeFrom="paragraph">
                  <wp:posOffset>4004945</wp:posOffset>
                </wp:positionV>
                <wp:extent cx="3295650" cy="962025"/>
                <wp:effectExtent l="0" t="0" r="19050" b="28575"/>
                <wp:wrapSquare wrapText="bothSides"/>
                <wp:docPr id="9637754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962025"/>
                        </a:xfrm>
                        <a:prstGeom prst="rect">
                          <a:avLst/>
                        </a:prstGeom>
                        <a:solidFill>
                          <a:srgbClr val="FFFFFF"/>
                        </a:solidFill>
                        <a:ln w="9525">
                          <a:solidFill>
                            <a:srgbClr val="000000"/>
                          </a:solidFill>
                          <a:miter lim="800000"/>
                          <a:headEnd/>
                          <a:tailEnd/>
                        </a:ln>
                      </wps:spPr>
                      <wps:txbx>
                        <w:txbxContent>
                          <w:p w14:paraId="61CCD194" w14:textId="77777777" w:rsidR="005A41B6" w:rsidRDefault="005A41B6" w:rsidP="005A41B6">
                            <w:r w:rsidRPr="00582C9D">
                              <w:rPr>
                                <w:b/>
                                <w:bCs/>
                              </w:rPr>
                              <w:t>Documents complémentaires</w:t>
                            </w:r>
                            <w:r>
                              <w:t> :</w:t>
                            </w:r>
                          </w:p>
                          <w:p w14:paraId="0990FA27" w14:textId="77777777" w:rsidR="005A41B6" w:rsidRDefault="005A41B6" w:rsidP="005A41B6">
                            <w:pPr>
                              <w:spacing w:after="0"/>
                            </w:pPr>
                            <w:r>
                              <w:t>Les dessins de Buzzati</w:t>
                            </w:r>
                          </w:p>
                          <w:p w14:paraId="19D9666A" w14:textId="77777777" w:rsidR="005A41B6" w:rsidRDefault="005A41B6" w:rsidP="005A41B6">
                            <w:pPr>
                              <w:spacing w:after="0"/>
                              <w:rPr>
                                <w:i/>
                              </w:rPr>
                            </w:pPr>
                            <w:r>
                              <w:t xml:space="preserve">Bande annonce de </w:t>
                            </w:r>
                            <w:r w:rsidRPr="00E73170">
                              <w:rPr>
                                <w:i/>
                                <w:iCs/>
                              </w:rPr>
                              <w:t>l’Ours</w:t>
                            </w:r>
                            <w:r>
                              <w:t xml:space="preserve"> (jean Jacques Annaud) </w:t>
                            </w:r>
                          </w:p>
                          <w:p w14:paraId="443AA57B" w14:textId="77777777" w:rsidR="005A41B6" w:rsidRDefault="005A41B6" w:rsidP="005A41B6">
                            <w:pPr>
                              <w:spacing w:after="0"/>
                              <w:rPr>
                                <w:i/>
                              </w:rPr>
                            </w:pPr>
                            <w:r w:rsidRPr="00800595">
                              <w:t>Le début de</w:t>
                            </w:r>
                            <w:r>
                              <w:rPr>
                                <w:i/>
                              </w:rPr>
                              <w:t xml:space="preserve"> L’Eneide</w:t>
                            </w:r>
                          </w:p>
                          <w:p w14:paraId="18EB49A3" w14:textId="77777777" w:rsidR="005A41B6" w:rsidRDefault="005A41B6" w:rsidP="005A41B6">
                            <w:pPr>
                              <w:spacing w:after="0"/>
                            </w:pPr>
                          </w:p>
                          <w:p w14:paraId="15749F8D" w14:textId="77777777" w:rsidR="005A41B6" w:rsidRDefault="005A41B6" w:rsidP="005A41B6"/>
                          <w:p w14:paraId="36199394" w14:textId="77777777" w:rsidR="005A41B6" w:rsidRDefault="005A41B6" w:rsidP="005A41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5EB88" id="_x0000_s1038" type="#_x0000_t202" style="position:absolute;margin-left:0;margin-top:315.35pt;width:259.5pt;height:75.75pt;z-index:251692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">
                <v:textbox>
                  <w:txbxContent>
                    <w:p w14:paraId="61CCD194" w14:textId="77777777" w:rsidR="005A41B6" w:rsidRDefault="005A41B6" w:rsidP="005A41B6">
                      <w:r w:rsidRPr="00582C9D">
                        <w:rPr>
                          <w:b/>
                          <w:bCs/>
                        </w:rPr>
                        <w:t>Documents complémentaires</w:t>
                      </w:r>
                      <w:r>
                        <w:t> :</w:t>
                      </w:r>
                    </w:p>
                    <w:p w14:paraId="0990FA27" w14:textId="77777777" w:rsidR="005A41B6" w:rsidRDefault="005A41B6" w:rsidP="005A41B6">
                      <w:pPr>
                        <w:spacing w:after="0"/>
                      </w:pPr>
                      <w:r>
                        <w:t>Les dessins de Buzzati</w:t>
                      </w:r>
                    </w:p>
                    <w:p w14:paraId="19D9666A" w14:textId="77777777" w:rsidR="005A41B6" w:rsidRDefault="005A41B6" w:rsidP="005A41B6">
                      <w:pPr>
                        <w:spacing w:after="0"/>
                        <w:rPr>
                          <w:i/>
                        </w:rPr>
                      </w:pPr>
                      <w:r>
                        <w:t xml:space="preserve">Bande annonce de </w:t>
                      </w:r>
                      <w:r w:rsidRPr="00E73170">
                        <w:rPr>
                          <w:i/>
                          <w:iCs/>
                        </w:rPr>
                        <w:t>l’Ours</w:t>
                      </w:r>
                      <w:r>
                        <w:t xml:space="preserve"> (jean Jacques Annaud) </w:t>
                      </w:r>
                    </w:p>
                    <w:p w14:paraId="443AA57B" w14:textId="77777777" w:rsidR="005A41B6" w:rsidRDefault="005A41B6" w:rsidP="005A41B6">
                      <w:pPr>
                        <w:spacing w:after="0"/>
                        <w:rPr>
                          <w:i/>
                        </w:rPr>
                      </w:pPr>
                      <w:r w:rsidRPr="00800595">
                        <w:t>Le début de</w:t>
                      </w:r>
                      <w:r>
                        <w:rPr>
                          <w:i/>
                        </w:rPr>
                        <w:t xml:space="preserve"> L’Eneide</w:t>
                      </w:r>
                    </w:p>
                    <w:p w14:paraId="18EB49A3" w14:textId="77777777" w:rsidR="005A41B6" w:rsidRDefault="005A41B6" w:rsidP="005A41B6">
                      <w:pPr>
                        <w:spacing w:after="0"/>
                      </w:pPr>
                    </w:p>
                    <w:p w14:paraId="15749F8D" w14:textId="77777777" w:rsidR="005A41B6" w:rsidRDefault="005A41B6" w:rsidP="005A41B6"/>
                    <w:p w14:paraId="36199394" w14:textId="77777777" w:rsidR="005A41B6" w:rsidRDefault="005A41B6" w:rsidP="005A41B6"/>
                  </w:txbxContent>
                </v:textbox>
                <w10:wrap type="square" anchorx="margin"/>
              </v:shape>
            </w:pict>
          </mc:Fallback>
        </mc:AlternateContent>
      </w:r>
    </w:p>
    <w:p w14:paraId="68CE6782" w14:textId="77777777" w:rsidR="005A41B6" w:rsidRDefault="005A41B6">
      <w:r>
        <w:br w:type="page"/>
      </w:r>
    </w:p>
    <w:tbl>
      <w:tblPr>
        <w:tblStyle w:val="Grilledutableau"/>
        <w:tblW w:w="0" w:type="auto"/>
        <w:tblLook w:val="04A0" w:firstRow="1" w:lastRow="0" w:firstColumn="1" w:lastColumn="0" w:noHBand="0" w:noVBand="1"/>
      </w:tblPr>
      <w:tblGrid>
        <w:gridCol w:w="3133"/>
        <w:gridCol w:w="2038"/>
        <w:gridCol w:w="1912"/>
        <w:gridCol w:w="3260"/>
      </w:tblGrid>
      <w:tr w:rsidR="00512050" w14:paraId="7984F173" w14:textId="77777777" w:rsidTr="00D94B24">
        <w:tc>
          <w:tcPr>
            <w:tcW w:w="5171" w:type="dxa"/>
            <w:gridSpan w:val="2"/>
            <w:shd w:val="clear" w:color="auto" w:fill="E7E6E6" w:themeFill="background2"/>
          </w:tcPr>
          <w:p w14:paraId="5CBC5ECD" w14:textId="420BC736" w:rsidR="00512050" w:rsidRPr="00BB5E82" w:rsidRDefault="00A83F66" w:rsidP="00D94B24">
            <w:pPr>
              <w:rPr>
                <w:b/>
                <w:bCs/>
              </w:rPr>
            </w:pPr>
            <w:r>
              <w:lastRenderedPageBreak/>
              <w:br w:type="page"/>
            </w:r>
            <w:r w:rsidR="00512050">
              <w:rPr>
                <w:b/>
                <w:bCs/>
              </w:rPr>
              <w:t>P</w:t>
            </w:r>
            <w:r w:rsidR="00512050" w:rsidRPr="00BB5E82">
              <w:rPr>
                <w:b/>
                <w:bCs/>
              </w:rPr>
              <w:t>rojet d’apprentissage</w:t>
            </w:r>
            <w:r w:rsidR="00512050">
              <w:rPr>
                <w:b/>
                <w:bCs/>
              </w:rPr>
              <w:t xml:space="preserve"> n°</w:t>
            </w:r>
            <w:r w:rsidR="00512050" w:rsidRPr="00CE6285">
              <w:rPr>
                <w:b/>
                <w:bCs/>
                <w:color w:val="4472C4" w:themeColor="accent1"/>
              </w:rPr>
              <w:t xml:space="preserve"> </w:t>
            </w:r>
          </w:p>
        </w:tc>
        <w:tc>
          <w:tcPr>
            <w:tcW w:w="5172" w:type="dxa"/>
            <w:gridSpan w:val="2"/>
            <w:shd w:val="clear" w:color="auto" w:fill="E7E6E6" w:themeFill="background2"/>
          </w:tcPr>
          <w:p w14:paraId="418DD72F" w14:textId="739B97C1" w:rsidR="00512050" w:rsidRPr="00BB5E82" w:rsidRDefault="00512050" w:rsidP="00D94B24">
            <w:pPr>
              <w:rPr>
                <w:b/>
                <w:bCs/>
              </w:rPr>
            </w:pPr>
            <w:r>
              <w:rPr>
                <w:b/>
                <w:bCs/>
              </w:rPr>
              <w:t>Classe de 4</w:t>
            </w:r>
            <w:r w:rsidRPr="00512050">
              <w:rPr>
                <w:b/>
                <w:bCs/>
                <w:vertAlign w:val="superscript"/>
              </w:rPr>
              <w:t>e</w:t>
            </w:r>
            <w:r>
              <w:rPr>
                <w:b/>
                <w:bCs/>
              </w:rPr>
              <w:t xml:space="preserve"> </w:t>
            </w:r>
          </w:p>
        </w:tc>
      </w:tr>
      <w:tr w:rsidR="00512050" w14:paraId="2A274E49" w14:textId="77777777" w:rsidTr="00D94B24">
        <w:tc>
          <w:tcPr>
            <w:tcW w:w="5171" w:type="dxa"/>
            <w:gridSpan w:val="2"/>
            <w:shd w:val="clear" w:color="auto" w:fill="E7E6E6" w:themeFill="background2"/>
          </w:tcPr>
          <w:p w14:paraId="7C2FBEA3" w14:textId="059AF1FB" w:rsidR="00512050" w:rsidRDefault="00512050" w:rsidP="00D94B24">
            <w:pPr>
              <w:rPr>
                <w:b/>
                <w:bCs/>
              </w:rPr>
            </w:pPr>
            <w:r>
              <w:rPr>
                <w:b/>
                <w:bCs/>
              </w:rPr>
              <w:t xml:space="preserve">OI ou GT : </w:t>
            </w:r>
            <w:r w:rsidR="00C856C6" w:rsidRPr="00C856C6">
              <w:rPr>
                <w:b/>
                <w:bCs/>
                <w:i/>
                <w:iCs/>
              </w:rPr>
              <w:t>Et Néanmoins</w:t>
            </w:r>
            <w:r w:rsidR="00C856C6">
              <w:rPr>
                <w:b/>
                <w:bCs/>
              </w:rPr>
              <w:t>, Jaccottet, 1972</w:t>
            </w:r>
          </w:p>
        </w:tc>
        <w:tc>
          <w:tcPr>
            <w:tcW w:w="5172" w:type="dxa"/>
            <w:gridSpan w:val="2"/>
            <w:shd w:val="clear" w:color="auto" w:fill="E7E6E6" w:themeFill="background2"/>
          </w:tcPr>
          <w:p w14:paraId="4EB168C7" w14:textId="7DDF6180" w:rsidR="00512050" w:rsidRDefault="00512050" w:rsidP="00D94B24">
            <w:pPr>
              <w:rPr>
                <w:b/>
                <w:bCs/>
              </w:rPr>
            </w:pPr>
            <w:r>
              <w:rPr>
                <w:b/>
                <w:bCs/>
              </w:rPr>
              <w:t>Entrée littéraire : contempler, célébrer, veiller : habiter la terre en poète</w:t>
            </w:r>
          </w:p>
          <w:p w14:paraId="070D73FC" w14:textId="77777777" w:rsidR="00512050" w:rsidRDefault="00512050" w:rsidP="00D94B24">
            <w:pPr>
              <w:rPr>
                <w:b/>
                <w:bCs/>
              </w:rPr>
            </w:pPr>
          </w:p>
        </w:tc>
      </w:tr>
      <w:tr w:rsidR="00512050" w14:paraId="287D60F9" w14:textId="77777777" w:rsidTr="00D94B24">
        <w:tc>
          <w:tcPr>
            <w:tcW w:w="3133" w:type="dxa"/>
          </w:tcPr>
          <w:p w14:paraId="40F301CA" w14:textId="77777777" w:rsidR="00512050" w:rsidRDefault="00512050" w:rsidP="00D94B24">
            <w:pPr>
              <w:rPr>
                <w:b/>
                <w:bCs/>
              </w:rPr>
            </w:pPr>
            <w:r>
              <w:rPr>
                <w:b/>
                <w:bCs/>
              </w:rPr>
              <w:t>P</w:t>
            </w:r>
            <w:r w:rsidRPr="00BB5E82">
              <w:rPr>
                <w:b/>
                <w:bCs/>
              </w:rPr>
              <w:t>roblématique :</w:t>
            </w:r>
          </w:p>
          <w:p w14:paraId="58E0BED4" w14:textId="6B655386" w:rsidR="00512050" w:rsidRPr="00512050" w:rsidRDefault="00512050" w:rsidP="00D94B24">
            <w:r w:rsidRPr="00512050">
              <w:t>Les « presque riens » ont-ils quelque chose à nous dire ?</w:t>
            </w:r>
          </w:p>
          <w:p w14:paraId="45986FDC" w14:textId="77777777" w:rsidR="00512050" w:rsidRDefault="00512050" w:rsidP="00D94B24"/>
          <w:p w14:paraId="04081DB9" w14:textId="77777777" w:rsidR="00512050" w:rsidRDefault="00512050" w:rsidP="00D94B24"/>
        </w:tc>
        <w:tc>
          <w:tcPr>
            <w:tcW w:w="3950" w:type="dxa"/>
            <w:gridSpan w:val="2"/>
          </w:tcPr>
          <w:p w14:paraId="4668EAAB" w14:textId="77777777" w:rsidR="00512050" w:rsidRDefault="00512050" w:rsidP="00D94B24">
            <w:r>
              <w:rPr>
                <w:b/>
                <w:bCs/>
              </w:rPr>
              <w:t>C</w:t>
            </w:r>
            <w:r w:rsidRPr="00BB5E82">
              <w:rPr>
                <w:b/>
                <w:bCs/>
              </w:rPr>
              <w:t>ompétence(s) majeure(s) </w:t>
            </w:r>
            <w:r>
              <w:t>:</w:t>
            </w:r>
          </w:p>
          <w:p w14:paraId="727FFD5B" w14:textId="77777777" w:rsidR="00512050" w:rsidRPr="00512050" w:rsidRDefault="00512050" w:rsidP="00512050">
            <w:r w:rsidRPr="00512050">
              <w:t xml:space="preserve">Comprendre, interpréter, apprécier </w:t>
            </w:r>
          </w:p>
          <w:p w14:paraId="7DE2A053" w14:textId="5CB73D9B" w:rsidR="00512050" w:rsidRDefault="00512050" w:rsidP="00512050">
            <w:r w:rsidRPr="00512050">
              <w:t>Prendre la parole, communiquer et interagir</w:t>
            </w:r>
          </w:p>
        </w:tc>
        <w:tc>
          <w:tcPr>
            <w:tcW w:w="3260" w:type="dxa"/>
          </w:tcPr>
          <w:p w14:paraId="7A2D97C3" w14:textId="77777777" w:rsidR="00512050" w:rsidRPr="00BB5E82" w:rsidRDefault="00512050" w:rsidP="00D94B24">
            <w:pPr>
              <w:rPr>
                <w:b/>
                <w:bCs/>
              </w:rPr>
            </w:pPr>
            <w:r>
              <w:rPr>
                <w:b/>
                <w:bCs/>
              </w:rPr>
              <w:t>P</w:t>
            </w:r>
            <w:r w:rsidRPr="00BB5E82">
              <w:rPr>
                <w:b/>
                <w:bCs/>
              </w:rPr>
              <w:t>rojet évalué :</w:t>
            </w:r>
          </w:p>
          <w:p w14:paraId="3A27EB5F" w14:textId="03842E27" w:rsidR="00512050" w:rsidRDefault="00512050" w:rsidP="00512050">
            <w:r>
              <w:t>Le parlement des presque riens (inspiré du Parlement des choses de Bruno Latour)</w:t>
            </w:r>
          </w:p>
        </w:tc>
      </w:tr>
    </w:tbl>
    <w:p w14:paraId="6CFDF28B" w14:textId="77777777" w:rsidR="00512050" w:rsidRDefault="00512050" w:rsidP="00512050">
      <w:r>
        <w:rPr>
          <w:noProof/>
        </w:rPr>
        <mc:AlternateContent>
          <mc:Choice Requires="wps">
            <w:drawing>
              <wp:anchor distT="0" distB="0" distL="114300" distR="114300" simplePos="0" relativeHeight="251701248" behindDoc="0" locked="0" layoutInCell="1" allowOverlap="1" wp14:anchorId="7C6EC439" wp14:editId="61399AF3">
                <wp:simplePos x="0" y="0"/>
                <wp:positionH relativeFrom="column">
                  <wp:posOffset>-14605</wp:posOffset>
                </wp:positionH>
                <wp:positionV relativeFrom="paragraph">
                  <wp:posOffset>299720</wp:posOffset>
                </wp:positionV>
                <wp:extent cx="6572250" cy="933450"/>
                <wp:effectExtent l="0" t="0" r="19050" b="19050"/>
                <wp:wrapNone/>
                <wp:docPr id="639585720" name="Zone de texte 1"/>
                <wp:cNvGraphicFramePr/>
                <a:graphic xmlns:a="http://schemas.openxmlformats.org/drawingml/2006/main">
                  <a:graphicData uri="http://schemas.microsoft.com/office/word/2010/wordprocessingShape">
                    <wps:wsp>
                      <wps:cNvSpPr txBox="1"/>
                      <wps:spPr>
                        <a:xfrm>
                          <a:off x="0" y="0"/>
                          <a:ext cx="6572250" cy="933450"/>
                        </a:xfrm>
                        <a:prstGeom prst="rect">
                          <a:avLst/>
                        </a:prstGeom>
                        <a:solidFill>
                          <a:schemeClr val="lt1"/>
                        </a:solidFill>
                        <a:ln w="6350">
                          <a:solidFill>
                            <a:prstClr val="black"/>
                          </a:solidFill>
                        </a:ln>
                      </wps:spPr>
                      <wps:txbx>
                        <w:txbxContent>
                          <w:p w14:paraId="0FC838A3" w14:textId="77777777" w:rsidR="00512050" w:rsidRDefault="00512050" w:rsidP="00512050">
                            <w:r w:rsidRPr="00C15017">
                              <w:rPr>
                                <w:b/>
                                <w:bCs/>
                              </w:rPr>
                              <w:t>Compétences mineures</w:t>
                            </w:r>
                            <w:r>
                              <w:t> :</w:t>
                            </w:r>
                          </w:p>
                          <w:p w14:paraId="5DBEDD66" w14:textId="5D53EDC5" w:rsidR="00512050" w:rsidRDefault="00512050" w:rsidP="00512050">
                            <w:pPr>
                              <w:pStyle w:val="Sansinterligne"/>
                            </w:pPr>
                            <w:r>
                              <w:t>Écouter, comprendre et interpréter (oral)</w:t>
                            </w:r>
                          </w:p>
                          <w:p w14:paraId="57F3EBDA" w14:textId="56F1C0CB" w:rsidR="00512050" w:rsidRDefault="00512050" w:rsidP="00512050">
                            <w:pPr>
                              <w:pStyle w:val="Sansinterligne"/>
                            </w:pPr>
                            <w:r>
                              <w:t>Lire à voix haute seul ou à plusieurs</w:t>
                            </w:r>
                          </w:p>
                          <w:p w14:paraId="63672BA6" w14:textId="73496593" w:rsidR="00512050" w:rsidRDefault="00512050" w:rsidP="00512050">
                            <w:pPr>
                              <w:pStyle w:val="Sansinterligne"/>
                            </w:pPr>
                            <w:r>
                              <w:t>Écrire pour réfléchir, apprendre, mémoriser</w:t>
                            </w:r>
                          </w:p>
                          <w:p w14:paraId="7A7992BE" w14:textId="77777777" w:rsidR="00512050" w:rsidRDefault="00512050" w:rsidP="00512050">
                            <w:pPr>
                              <w:spacing w:after="0"/>
                              <w:rPr>
                                <w:b/>
                                <w:bC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EC439" id="_x0000_s1039" type="#_x0000_t202" style="position:absolute;margin-left:-1.15pt;margin-top:23.6pt;width:517.5pt;height: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" fillcolor="white [3201]" strokeweight=".5pt">
                <v:textbox>
                  <w:txbxContent>
                    <w:p w14:paraId="0FC838A3" w14:textId="77777777" w:rsidR="00512050" w:rsidRDefault="00512050" w:rsidP="00512050">
                      <w:r w:rsidRPr="00C15017">
                        <w:rPr>
                          <w:b/>
                          <w:bCs/>
                        </w:rPr>
                        <w:t>Compétences mineures</w:t>
                      </w:r>
                      <w:r>
                        <w:t> :</w:t>
                      </w:r>
                    </w:p>
                    <w:p w14:paraId="5DBEDD66" w14:textId="5D53EDC5" w:rsidR="00512050" w:rsidRDefault="00512050" w:rsidP="00512050">
                      <w:pPr>
                        <w:pStyle w:val="Sansinterligne"/>
                      </w:pPr>
                      <w:r>
                        <w:t>Écouter, comprendre et interpréter (oral)</w:t>
                      </w:r>
                    </w:p>
                    <w:p w14:paraId="57F3EBDA" w14:textId="56F1C0CB" w:rsidR="00512050" w:rsidRDefault="00512050" w:rsidP="00512050">
                      <w:pPr>
                        <w:pStyle w:val="Sansinterligne"/>
                      </w:pPr>
                      <w:r>
                        <w:t>Lire à voix haute seul ou à plusieurs</w:t>
                      </w:r>
                    </w:p>
                    <w:p w14:paraId="63672BA6" w14:textId="73496593" w:rsidR="00512050" w:rsidRDefault="00512050" w:rsidP="00512050">
                      <w:pPr>
                        <w:pStyle w:val="Sansinterligne"/>
                      </w:pPr>
                      <w:r>
                        <w:t>Écrire pour réfléchir, apprendre, mémoriser</w:t>
                      </w:r>
                    </w:p>
                    <w:p w14:paraId="7A7992BE" w14:textId="77777777" w:rsidR="00512050" w:rsidRDefault="00512050" w:rsidP="00512050">
                      <w:pPr>
                        <w:spacing w:after="0"/>
                        <w:rPr>
                          <w:b/>
                          <w:bCs/>
                          <w:color w:val="000000" w:themeColor="text1"/>
                        </w:rPr>
                      </w:pPr>
                    </w:p>
                  </w:txbxContent>
                </v:textbox>
              </v:shape>
            </w:pict>
          </mc:Fallback>
        </mc:AlternateContent>
      </w:r>
    </w:p>
    <w:p w14:paraId="654EA047" w14:textId="77777777" w:rsidR="00512050" w:rsidRDefault="00512050" w:rsidP="00512050"/>
    <w:p w14:paraId="14679F49" w14:textId="77777777" w:rsidR="00512050" w:rsidRDefault="00512050" w:rsidP="00512050"/>
    <w:p w14:paraId="66565EAD" w14:textId="77777777" w:rsidR="00512050" w:rsidRDefault="00512050" w:rsidP="00512050"/>
    <w:p w14:paraId="1A7B04AB" w14:textId="7F9D63D0" w:rsidR="00512050" w:rsidRDefault="00C856C6" w:rsidP="00512050">
      <w:r>
        <w:rPr>
          <w:noProof/>
        </w:rPr>
        <mc:AlternateContent>
          <mc:Choice Requires="wps">
            <w:drawing>
              <wp:anchor distT="45720" distB="45720" distL="114300" distR="114300" simplePos="0" relativeHeight="251699200" behindDoc="0" locked="0" layoutInCell="1" allowOverlap="1" wp14:anchorId="57F19BFF" wp14:editId="540B2490">
                <wp:simplePos x="0" y="0"/>
                <wp:positionH relativeFrom="margin">
                  <wp:align>right</wp:align>
                </wp:positionH>
                <wp:positionV relativeFrom="paragraph">
                  <wp:posOffset>4272915</wp:posOffset>
                </wp:positionV>
                <wp:extent cx="3124200" cy="1152525"/>
                <wp:effectExtent l="0" t="0" r="19050" b="28575"/>
                <wp:wrapSquare wrapText="bothSides"/>
                <wp:docPr id="100110449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152525"/>
                        </a:xfrm>
                        <a:prstGeom prst="rect">
                          <a:avLst/>
                        </a:prstGeom>
                        <a:solidFill>
                          <a:srgbClr val="FFFFFF"/>
                        </a:solidFill>
                        <a:ln w="9525">
                          <a:solidFill>
                            <a:srgbClr val="000000"/>
                          </a:solidFill>
                          <a:miter lim="800000"/>
                          <a:headEnd/>
                          <a:tailEnd/>
                        </a:ln>
                      </wps:spPr>
                      <wps:txbx>
                        <w:txbxContent>
                          <w:p w14:paraId="4FE80F77" w14:textId="77777777" w:rsidR="00512050" w:rsidRDefault="00512050" w:rsidP="00512050">
                            <w:pPr>
                              <w:rPr>
                                <w:b/>
                                <w:bCs/>
                              </w:rPr>
                            </w:pPr>
                            <w:r w:rsidRPr="00C15017">
                              <w:rPr>
                                <w:b/>
                                <w:bCs/>
                              </w:rPr>
                              <w:t>Vocabulaire : les mots travaillés</w:t>
                            </w:r>
                          </w:p>
                          <w:p w14:paraId="14A627C4" w14:textId="22978D2C" w:rsidR="00512050" w:rsidRPr="00C856C6" w:rsidRDefault="00C856C6" w:rsidP="00512050">
                            <w:r w:rsidRPr="00C856C6">
                              <w:t>- contempler, observer, regarder</w:t>
                            </w:r>
                          </w:p>
                          <w:p w14:paraId="10FFAA83" w14:textId="1225BD4B" w:rsidR="00C856C6" w:rsidRPr="00C856C6" w:rsidRDefault="00C856C6" w:rsidP="00512050">
                            <w:r w:rsidRPr="00C856C6">
                              <w:t>- chanter, célébrer</w:t>
                            </w:r>
                          </w:p>
                          <w:p w14:paraId="45505462" w14:textId="77777777" w:rsidR="00512050" w:rsidRPr="00C15017" w:rsidRDefault="00512050" w:rsidP="00512050">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19BFF" id="_x0000_s1040" type="#_x0000_t202" style="position:absolute;margin-left:194.8pt;margin-top:336.45pt;width:246pt;height:90.75pt;z-index:251699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">
                <v:textbox>
                  <w:txbxContent>
                    <w:p w14:paraId="4FE80F77" w14:textId="77777777" w:rsidR="00512050" w:rsidRDefault="00512050" w:rsidP="00512050">
                      <w:pPr>
                        <w:rPr>
                          <w:b/>
                          <w:bCs/>
                        </w:rPr>
                      </w:pPr>
                      <w:r w:rsidRPr="00C15017">
                        <w:rPr>
                          <w:b/>
                          <w:bCs/>
                        </w:rPr>
                        <w:t>Vocabulaire : les mots travaillés</w:t>
                      </w:r>
                    </w:p>
                    <w:p w14:paraId="14A627C4" w14:textId="22978D2C" w:rsidR="00512050" w:rsidRPr="00C856C6" w:rsidRDefault="00C856C6" w:rsidP="00512050">
                      <w:r w:rsidRPr="00C856C6">
                        <w:t>- contempler, observer, regarder</w:t>
                      </w:r>
                    </w:p>
                    <w:p w14:paraId="10FFAA83" w14:textId="1225BD4B" w:rsidR="00C856C6" w:rsidRPr="00C856C6" w:rsidRDefault="00C856C6" w:rsidP="00512050">
                      <w:r w:rsidRPr="00C856C6">
                        <w:t>- chanter, célébrer</w:t>
                      </w:r>
                    </w:p>
                    <w:p w14:paraId="45505462" w14:textId="77777777" w:rsidR="00512050" w:rsidRPr="00C15017" w:rsidRDefault="00512050" w:rsidP="00512050">
                      <w:pPr>
                        <w:rPr>
                          <w:b/>
                          <w:bCs/>
                        </w:rPr>
                      </w:pPr>
                    </w:p>
                  </w:txbxContent>
                </v:textbox>
                <w10:wrap type="square" anchorx="margin"/>
              </v:shape>
            </w:pict>
          </mc:Fallback>
        </mc:AlternateContent>
      </w:r>
      <w:r>
        <w:rPr>
          <w:noProof/>
        </w:rPr>
        <mc:AlternateContent>
          <mc:Choice Requires="wps">
            <w:drawing>
              <wp:anchor distT="45720" distB="45720" distL="114300" distR="114300" simplePos="0" relativeHeight="251704320" behindDoc="0" locked="0" layoutInCell="1" allowOverlap="1" wp14:anchorId="24B45FE5" wp14:editId="0192D723">
                <wp:simplePos x="0" y="0"/>
                <wp:positionH relativeFrom="margin">
                  <wp:align>right</wp:align>
                </wp:positionH>
                <wp:positionV relativeFrom="paragraph">
                  <wp:posOffset>3213100</wp:posOffset>
                </wp:positionV>
                <wp:extent cx="3114675" cy="819150"/>
                <wp:effectExtent l="0" t="0" r="28575" b="19050"/>
                <wp:wrapSquare wrapText="bothSides"/>
                <wp:docPr id="19771014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819150"/>
                        </a:xfrm>
                        <a:prstGeom prst="rect">
                          <a:avLst/>
                        </a:prstGeom>
                        <a:solidFill>
                          <a:srgbClr val="FFFFFF"/>
                        </a:solidFill>
                        <a:ln w="9525">
                          <a:solidFill>
                            <a:srgbClr val="000000"/>
                          </a:solidFill>
                          <a:miter lim="800000"/>
                          <a:headEnd/>
                          <a:tailEnd/>
                        </a:ln>
                      </wps:spPr>
                      <wps:txbx>
                        <w:txbxContent>
                          <w:p w14:paraId="6F87C55C" w14:textId="77777777" w:rsidR="00512050" w:rsidRDefault="00512050" w:rsidP="00512050">
                            <w:pPr>
                              <w:jc w:val="both"/>
                              <w:rPr>
                                <w:b/>
                                <w:bCs/>
                              </w:rPr>
                            </w:pPr>
                            <w:r w:rsidRPr="00C15017">
                              <w:rPr>
                                <w:b/>
                                <w:bCs/>
                              </w:rPr>
                              <w:t>Langue</w:t>
                            </w:r>
                            <w:r>
                              <w:rPr>
                                <w:b/>
                                <w:bCs/>
                              </w:rPr>
                              <w:t xml:space="preserve"> [grammaire, orthographe : en parallèle de la progression syntaxique]</w:t>
                            </w:r>
                          </w:p>
                          <w:p w14:paraId="77D272AB" w14:textId="73657793" w:rsidR="00C856C6" w:rsidRPr="00C856C6" w:rsidRDefault="00C856C6" w:rsidP="00512050">
                            <w:pPr>
                              <w:jc w:val="both"/>
                            </w:pPr>
                            <w:r w:rsidRPr="00C856C6">
                              <w:t>Les parenthèses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45FE5" id="_x0000_s1041" type="#_x0000_t202" style="position:absolute;margin-left:194.05pt;margin-top:253pt;width:245.25pt;height:64.5pt;z-index:2517043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">
                <v:textbox>
                  <w:txbxContent>
                    <w:p w14:paraId="6F87C55C" w14:textId="77777777" w:rsidR="00512050" w:rsidRDefault="00512050" w:rsidP="00512050">
                      <w:pPr>
                        <w:jc w:val="both"/>
                        <w:rPr>
                          <w:b/>
                          <w:bCs/>
                        </w:rPr>
                      </w:pPr>
                      <w:r w:rsidRPr="00C15017">
                        <w:rPr>
                          <w:b/>
                          <w:bCs/>
                        </w:rPr>
                        <w:t>Langue</w:t>
                      </w:r>
                      <w:r>
                        <w:rPr>
                          <w:b/>
                          <w:bCs/>
                        </w:rPr>
                        <w:t xml:space="preserve"> [grammaire, orthographe : en parallèle de la progression syntaxique]</w:t>
                      </w:r>
                    </w:p>
                    <w:p w14:paraId="77D272AB" w14:textId="73657793" w:rsidR="00C856C6" w:rsidRPr="00C856C6" w:rsidRDefault="00C856C6" w:rsidP="00512050">
                      <w:pPr>
                        <w:jc w:val="both"/>
                      </w:pPr>
                      <w:r w:rsidRPr="00C856C6">
                        <w:t>Les parenthèses</w:t>
                      </w:r>
                    </w:p>
                  </w:txbxContent>
                </v:textbox>
                <w10:wrap type="square" anchorx="margin"/>
              </v:shape>
            </w:pict>
          </mc:Fallback>
        </mc:AlternateContent>
      </w:r>
      <w:r>
        <w:rPr>
          <w:noProof/>
        </w:rPr>
        <mc:AlternateContent>
          <mc:Choice Requires="wps">
            <w:drawing>
              <wp:anchor distT="45720" distB="45720" distL="114300" distR="114300" simplePos="0" relativeHeight="251700224" behindDoc="0" locked="0" layoutInCell="1" allowOverlap="1" wp14:anchorId="495D0F1A" wp14:editId="42A45340">
                <wp:simplePos x="0" y="0"/>
                <wp:positionH relativeFrom="margin">
                  <wp:align>right</wp:align>
                </wp:positionH>
                <wp:positionV relativeFrom="paragraph">
                  <wp:posOffset>301625</wp:posOffset>
                </wp:positionV>
                <wp:extent cx="3162300" cy="2695575"/>
                <wp:effectExtent l="0" t="0" r="19050" b="28575"/>
                <wp:wrapSquare wrapText="bothSides"/>
                <wp:docPr id="7650595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695575"/>
                        </a:xfrm>
                        <a:prstGeom prst="rect">
                          <a:avLst/>
                        </a:prstGeom>
                        <a:solidFill>
                          <a:srgbClr val="FFFFFF"/>
                        </a:solidFill>
                        <a:ln w="9525">
                          <a:solidFill>
                            <a:srgbClr val="000000"/>
                          </a:solidFill>
                          <a:miter lim="800000"/>
                          <a:headEnd/>
                          <a:tailEnd/>
                        </a:ln>
                      </wps:spPr>
                      <wps:txbx>
                        <w:txbxContent>
                          <w:p w14:paraId="5C67EA95" w14:textId="77777777" w:rsidR="00512050" w:rsidRDefault="00512050" w:rsidP="00512050">
                            <w:r w:rsidRPr="00582C9D">
                              <w:rPr>
                                <w:b/>
                                <w:bCs/>
                              </w:rPr>
                              <w:t>Documents complémentaires</w:t>
                            </w:r>
                            <w:r>
                              <w:t> (en dehors de l’œuvre)</w:t>
                            </w:r>
                          </w:p>
                          <w:p w14:paraId="7B5D1329" w14:textId="7D623EDB" w:rsidR="00512050" w:rsidRDefault="00512050" w:rsidP="00512050">
                            <w:r>
                              <w:t>- document de la genèse de l’œuvre : le poème rayé du Martin pêcheur</w:t>
                            </w:r>
                          </w:p>
                          <w:p w14:paraId="66E5020C" w14:textId="2DBA0FEF" w:rsidR="00512050" w:rsidRDefault="00512050" w:rsidP="00512050">
                            <w:r>
                              <w:t xml:space="preserve">- couverture de la revue </w:t>
                            </w:r>
                            <w:proofErr w:type="spellStart"/>
                            <w:r w:rsidRPr="00512050">
                              <w:rPr>
                                <w:i/>
                                <w:iCs/>
                              </w:rPr>
                              <w:t>Ephémère</w:t>
                            </w:r>
                            <w:proofErr w:type="spellEnd"/>
                          </w:p>
                          <w:p w14:paraId="27CBF05E" w14:textId="506AB4DC" w:rsidR="00512050" w:rsidRDefault="00512050" w:rsidP="00512050">
                            <w:r>
                              <w:t xml:space="preserve">- GT sur les fleurs en poésie : Ronsard, </w:t>
                            </w:r>
                            <w:r w:rsidRPr="00C856C6">
                              <w:rPr>
                                <w:i/>
                                <w:iCs/>
                              </w:rPr>
                              <w:t>La Guirlande des fleurs</w:t>
                            </w:r>
                            <w:r>
                              <w:t xml:space="preserve">, « Les Fleurs » Desbordes-Valmore, Ponge « Ombelles » </w:t>
                            </w:r>
                            <w:r w:rsidRPr="00C856C6">
                              <w:rPr>
                                <w:i/>
                                <w:iCs/>
                              </w:rPr>
                              <w:t>Pièces</w:t>
                            </w:r>
                            <w:r>
                              <w:t>, Jaccottet « Le Pré de mai</w:t>
                            </w:r>
                            <w:r w:rsidR="00C856C6">
                              <w:t> »</w:t>
                            </w:r>
                            <w:r>
                              <w:t xml:space="preserve"> Paysages avec figure absentes</w:t>
                            </w:r>
                          </w:p>
                          <w:p w14:paraId="4303E9FC" w14:textId="76459A62" w:rsidR="00C856C6" w:rsidRDefault="00C856C6" w:rsidP="00512050">
                            <w:r>
                              <w:t>- Écoute au fil des séances de morceaux de Debussy, Ravel, Couperin, Prokofiev…)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D0F1A" id="_x0000_s1042" type="#_x0000_t202" style="position:absolute;margin-left:197.8pt;margin-top:23.75pt;width:249pt;height:212.25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">
                <v:textbox>
                  <w:txbxContent>
                    <w:p w14:paraId="5C67EA95" w14:textId="77777777" w:rsidR="00512050" w:rsidRDefault="00512050" w:rsidP="00512050">
                      <w:r w:rsidRPr="00582C9D">
                        <w:rPr>
                          <w:b/>
                          <w:bCs/>
                        </w:rPr>
                        <w:t>Documents complémentaires</w:t>
                      </w:r>
                      <w:r>
                        <w:t> (en dehors de l’œuvre)</w:t>
                      </w:r>
                    </w:p>
                    <w:p w14:paraId="7B5D1329" w14:textId="7D623EDB" w:rsidR="00512050" w:rsidRDefault="00512050" w:rsidP="00512050">
                      <w:r>
                        <w:t>- document de la genèse de l’œuvre : le poème rayé du Martin pêcheur</w:t>
                      </w:r>
                    </w:p>
                    <w:p w14:paraId="66E5020C" w14:textId="2DBA0FEF" w:rsidR="00512050" w:rsidRDefault="00512050" w:rsidP="00512050">
                      <w:r>
                        <w:t xml:space="preserve">- couverture de la revue </w:t>
                      </w:r>
                      <w:proofErr w:type="spellStart"/>
                      <w:r w:rsidRPr="00512050">
                        <w:rPr>
                          <w:i/>
                          <w:iCs/>
                        </w:rPr>
                        <w:t>Ephémère</w:t>
                      </w:r>
                      <w:proofErr w:type="spellEnd"/>
                    </w:p>
                    <w:p w14:paraId="27CBF05E" w14:textId="506AB4DC" w:rsidR="00512050" w:rsidRDefault="00512050" w:rsidP="00512050">
                      <w:r>
                        <w:t xml:space="preserve">- GT sur les fleurs en poésie : Ronsard, </w:t>
                      </w:r>
                      <w:r w:rsidRPr="00C856C6">
                        <w:rPr>
                          <w:i/>
                          <w:iCs/>
                        </w:rPr>
                        <w:t>La Guirlande des fleurs</w:t>
                      </w:r>
                      <w:r>
                        <w:t xml:space="preserve">, « Les Fleurs » Desbordes-Valmore, Ponge « Ombelles » </w:t>
                      </w:r>
                      <w:r w:rsidRPr="00C856C6">
                        <w:rPr>
                          <w:i/>
                          <w:iCs/>
                        </w:rPr>
                        <w:t>Pièces</w:t>
                      </w:r>
                      <w:r>
                        <w:t>, Jaccottet « Le Pré de mai</w:t>
                      </w:r>
                      <w:r w:rsidR="00C856C6">
                        <w:t> »</w:t>
                      </w:r>
                      <w:r>
                        <w:t xml:space="preserve"> Paysages avec figure absentes</w:t>
                      </w:r>
                    </w:p>
                    <w:p w14:paraId="4303E9FC" w14:textId="76459A62" w:rsidR="00C856C6" w:rsidRDefault="00C856C6" w:rsidP="00512050">
                      <w:r>
                        <w:t>- Écoute au fil des séances de morceaux de Debussy, Ravel, Couperin, Prokofiev…)</w:t>
                      </w:r>
                    </w:p>
                  </w:txbxContent>
                </v:textbox>
                <w10:wrap type="square" anchorx="margin"/>
              </v:shape>
            </w:pict>
          </mc:Fallback>
        </mc:AlternateContent>
      </w:r>
      <w:r>
        <w:rPr>
          <w:noProof/>
        </w:rPr>
        <mc:AlternateContent>
          <mc:Choice Requires="wps">
            <w:drawing>
              <wp:anchor distT="0" distB="0" distL="114300" distR="114300" simplePos="0" relativeHeight="251703296" behindDoc="0" locked="0" layoutInCell="1" allowOverlap="1" wp14:anchorId="6C1DE704" wp14:editId="53D43AD3">
                <wp:simplePos x="0" y="0"/>
                <wp:positionH relativeFrom="margin">
                  <wp:align>left</wp:align>
                </wp:positionH>
                <wp:positionV relativeFrom="paragraph">
                  <wp:posOffset>269875</wp:posOffset>
                </wp:positionV>
                <wp:extent cx="3171825" cy="2352675"/>
                <wp:effectExtent l="0" t="0" r="28575" b="28575"/>
                <wp:wrapNone/>
                <wp:docPr id="55276219" name="Zone de texte 3"/>
                <wp:cNvGraphicFramePr/>
                <a:graphic xmlns:a="http://schemas.openxmlformats.org/drawingml/2006/main">
                  <a:graphicData uri="http://schemas.microsoft.com/office/word/2010/wordprocessingShape">
                    <wps:wsp>
                      <wps:cNvSpPr txBox="1"/>
                      <wps:spPr>
                        <a:xfrm>
                          <a:off x="0" y="0"/>
                          <a:ext cx="3171825" cy="2352675"/>
                        </a:xfrm>
                        <a:prstGeom prst="rect">
                          <a:avLst/>
                        </a:prstGeom>
                        <a:solidFill>
                          <a:schemeClr val="lt1"/>
                        </a:solidFill>
                        <a:ln w="6350">
                          <a:solidFill>
                            <a:prstClr val="black"/>
                          </a:solidFill>
                        </a:ln>
                      </wps:spPr>
                      <wps:txbx>
                        <w:txbxContent>
                          <w:p w14:paraId="0B730999" w14:textId="77777777" w:rsidR="00512050" w:rsidRDefault="00512050" w:rsidP="00512050">
                            <w:pPr>
                              <w:rPr>
                                <w:b/>
                                <w:bCs/>
                              </w:rPr>
                            </w:pPr>
                            <w:r>
                              <w:rPr>
                                <w:b/>
                                <w:bCs/>
                              </w:rPr>
                              <w:t>Lectures de textes dans l’œuvre</w:t>
                            </w:r>
                          </w:p>
                          <w:p w14:paraId="714FDE14" w14:textId="568C0EDE" w:rsidR="00512050" w:rsidRDefault="00512050" w:rsidP="00512050">
                            <w:pPr>
                              <w:rPr>
                                <w:b/>
                                <w:bCs/>
                              </w:rPr>
                            </w:pPr>
                            <w:r w:rsidRPr="002A3964">
                              <w:rPr>
                                <w:b/>
                                <w:bCs/>
                              </w:rPr>
                              <w:t>Lecture analytique :</w:t>
                            </w:r>
                          </w:p>
                          <w:p w14:paraId="2222743F" w14:textId="183115F6" w:rsidR="00512050" w:rsidRPr="00512050" w:rsidRDefault="00512050" w:rsidP="00512050">
                            <w:r w:rsidRPr="00512050">
                              <w:t>« Le Rouge-gorge » (extrait)</w:t>
                            </w:r>
                          </w:p>
                          <w:p w14:paraId="5743DA38" w14:textId="77777777" w:rsidR="00512050" w:rsidRPr="008F665E" w:rsidRDefault="00512050" w:rsidP="00512050">
                            <w:pPr>
                              <w:rPr>
                                <w:b/>
                                <w:bCs/>
                              </w:rPr>
                            </w:pPr>
                            <w:r w:rsidRPr="008F665E">
                              <w:rPr>
                                <w:b/>
                                <w:bCs/>
                              </w:rPr>
                              <w:t>Lectures transversales, comparées</w:t>
                            </w:r>
                            <w:r>
                              <w:rPr>
                                <w:b/>
                                <w:bCs/>
                              </w:rPr>
                              <w:t> :</w:t>
                            </w:r>
                          </w:p>
                          <w:p w14:paraId="6117738E" w14:textId="2308FB4D" w:rsidR="00512050" w:rsidRPr="00512050" w:rsidRDefault="00512050" w:rsidP="00512050">
                            <w:r w:rsidRPr="00512050">
                              <w:t>- les oiseaux dans le recueil : « Comme le martin pêcheur prend feu », « Le rouge-gorge », « Le rossignol »</w:t>
                            </w:r>
                          </w:p>
                          <w:p w14:paraId="1A2D39C3" w14:textId="77777777" w:rsidR="00512050" w:rsidRPr="00512050" w:rsidRDefault="00512050" w:rsidP="00512050">
                            <w:r w:rsidRPr="00512050">
                              <w:t>- les parenthèses : « Parenthèse », « Autre parenthèse », « Aux liserons des champs »</w:t>
                            </w:r>
                          </w:p>
                          <w:p w14:paraId="7824BD9B" w14:textId="540DB3E6" w:rsidR="00512050" w:rsidRDefault="00512050" w:rsidP="00512050">
                            <w:pPr>
                              <w:rPr>
                                <w:b/>
                                <w:bCs/>
                              </w:rPr>
                            </w:pPr>
                          </w:p>
                          <w:p w14:paraId="5BB8E6ED" w14:textId="77777777" w:rsidR="00512050" w:rsidRDefault="00512050" w:rsidP="00512050">
                            <w:pPr>
                              <w:rPr>
                                <w:b/>
                                <w:bCs/>
                              </w:rPr>
                            </w:pPr>
                          </w:p>
                          <w:p w14:paraId="5F7FF1DB" w14:textId="77777777" w:rsidR="00512050" w:rsidRDefault="00512050" w:rsidP="00512050">
                            <w:pPr>
                              <w:rPr>
                                <w:b/>
                                <w:bCs/>
                              </w:rPr>
                            </w:pPr>
                          </w:p>
                          <w:p w14:paraId="4A6E3DA4" w14:textId="77777777" w:rsidR="00512050" w:rsidRDefault="00512050" w:rsidP="00512050">
                            <w:pPr>
                              <w:rPr>
                                <w:b/>
                                <w:bCs/>
                              </w:rPr>
                            </w:pPr>
                          </w:p>
                          <w:p w14:paraId="5F5D174E" w14:textId="77777777" w:rsidR="00512050" w:rsidRPr="002A3964" w:rsidRDefault="00512050" w:rsidP="005120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DE704" id="_x0000_s1043" type="#_x0000_t202" style="position:absolute;margin-left:0;margin-top:21.25pt;width:249.75pt;height:185.2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" fillcolor="white [3201]" strokeweight=".5pt">
                <v:textbox>
                  <w:txbxContent>
                    <w:p w14:paraId="0B730999" w14:textId="77777777" w:rsidR="00512050" w:rsidRDefault="00512050" w:rsidP="00512050">
                      <w:pPr>
                        <w:rPr>
                          <w:b/>
                          <w:bCs/>
                        </w:rPr>
                      </w:pPr>
                      <w:r>
                        <w:rPr>
                          <w:b/>
                          <w:bCs/>
                        </w:rPr>
                        <w:t>Lectures de textes dans l’œuvre</w:t>
                      </w:r>
                    </w:p>
                    <w:p w14:paraId="714FDE14" w14:textId="568C0EDE" w:rsidR="00512050" w:rsidRDefault="00512050" w:rsidP="00512050">
                      <w:pPr>
                        <w:rPr>
                          <w:b/>
                          <w:bCs/>
                        </w:rPr>
                      </w:pPr>
                      <w:r w:rsidRPr="002A3964">
                        <w:rPr>
                          <w:b/>
                          <w:bCs/>
                        </w:rPr>
                        <w:t>Lecture analytique :</w:t>
                      </w:r>
                    </w:p>
                    <w:p w14:paraId="2222743F" w14:textId="183115F6" w:rsidR="00512050" w:rsidRPr="00512050" w:rsidRDefault="00512050" w:rsidP="00512050">
                      <w:r w:rsidRPr="00512050">
                        <w:t>« Le Rouge-gorge » (extrait)</w:t>
                      </w:r>
                    </w:p>
                    <w:p w14:paraId="5743DA38" w14:textId="77777777" w:rsidR="00512050" w:rsidRPr="008F665E" w:rsidRDefault="00512050" w:rsidP="00512050">
                      <w:pPr>
                        <w:rPr>
                          <w:b/>
                          <w:bCs/>
                        </w:rPr>
                      </w:pPr>
                      <w:r w:rsidRPr="008F665E">
                        <w:rPr>
                          <w:b/>
                          <w:bCs/>
                        </w:rPr>
                        <w:t>Lectures transversales, comparées</w:t>
                      </w:r>
                      <w:r>
                        <w:rPr>
                          <w:b/>
                          <w:bCs/>
                        </w:rPr>
                        <w:t> :</w:t>
                      </w:r>
                    </w:p>
                    <w:p w14:paraId="6117738E" w14:textId="2308FB4D" w:rsidR="00512050" w:rsidRPr="00512050" w:rsidRDefault="00512050" w:rsidP="00512050">
                      <w:r w:rsidRPr="00512050">
                        <w:t>- les oiseaux dans le recueil : « Comme le martin pêcheur prend feu », « Le rouge-gorge », « Le rossignol »</w:t>
                      </w:r>
                    </w:p>
                    <w:p w14:paraId="1A2D39C3" w14:textId="77777777" w:rsidR="00512050" w:rsidRPr="00512050" w:rsidRDefault="00512050" w:rsidP="00512050">
                      <w:r w:rsidRPr="00512050">
                        <w:t xml:space="preserve">- les parenthèses : </w:t>
                      </w:r>
                      <w:r w:rsidRPr="00512050">
                        <w:t>« Parenthèse », « Autre parenthèse », « Aux liserons des champs »</w:t>
                      </w:r>
                    </w:p>
                    <w:p w14:paraId="7824BD9B" w14:textId="540DB3E6" w:rsidR="00512050" w:rsidRDefault="00512050" w:rsidP="00512050">
                      <w:pPr>
                        <w:rPr>
                          <w:b/>
                          <w:bCs/>
                        </w:rPr>
                      </w:pPr>
                    </w:p>
                    <w:p w14:paraId="5BB8E6ED" w14:textId="77777777" w:rsidR="00512050" w:rsidRDefault="00512050" w:rsidP="00512050">
                      <w:pPr>
                        <w:rPr>
                          <w:b/>
                          <w:bCs/>
                        </w:rPr>
                      </w:pPr>
                    </w:p>
                    <w:p w14:paraId="5F7FF1DB" w14:textId="77777777" w:rsidR="00512050" w:rsidRDefault="00512050" w:rsidP="00512050">
                      <w:pPr>
                        <w:rPr>
                          <w:b/>
                          <w:bCs/>
                        </w:rPr>
                      </w:pPr>
                    </w:p>
                    <w:p w14:paraId="4A6E3DA4" w14:textId="77777777" w:rsidR="00512050" w:rsidRDefault="00512050" w:rsidP="00512050">
                      <w:pPr>
                        <w:rPr>
                          <w:b/>
                          <w:bCs/>
                        </w:rPr>
                      </w:pPr>
                    </w:p>
                    <w:p w14:paraId="5F5D174E" w14:textId="77777777" w:rsidR="00512050" w:rsidRPr="002A3964" w:rsidRDefault="00512050" w:rsidP="00512050"/>
                  </w:txbxContent>
                </v:textbox>
                <w10:wrap anchorx="margin"/>
              </v:shape>
            </w:pict>
          </mc:Fallback>
        </mc:AlternateContent>
      </w:r>
      <w:r>
        <w:rPr>
          <w:noProof/>
        </w:rPr>
        <mc:AlternateContent>
          <mc:Choice Requires="wps">
            <w:drawing>
              <wp:anchor distT="0" distB="0" distL="114300" distR="114300" simplePos="0" relativeHeight="251702272" behindDoc="0" locked="0" layoutInCell="1" allowOverlap="1" wp14:anchorId="574BC67A" wp14:editId="6C761757">
                <wp:simplePos x="0" y="0"/>
                <wp:positionH relativeFrom="margin">
                  <wp:align>left</wp:align>
                </wp:positionH>
                <wp:positionV relativeFrom="paragraph">
                  <wp:posOffset>3099435</wp:posOffset>
                </wp:positionV>
                <wp:extent cx="3143250" cy="914400"/>
                <wp:effectExtent l="0" t="0" r="19050" b="19050"/>
                <wp:wrapNone/>
                <wp:docPr id="1181078931" name="Zone de texte 2"/>
                <wp:cNvGraphicFramePr/>
                <a:graphic xmlns:a="http://schemas.openxmlformats.org/drawingml/2006/main">
                  <a:graphicData uri="http://schemas.microsoft.com/office/word/2010/wordprocessingShape">
                    <wps:wsp>
                      <wps:cNvSpPr txBox="1"/>
                      <wps:spPr>
                        <a:xfrm>
                          <a:off x="0" y="0"/>
                          <a:ext cx="3143250" cy="914400"/>
                        </a:xfrm>
                        <a:prstGeom prst="rect">
                          <a:avLst/>
                        </a:prstGeom>
                        <a:solidFill>
                          <a:schemeClr val="lt1"/>
                        </a:solidFill>
                        <a:ln w="6350">
                          <a:solidFill>
                            <a:prstClr val="black"/>
                          </a:solidFill>
                        </a:ln>
                      </wps:spPr>
                      <wps:txbx>
                        <w:txbxContent>
                          <w:p w14:paraId="34C694A2" w14:textId="77777777" w:rsidR="00512050" w:rsidRPr="001B3447" w:rsidRDefault="00512050" w:rsidP="00512050">
                            <w:pPr>
                              <w:rPr>
                                <w:color w:val="4472C4" w:themeColor="accent1"/>
                              </w:rPr>
                            </w:pPr>
                            <w:r w:rsidRPr="00582C9D">
                              <w:rPr>
                                <w:b/>
                                <w:bCs/>
                              </w:rPr>
                              <w:t>Lecture cursive</w:t>
                            </w:r>
                            <w:r>
                              <w:rPr>
                                <w:b/>
                                <w:bCs/>
                              </w:rPr>
                              <w:t xml:space="preserve"> au choix parmi : </w:t>
                            </w:r>
                          </w:p>
                          <w:p w14:paraId="4140E79D" w14:textId="75A240E3" w:rsidR="00512050" w:rsidRDefault="00C856C6" w:rsidP="00512050">
                            <w:r w:rsidRPr="00C856C6">
                              <w:rPr>
                                <w:i/>
                                <w:iCs/>
                              </w:rPr>
                              <w:t>Le plâtrier siffleur</w:t>
                            </w:r>
                            <w:r>
                              <w:t xml:space="preserve">, </w:t>
                            </w:r>
                            <w:proofErr w:type="spellStart"/>
                            <w:proofErr w:type="gramStart"/>
                            <w:r>
                              <w:t>C.Bobin</w:t>
                            </w:r>
                            <w:proofErr w:type="spellEnd"/>
                            <w:proofErr w:type="gramEnd"/>
                          </w:p>
                          <w:p w14:paraId="57FC0DF5" w14:textId="6D4BBE48" w:rsidR="00C856C6" w:rsidRDefault="00C856C6" w:rsidP="00512050">
                            <w:r w:rsidRPr="00C856C6">
                              <w:rPr>
                                <w:i/>
                                <w:iCs/>
                              </w:rPr>
                              <w:t>Petits étonnements du sage Tao Li Fu</w:t>
                            </w:r>
                            <w:r>
                              <w:t>, J.-P. Siméon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BC67A" id="_x0000_s1044" type="#_x0000_t202" style="position:absolute;margin-left:0;margin-top:244.05pt;width:247.5pt;height:1in;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" fillcolor="white [3201]" strokeweight=".5pt">
                <v:textbox>
                  <w:txbxContent>
                    <w:p w14:paraId="34C694A2" w14:textId="77777777" w:rsidR="00512050" w:rsidRPr="001B3447" w:rsidRDefault="00512050" w:rsidP="00512050">
                      <w:pPr>
                        <w:rPr>
                          <w:color w:val="4472C4" w:themeColor="accent1"/>
                        </w:rPr>
                      </w:pPr>
                      <w:r w:rsidRPr="00582C9D">
                        <w:rPr>
                          <w:b/>
                          <w:bCs/>
                        </w:rPr>
                        <w:t>Lecture cursive</w:t>
                      </w:r>
                      <w:r>
                        <w:rPr>
                          <w:b/>
                          <w:bCs/>
                        </w:rPr>
                        <w:t xml:space="preserve"> au choix parmi : </w:t>
                      </w:r>
                    </w:p>
                    <w:p w14:paraId="4140E79D" w14:textId="75A240E3" w:rsidR="00512050" w:rsidRDefault="00C856C6" w:rsidP="00512050">
                      <w:r w:rsidRPr="00C856C6">
                        <w:rPr>
                          <w:i/>
                          <w:iCs/>
                        </w:rPr>
                        <w:t>Le plâtrier siffleur</w:t>
                      </w:r>
                      <w:r>
                        <w:t xml:space="preserve">, </w:t>
                      </w:r>
                      <w:proofErr w:type="spellStart"/>
                      <w:proofErr w:type="gramStart"/>
                      <w:r>
                        <w:t>C.Bobin</w:t>
                      </w:r>
                      <w:proofErr w:type="spellEnd"/>
                      <w:proofErr w:type="gramEnd"/>
                    </w:p>
                    <w:p w14:paraId="57FC0DF5" w14:textId="6D4BBE48" w:rsidR="00C856C6" w:rsidRDefault="00C856C6" w:rsidP="00512050">
                      <w:r w:rsidRPr="00C856C6">
                        <w:rPr>
                          <w:i/>
                          <w:iCs/>
                        </w:rPr>
                        <w:t>Petits étonnements du sage Tao Li Fu</w:t>
                      </w:r>
                      <w:r>
                        <w:t>, J.-P. Siméon</w:t>
                      </w:r>
                    </w:p>
                  </w:txbxContent>
                </v:textbox>
                <w10:wrap anchorx="margin"/>
              </v:shape>
            </w:pict>
          </mc:Fallback>
        </mc:AlternateContent>
      </w:r>
      <w:r w:rsidR="00512050">
        <w:br w:type="page"/>
      </w:r>
    </w:p>
    <w:p w14:paraId="5FAC26B0" w14:textId="77777777" w:rsidR="005637DC" w:rsidRDefault="005637DC" w:rsidP="00397D69">
      <w:pPr>
        <w:pStyle w:val="Sansinterligne"/>
        <w:jc w:val="both"/>
        <w:sectPr w:rsidR="005637DC" w:rsidSect="00397D69">
          <w:type w:val="nextColumn"/>
          <w:pgSz w:w="11910" w:h="16840"/>
          <w:pgMar w:top="851" w:right="680" w:bottom="567" w:left="743" w:header="272" w:footer="675" w:gutter="0"/>
          <w:cols w:space="720"/>
          <w:docGrid w:linePitch="299"/>
        </w:sectPr>
      </w:pPr>
    </w:p>
    <w:p w14:paraId="7DD7CB06" w14:textId="005834E9" w:rsidR="00BA0CC5" w:rsidRDefault="00BA0CC5" w:rsidP="00BA0CC5">
      <w:pPr>
        <w:tabs>
          <w:tab w:val="left" w:pos="5760"/>
        </w:tabs>
        <w:rPr>
          <w:b/>
          <w:bCs/>
          <w:sz w:val="28"/>
          <w:szCs w:val="28"/>
        </w:rPr>
      </w:pPr>
      <w:r w:rsidRPr="00BA0CC5">
        <w:rPr>
          <w:noProof/>
        </w:rPr>
        <w:lastRenderedPageBreak/>
        <w:drawing>
          <wp:anchor distT="0" distB="0" distL="114300" distR="114300" simplePos="0" relativeHeight="251688960" behindDoc="0" locked="0" layoutInCell="1" allowOverlap="1" wp14:anchorId="61BFD802" wp14:editId="515944B8">
            <wp:simplePos x="0" y="0"/>
            <wp:positionH relativeFrom="margin">
              <wp:align>center</wp:align>
            </wp:positionH>
            <wp:positionV relativeFrom="paragraph">
              <wp:posOffset>733425</wp:posOffset>
            </wp:positionV>
            <wp:extent cx="9777730" cy="5396230"/>
            <wp:effectExtent l="0" t="0" r="0" b="0"/>
            <wp:wrapSquare wrapText="bothSides"/>
            <wp:docPr id="16366687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68786" name=""/>
                    <pic:cNvPicPr/>
                  </pic:nvPicPr>
                  <pic:blipFill>
                    <a:blip r:embed="rId31">
                      <a:extLst>
                        <a:ext uri="{28A0092B-C50C-407E-A947-70E740481C1C}">
                          <a14:useLocalDpi xmlns:a14="http://schemas.microsoft.com/office/drawing/2010/main" val="0"/>
                        </a:ext>
                      </a:extLst>
                    </a:blip>
                    <a:stretch>
                      <a:fillRect/>
                    </a:stretch>
                  </pic:blipFill>
                  <pic:spPr>
                    <a:xfrm>
                      <a:off x="0" y="0"/>
                      <a:ext cx="9777730" cy="5396230"/>
                    </a:xfrm>
                    <a:prstGeom prst="rect">
                      <a:avLst/>
                    </a:prstGeom>
                  </pic:spPr>
                </pic:pic>
              </a:graphicData>
            </a:graphic>
          </wp:anchor>
        </w:drawing>
      </w:r>
      <w:r>
        <w:tab/>
      </w:r>
      <w:r w:rsidRPr="00BA0CC5">
        <w:rPr>
          <w:b/>
          <w:bCs/>
          <w:sz w:val="28"/>
          <w:szCs w:val="28"/>
        </w:rPr>
        <w:t>Exemple de progression annuelle en 5</w:t>
      </w:r>
      <w:r w:rsidRPr="00BA0CC5">
        <w:rPr>
          <w:b/>
          <w:bCs/>
          <w:sz w:val="28"/>
          <w:szCs w:val="28"/>
          <w:vertAlign w:val="superscript"/>
        </w:rPr>
        <w:t>e</w:t>
      </w:r>
      <w:r w:rsidRPr="00BA0CC5">
        <w:rPr>
          <w:b/>
          <w:bCs/>
          <w:sz w:val="28"/>
          <w:szCs w:val="28"/>
        </w:rPr>
        <w:t xml:space="preserve"> </w:t>
      </w:r>
    </w:p>
    <w:p w14:paraId="4C60BD57" w14:textId="59F6115B" w:rsidR="008B6BAF" w:rsidRPr="008B6BAF" w:rsidRDefault="008B6BAF" w:rsidP="008B6BAF">
      <w:pPr>
        <w:tabs>
          <w:tab w:val="left" w:pos="5760"/>
        </w:tabs>
        <w:jc w:val="center"/>
        <w:rPr>
          <w:b/>
          <w:bCs/>
          <w:i/>
          <w:iCs/>
          <w:color w:val="EE0000"/>
          <w:sz w:val="28"/>
          <w:szCs w:val="28"/>
        </w:rPr>
      </w:pPr>
      <w:r w:rsidRPr="008B6BAF">
        <w:rPr>
          <w:b/>
          <w:bCs/>
          <w:i/>
          <w:iCs/>
          <w:color w:val="EE0000"/>
          <w:sz w:val="28"/>
          <w:szCs w:val="28"/>
        </w:rPr>
        <w:t>(</w:t>
      </w:r>
      <w:proofErr w:type="gramStart"/>
      <w:r w:rsidRPr="008B6BAF">
        <w:rPr>
          <w:b/>
          <w:bCs/>
          <w:i/>
          <w:iCs/>
          <w:color w:val="EE0000"/>
          <w:sz w:val="28"/>
          <w:szCs w:val="28"/>
        </w:rPr>
        <w:t>cet</w:t>
      </w:r>
      <w:proofErr w:type="gramEnd"/>
      <w:r w:rsidRPr="008B6BAF">
        <w:rPr>
          <w:b/>
          <w:bCs/>
          <w:i/>
          <w:iCs/>
          <w:color w:val="EE0000"/>
          <w:sz w:val="28"/>
          <w:szCs w:val="28"/>
        </w:rPr>
        <w:t xml:space="preserve"> exemple utilise au maximum la souplesse des projets d’apprentissage ; rien ne contraint à programmer 9 projets)</w:t>
      </w:r>
    </w:p>
    <w:p w14:paraId="07413D9C" w14:textId="77777777" w:rsidR="00BA0CC5" w:rsidRDefault="00BA0CC5"/>
    <w:p w14:paraId="336D1533" w14:textId="77777777" w:rsidR="00BA0CC5" w:rsidRDefault="00BA0CC5"/>
    <w:p w14:paraId="0E6D4196" w14:textId="77777777" w:rsidR="00BA0CC5" w:rsidRDefault="00BA0CC5"/>
    <w:p w14:paraId="2AD6E47E" w14:textId="354E204D" w:rsidR="00BA0CC5" w:rsidRPr="00BA0CC5" w:rsidRDefault="00BA0CC5" w:rsidP="00BA0CC5">
      <w:pPr>
        <w:jc w:val="center"/>
        <w:rPr>
          <w:b/>
          <w:bCs/>
        </w:rPr>
      </w:pPr>
      <w:r w:rsidRPr="00BA0CC5">
        <w:rPr>
          <w:b/>
          <w:bCs/>
        </w:rPr>
        <w:t>Tableau pour penser une progression annuelle</w:t>
      </w:r>
    </w:p>
    <w:p w14:paraId="4EE691B4" w14:textId="1B52E112" w:rsidR="00BA0CC5" w:rsidRDefault="00BA0CC5" w:rsidP="00BA0CC5">
      <w:pPr>
        <w:pStyle w:val="Corpsdetexte"/>
        <w:spacing w:before="87" w:line="216" w:lineRule="auto"/>
        <w:ind w:right="149"/>
      </w:pPr>
      <w:r>
        <w:t>BO : [les entrées] se déploient dans le cadre de projets d’apprentissage précis, élaborés</w:t>
      </w:r>
      <w:r>
        <w:rPr>
          <w:spacing w:val="-3"/>
        </w:rPr>
        <w:t xml:space="preserve"> </w:t>
      </w:r>
      <w:r>
        <w:t>par</w:t>
      </w:r>
      <w:r>
        <w:rPr>
          <w:spacing w:val="-3"/>
        </w:rPr>
        <w:t xml:space="preserve"> </w:t>
      </w:r>
      <w:r>
        <w:t>les</w:t>
      </w:r>
      <w:r>
        <w:rPr>
          <w:spacing w:val="-3"/>
        </w:rPr>
        <w:t xml:space="preserve"> </w:t>
      </w:r>
      <w:r>
        <w:t>professeurs</w:t>
      </w:r>
      <w:r>
        <w:rPr>
          <w:spacing w:val="-3"/>
        </w:rPr>
        <w:t xml:space="preserve"> </w:t>
      </w:r>
      <w:r>
        <w:t>pour</w:t>
      </w:r>
      <w:r>
        <w:rPr>
          <w:spacing w:val="-3"/>
        </w:rPr>
        <w:t xml:space="preserve"> </w:t>
      </w:r>
      <w:r>
        <w:t>jalonner</w:t>
      </w:r>
      <w:r>
        <w:rPr>
          <w:spacing w:val="-3"/>
        </w:rPr>
        <w:t xml:space="preserve"> </w:t>
      </w:r>
      <w:r>
        <w:t>l’année</w:t>
      </w:r>
      <w:r>
        <w:rPr>
          <w:spacing w:val="-3"/>
        </w:rPr>
        <w:t xml:space="preserve"> </w:t>
      </w:r>
      <w:r>
        <w:t>et</w:t>
      </w:r>
      <w:r>
        <w:rPr>
          <w:spacing w:val="-2"/>
        </w:rPr>
        <w:t xml:space="preserve"> </w:t>
      </w:r>
      <w:r>
        <w:t>construire</w:t>
      </w:r>
      <w:r>
        <w:rPr>
          <w:spacing w:val="-3"/>
        </w:rPr>
        <w:t xml:space="preserve"> </w:t>
      </w:r>
      <w:r w:rsidRPr="00BA0CC5">
        <w:rPr>
          <w:b/>
          <w:bCs/>
        </w:rPr>
        <w:t>une</w:t>
      </w:r>
      <w:r w:rsidRPr="00BA0CC5">
        <w:rPr>
          <w:b/>
          <w:bCs/>
          <w:spacing w:val="-3"/>
        </w:rPr>
        <w:t xml:space="preserve"> </w:t>
      </w:r>
      <w:r w:rsidRPr="00BA0CC5">
        <w:rPr>
          <w:b/>
          <w:bCs/>
        </w:rPr>
        <w:t>progression</w:t>
      </w:r>
      <w:r w:rsidRPr="00BA0CC5">
        <w:rPr>
          <w:b/>
          <w:bCs/>
          <w:spacing w:val="-3"/>
        </w:rPr>
        <w:t xml:space="preserve"> </w:t>
      </w:r>
      <w:r w:rsidRPr="00BA0CC5">
        <w:rPr>
          <w:b/>
          <w:bCs/>
        </w:rPr>
        <w:t>équilibrée</w:t>
      </w:r>
      <w:r>
        <w:t>.</w:t>
      </w:r>
      <w:r>
        <w:rPr>
          <w:spacing w:val="-3"/>
        </w:rPr>
        <w:t xml:space="preserve"> </w:t>
      </w:r>
      <w:r>
        <w:t>Chaque</w:t>
      </w:r>
      <w:r>
        <w:rPr>
          <w:spacing w:val="-3"/>
        </w:rPr>
        <w:t xml:space="preserve"> </w:t>
      </w:r>
      <w:r>
        <w:t>projet</w:t>
      </w:r>
      <w:r>
        <w:rPr>
          <w:spacing w:val="-2"/>
        </w:rPr>
        <w:t xml:space="preserve"> </w:t>
      </w:r>
      <w:r>
        <w:t>d’apprentissage</w:t>
      </w:r>
      <w:r>
        <w:rPr>
          <w:spacing w:val="-3"/>
        </w:rPr>
        <w:t xml:space="preserve"> </w:t>
      </w:r>
      <w:r>
        <w:t>est organisé</w:t>
      </w:r>
      <w:r>
        <w:rPr>
          <w:spacing w:val="-1"/>
        </w:rPr>
        <w:t xml:space="preserve"> </w:t>
      </w:r>
      <w:r>
        <w:t>autour</w:t>
      </w:r>
      <w:r>
        <w:rPr>
          <w:spacing w:val="-1"/>
        </w:rPr>
        <w:t xml:space="preserve"> </w:t>
      </w:r>
      <w:r>
        <w:t>d’une</w:t>
      </w:r>
      <w:r>
        <w:rPr>
          <w:spacing w:val="-1"/>
        </w:rPr>
        <w:t xml:space="preserve"> </w:t>
      </w:r>
      <w:r>
        <w:t>problématique,</w:t>
      </w:r>
      <w:r>
        <w:rPr>
          <w:spacing w:val="-1"/>
        </w:rPr>
        <w:t xml:space="preserve"> </w:t>
      </w:r>
      <w:r>
        <w:t>propre</w:t>
      </w:r>
      <w:r>
        <w:rPr>
          <w:spacing w:val="-1"/>
        </w:rPr>
        <w:t xml:space="preserve"> </w:t>
      </w:r>
      <w:r>
        <w:t>à</w:t>
      </w:r>
      <w:r>
        <w:rPr>
          <w:spacing w:val="-1"/>
        </w:rPr>
        <w:t xml:space="preserve"> </w:t>
      </w:r>
      <w:r>
        <w:t>chaque</w:t>
      </w:r>
      <w:r>
        <w:rPr>
          <w:spacing w:val="-1"/>
        </w:rPr>
        <w:t xml:space="preserve"> </w:t>
      </w:r>
      <w:r>
        <w:t>entrée,</w:t>
      </w:r>
      <w:r>
        <w:rPr>
          <w:spacing w:val="-1"/>
        </w:rPr>
        <w:t xml:space="preserve"> </w:t>
      </w:r>
      <w:r>
        <w:t>et de</w:t>
      </w:r>
      <w:r>
        <w:rPr>
          <w:spacing w:val="-1"/>
        </w:rPr>
        <w:t xml:space="preserve"> </w:t>
      </w:r>
      <w:r>
        <w:t>textes</w:t>
      </w:r>
      <w:r>
        <w:rPr>
          <w:spacing w:val="-1"/>
        </w:rPr>
        <w:t xml:space="preserve"> </w:t>
      </w:r>
      <w:r>
        <w:t>littéraires.</w:t>
      </w:r>
      <w:r>
        <w:rPr>
          <w:spacing w:val="-1"/>
        </w:rPr>
        <w:t xml:space="preserve"> </w:t>
      </w:r>
      <w:r>
        <w:t>Il ne</w:t>
      </w:r>
      <w:r>
        <w:rPr>
          <w:spacing w:val="-1"/>
        </w:rPr>
        <w:t xml:space="preserve"> </w:t>
      </w:r>
      <w:r>
        <w:t>vise</w:t>
      </w:r>
      <w:r>
        <w:rPr>
          <w:spacing w:val="-1"/>
        </w:rPr>
        <w:t xml:space="preserve"> </w:t>
      </w:r>
      <w:r>
        <w:t>pas</w:t>
      </w:r>
      <w:r>
        <w:rPr>
          <w:spacing w:val="-1"/>
        </w:rPr>
        <w:t xml:space="preserve"> </w:t>
      </w:r>
      <w:r>
        <w:t>l’exhaustivité,</w:t>
      </w:r>
      <w:r>
        <w:rPr>
          <w:spacing w:val="-1"/>
        </w:rPr>
        <w:t xml:space="preserve"> </w:t>
      </w:r>
      <w:r>
        <w:t>mais</w:t>
      </w:r>
      <w:r>
        <w:rPr>
          <w:spacing w:val="-1"/>
        </w:rPr>
        <w:t xml:space="preserve"> </w:t>
      </w:r>
      <w:r>
        <w:t xml:space="preserve">la </w:t>
      </w:r>
      <w:r w:rsidRPr="00BA0CC5">
        <w:rPr>
          <w:b/>
          <w:bCs/>
        </w:rPr>
        <w:t>construction hiérarchisée de compétences</w:t>
      </w:r>
      <w:r>
        <w:t xml:space="preserve"> dans les domaines de la lecture, de l’écriture, de l’étude de la langue, du vocabulaire</w:t>
      </w:r>
      <w:r>
        <w:rPr>
          <w:spacing w:val="-6"/>
        </w:rPr>
        <w:t xml:space="preserve"> </w:t>
      </w:r>
      <w:r>
        <w:t>ou</w:t>
      </w:r>
      <w:r>
        <w:rPr>
          <w:spacing w:val="-5"/>
        </w:rPr>
        <w:t xml:space="preserve"> </w:t>
      </w:r>
      <w:r>
        <w:t>de</w:t>
      </w:r>
      <w:r>
        <w:rPr>
          <w:spacing w:val="-6"/>
        </w:rPr>
        <w:t xml:space="preserve"> </w:t>
      </w:r>
      <w:r>
        <w:t>l’oral,</w:t>
      </w:r>
      <w:r>
        <w:rPr>
          <w:spacing w:val="-6"/>
        </w:rPr>
        <w:t xml:space="preserve"> </w:t>
      </w:r>
      <w:r>
        <w:t>à</w:t>
      </w:r>
      <w:r>
        <w:rPr>
          <w:spacing w:val="-5"/>
        </w:rPr>
        <w:t xml:space="preserve"> </w:t>
      </w:r>
      <w:r>
        <w:t>travers</w:t>
      </w:r>
      <w:r>
        <w:rPr>
          <w:spacing w:val="-6"/>
        </w:rPr>
        <w:t xml:space="preserve"> </w:t>
      </w:r>
      <w:r>
        <w:t>un</w:t>
      </w:r>
      <w:r>
        <w:rPr>
          <w:spacing w:val="-6"/>
        </w:rPr>
        <w:t xml:space="preserve"> </w:t>
      </w:r>
      <w:r>
        <w:t>choix</w:t>
      </w:r>
      <w:r>
        <w:rPr>
          <w:spacing w:val="-4"/>
        </w:rPr>
        <w:t xml:space="preserve"> </w:t>
      </w:r>
      <w:r>
        <w:t>d’activités</w:t>
      </w:r>
      <w:r>
        <w:rPr>
          <w:spacing w:val="-6"/>
        </w:rPr>
        <w:t xml:space="preserve"> </w:t>
      </w:r>
      <w:r>
        <w:t>adaptées.</w:t>
      </w:r>
      <w:r>
        <w:rPr>
          <w:spacing w:val="-6"/>
        </w:rPr>
        <w:t xml:space="preserve"> </w:t>
      </w:r>
      <w:r>
        <w:t>Au</w:t>
      </w:r>
      <w:r>
        <w:rPr>
          <w:spacing w:val="-5"/>
        </w:rPr>
        <w:t xml:space="preserve"> </w:t>
      </w:r>
      <w:r>
        <w:t>terme</w:t>
      </w:r>
      <w:r>
        <w:rPr>
          <w:spacing w:val="-6"/>
        </w:rPr>
        <w:t xml:space="preserve"> </w:t>
      </w:r>
      <w:r>
        <w:t>du</w:t>
      </w:r>
      <w:r>
        <w:rPr>
          <w:spacing w:val="-5"/>
        </w:rPr>
        <w:t xml:space="preserve"> </w:t>
      </w:r>
      <w:r>
        <w:t>projet</w:t>
      </w:r>
      <w:r>
        <w:rPr>
          <w:spacing w:val="-5"/>
        </w:rPr>
        <w:t xml:space="preserve"> </w:t>
      </w:r>
      <w:r>
        <w:t>d’apprentissage,</w:t>
      </w:r>
      <w:r>
        <w:rPr>
          <w:spacing w:val="-2"/>
        </w:rPr>
        <w:t xml:space="preserve"> </w:t>
      </w:r>
      <w:r>
        <w:t>les</w:t>
      </w:r>
      <w:r>
        <w:rPr>
          <w:spacing w:val="-6"/>
        </w:rPr>
        <w:t xml:space="preserve"> </w:t>
      </w:r>
      <w:r>
        <w:t>professeurs</w:t>
      </w:r>
      <w:r>
        <w:rPr>
          <w:spacing w:val="-4"/>
        </w:rPr>
        <w:t xml:space="preserve"> </w:t>
      </w:r>
      <w:r>
        <w:t>entrainent l’élève</w:t>
      </w:r>
      <w:r>
        <w:rPr>
          <w:spacing w:val="-2"/>
        </w:rPr>
        <w:t xml:space="preserve"> </w:t>
      </w:r>
      <w:r>
        <w:t>à</w:t>
      </w:r>
      <w:r>
        <w:rPr>
          <w:spacing w:val="-1"/>
        </w:rPr>
        <w:t xml:space="preserve"> </w:t>
      </w:r>
      <w:r>
        <w:t>retracer</w:t>
      </w:r>
      <w:r>
        <w:rPr>
          <w:spacing w:val="-2"/>
        </w:rPr>
        <w:t xml:space="preserve"> </w:t>
      </w:r>
      <w:r>
        <w:t>le</w:t>
      </w:r>
      <w:r>
        <w:rPr>
          <w:spacing w:val="-2"/>
        </w:rPr>
        <w:t xml:space="preserve"> </w:t>
      </w:r>
      <w:r>
        <w:t>cheminement</w:t>
      </w:r>
      <w:r>
        <w:rPr>
          <w:spacing w:val="-1"/>
        </w:rPr>
        <w:t xml:space="preserve"> </w:t>
      </w:r>
      <w:r>
        <w:t>qui</w:t>
      </w:r>
      <w:r>
        <w:rPr>
          <w:spacing w:val="-1"/>
        </w:rPr>
        <w:t xml:space="preserve"> </w:t>
      </w:r>
      <w:r>
        <w:t>a</w:t>
      </w:r>
      <w:r>
        <w:rPr>
          <w:spacing w:val="-2"/>
        </w:rPr>
        <w:t xml:space="preserve"> </w:t>
      </w:r>
      <w:r>
        <w:t>été</w:t>
      </w:r>
      <w:r>
        <w:rPr>
          <w:spacing w:val="-2"/>
        </w:rPr>
        <w:t xml:space="preserve"> </w:t>
      </w:r>
      <w:r>
        <w:t>suivi,</w:t>
      </w:r>
      <w:r>
        <w:rPr>
          <w:spacing w:val="-2"/>
        </w:rPr>
        <w:t xml:space="preserve"> </w:t>
      </w:r>
      <w:r>
        <w:t>les</w:t>
      </w:r>
      <w:r>
        <w:rPr>
          <w:spacing w:val="-2"/>
        </w:rPr>
        <w:t xml:space="preserve"> </w:t>
      </w:r>
      <w:r>
        <w:t>réflexions</w:t>
      </w:r>
      <w:r>
        <w:rPr>
          <w:spacing w:val="-3"/>
        </w:rPr>
        <w:t xml:space="preserve"> </w:t>
      </w:r>
      <w:r>
        <w:t>auxquelles</w:t>
      </w:r>
      <w:r>
        <w:rPr>
          <w:spacing w:val="-2"/>
        </w:rPr>
        <w:t xml:space="preserve"> </w:t>
      </w:r>
      <w:r>
        <w:t>il</w:t>
      </w:r>
      <w:r>
        <w:rPr>
          <w:spacing w:val="-1"/>
        </w:rPr>
        <w:t xml:space="preserve"> </w:t>
      </w:r>
      <w:r>
        <w:t>a</w:t>
      </w:r>
      <w:r>
        <w:rPr>
          <w:spacing w:val="-1"/>
        </w:rPr>
        <w:t xml:space="preserve"> </w:t>
      </w:r>
      <w:r>
        <w:t>été</w:t>
      </w:r>
      <w:r>
        <w:rPr>
          <w:spacing w:val="-2"/>
        </w:rPr>
        <w:t xml:space="preserve"> </w:t>
      </w:r>
      <w:r>
        <w:t>invité</w:t>
      </w:r>
      <w:r>
        <w:rPr>
          <w:spacing w:val="-5"/>
        </w:rPr>
        <w:t xml:space="preserve"> </w:t>
      </w:r>
      <w:r>
        <w:t>et</w:t>
      </w:r>
      <w:r>
        <w:rPr>
          <w:spacing w:val="-1"/>
        </w:rPr>
        <w:t xml:space="preserve"> </w:t>
      </w:r>
      <w:r>
        <w:t>ce</w:t>
      </w:r>
      <w:r>
        <w:rPr>
          <w:spacing w:val="-2"/>
        </w:rPr>
        <w:t xml:space="preserve"> </w:t>
      </w:r>
      <w:r>
        <w:t>qu’il</w:t>
      </w:r>
      <w:r>
        <w:rPr>
          <w:spacing w:val="-1"/>
        </w:rPr>
        <w:t xml:space="preserve"> </w:t>
      </w:r>
      <w:r>
        <w:t>a</w:t>
      </w:r>
      <w:r>
        <w:rPr>
          <w:spacing w:val="-2"/>
        </w:rPr>
        <w:t xml:space="preserve"> </w:t>
      </w:r>
      <w:r>
        <w:t>appris.</w:t>
      </w:r>
    </w:p>
    <w:p w14:paraId="0E07A7E7" w14:textId="7E708E8A" w:rsidR="00BA0CC5" w:rsidRDefault="00BA0CC5"/>
    <w:tbl>
      <w:tblPr>
        <w:tblStyle w:val="Grilledutableau"/>
        <w:tblW w:w="0" w:type="auto"/>
        <w:tblLook w:val="04A0" w:firstRow="1" w:lastRow="0" w:firstColumn="1" w:lastColumn="0" w:noHBand="0" w:noVBand="1"/>
      </w:tblPr>
      <w:tblGrid>
        <w:gridCol w:w="757"/>
        <w:gridCol w:w="3207"/>
        <w:gridCol w:w="3402"/>
        <w:gridCol w:w="3828"/>
        <w:gridCol w:w="4194"/>
      </w:tblGrid>
      <w:tr w:rsidR="00BA0CC5" w14:paraId="1ACB7065" w14:textId="77777777" w:rsidTr="00BA0CC5">
        <w:tc>
          <w:tcPr>
            <w:tcW w:w="757" w:type="dxa"/>
          </w:tcPr>
          <w:p w14:paraId="27FE7E30" w14:textId="4749DBBF" w:rsidR="00BA0CC5" w:rsidRDefault="00BA0CC5">
            <w:r>
              <w:t>N° projet</w:t>
            </w:r>
          </w:p>
        </w:tc>
        <w:tc>
          <w:tcPr>
            <w:tcW w:w="3207" w:type="dxa"/>
          </w:tcPr>
          <w:p w14:paraId="693BBBB2" w14:textId="6A78507C" w:rsidR="00BA0CC5" w:rsidRDefault="00BA0CC5">
            <w:r>
              <w:t>Œuvre ou groupement de textes</w:t>
            </w:r>
          </w:p>
        </w:tc>
        <w:tc>
          <w:tcPr>
            <w:tcW w:w="3402" w:type="dxa"/>
          </w:tcPr>
          <w:p w14:paraId="339C87B6" w14:textId="2861530B" w:rsidR="00BA0CC5" w:rsidRDefault="00BA0CC5">
            <w:r>
              <w:t>Compétence(s) majeure(s)</w:t>
            </w:r>
          </w:p>
        </w:tc>
        <w:tc>
          <w:tcPr>
            <w:tcW w:w="3828" w:type="dxa"/>
          </w:tcPr>
          <w:p w14:paraId="170F281D" w14:textId="3D4F2F26" w:rsidR="00BA0CC5" w:rsidRDefault="00BA0CC5">
            <w:r>
              <w:t>Compétence(s) mineure(s)</w:t>
            </w:r>
          </w:p>
        </w:tc>
        <w:tc>
          <w:tcPr>
            <w:tcW w:w="4194" w:type="dxa"/>
          </w:tcPr>
          <w:p w14:paraId="3B828F97" w14:textId="652FF257" w:rsidR="00BA0CC5" w:rsidRDefault="00BA0CC5">
            <w:r>
              <w:t>Projet</w:t>
            </w:r>
          </w:p>
        </w:tc>
      </w:tr>
      <w:tr w:rsidR="00BA0CC5" w14:paraId="37367B2F" w14:textId="77777777" w:rsidTr="00BA0CC5">
        <w:tc>
          <w:tcPr>
            <w:tcW w:w="757" w:type="dxa"/>
          </w:tcPr>
          <w:p w14:paraId="09A392AF" w14:textId="32A69E6C" w:rsidR="00BA0CC5" w:rsidRDefault="00BA0CC5">
            <w:r>
              <w:t>1</w:t>
            </w:r>
          </w:p>
        </w:tc>
        <w:tc>
          <w:tcPr>
            <w:tcW w:w="3207" w:type="dxa"/>
          </w:tcPr>
          <w:p w14:paraId="633EFBB2" w14:textId="77777777" w:rsidR="00BA0CC5" w:rsidRDefault="00BA0CC5"/>
        </w:tc>
        <w:tc>
          <w:tcPr>
            <w:tcW w:w="3402" w:type="dxa"/>
          </w:tcPr>
          <w:p w14:paraId="024AB761" w14:textId="77777777" w:rsidR="00BA0CC5" w:rsidRDefault="00BA0CC5"/>
        </w:tc>
        <w:tc>
          <w:tcPr>
            <w:tcW w:w="3828" w:type="dxa"/>
          </w:tcPr>
          <w:p w14:paraId="0769C44E" w14:textId="77777777" w:rsidR="00BA0CC5" w:rsidRDefault="00BA0CC5"/>
        </w:tc>
        <w:tc>
          <w:tcPr>
            <w:tcW w:w="4194" w:type="dxa"/>
          </w:tcPr>
          <w:p w14:paraId="7F9CA36D" w14:textId="77777777" w:rsidR="00BA0CC5" w:rsidRDefault="00BA0CC5"/>
        </w:tc>
      </w:tr>
      <w:tr w:rsidR="00BA0CC5" w14:paraId="2F4588BF" w14:textId="77777777" w:rsidTr="00BA0CC5">
        <w:tc>
          <w:tcPr>
            <w:tcW w:w="757" w:type="dxa"/>
          </w:tcPr>
          <w:p w14:paraId="402088AD" w14:textId="3D1868B4" w:rsidR="00BA0CC5" w:rsidRDefault="00BA0CC5">
            <w:r>
              <w:t>2</w:t>
            </w:r>
          </w:p>
        </w:tc>
        <w:tc>
          <w:tcPr>
            <w:tcW w:w="3207" w:type="dxa"/>
          </w:tcPr>
          <w:p w14:paraId="3B281D14" w14:textId="77777777" w:rsidR="00BA0CC5" w:rsidRDefault="00BA0CC5"/>
        </w:tc>
        <w:tc>
          <w:tcPr>
            <w:tcW w:w="3402" w:type="dxa"/>
          </w:tcPr>
          <w:p w14:paraId="0CF06601" w14:textId="77777777" w:rsidR="00BA0CC5" w:rsidRDefault="00BA0CC5"/>
        </w:tc>
        <w:tc>
          <w:tcPr>
            <w:tcW w:w="3828" w:type="dxa"/>
          </w:tcPr>
          <w:p w14:paraId="7D85F0C1" w14:textId="77777777" w:rsidR="00BA0CC5" w:rsidRDefault="00BA0CC5"/>
        </w:tc>
        <w:tc>
          <w:tcPr>
            <w:tcW w:w="4194" w:type="dxa"/>
          </w:tcPr>
          <w:p w14:paraId="16720564" w14:textId="77777777" w:rsidR="00BA0CC5" w:rsidRDefault="00BA0CC5"/>
        </w:tc>
      </w:tr>
      <w:tr w:rsidR="00BA0CC5" w14:paraId="4BE18CBC" w14:textId="77777777" w:rsidTr="00BA0CC5">
        <w:tc>
          <w:tcPr>
            <w:tcW w:w="757" w:type="dxa"/>
          </w:tcPr>
          <w:p w14:paraId="199BE2CD" w14:textId="6C75A891" w:rsidR="00BA0CC5" w:rsidRDefault="00BA0CC5">
            <w:r>
              <w:t>3</w:t>
            </w:r>
          </w:p>
        </w:tc>
        <w:tc>
          <w:tcPr>
            <w:tcW w:w="3207" w:type="dxa"/>
          </w:tcPr>
          <w:p w14:paraId="0C589D08" w14:textId="77777777" w:rsidR="00BA0CC5" w:rsidRDefault="00BA0CC5"/>
        </w:tc>
        <w:tc>
          <w:tcPr>
            <w:tcW w:w="3402" w:type="dxa"/>
          </w:tcPr>
          <w:p w14:paraId="3E8CE51E" w14:textId="77777777" w:rsidR="00BA0CC5" w:rsidRDefault="00BA0CC5"/>
        </w:tc>
        <w:tc>
          <w:tcPr>
            <w:tcW w:w="3828" w:type="dxa"/>
          </w:tcPr>
          <w:p w14:paraId="3E3E85FE" w14:textId="77777777" w:rsidR="00BA0CC5" w:rsidRDefault="00BA0CC5"/>
        </w:tc>
        <w:tc>
          <w:tcPr>
            <w:tcW w:w="4194" w:type="dxa"/>
          </w:tcPr>
          <w:p w14:paraId="7FA72FCB" w14:textId="77777777" w:rsidR="00BA0CC5" w:rsidRDefault="00BA0CC5"/>
        </w:tc>
      </w:tr>
      <w:tr w:rsidR="00BA0CC5" w14:paraId="238D3D4E" w14:textId="77777777" w:rsidTr="00BA0CC5">
        <w:tc>
          <w:tcPr>
            <w:tcW w:w="757" w:type="dxa"/>
          </w:tcPr>
          <w:p w14:paraId="26E0EA3B" w14:textId="78D0A115" w:rsidR="00BA0CC5" w:rsidRDefault="00BA0CC5">
            <w:r>
              <w:t>4</w:t>
            </w:r>
          </w:p>
        </w:tc>
        <w:tc>
          <w:tcPr>
            <w:tcW w:w="3207" w:type="dxa"/>
          </w:tcPr>
          <w:p w14:paraId="1D869C6C" w14:textId="77777777" w:rsidR="00BA0CC5" w:rsidRDefault="00BA0CC5"/>
        </w:tc>
        <w:tc>
          <w:tcPr>
            <w:tcW w:w="3402" w:type="dxa"/>
          </w:tcPr>
          <w:p w14:paraId="502B9D8C" w14:textId="77777777" w:rsidR="00BA0CC5" w:rsidRDefault="00BA0CC5"/>
        </w:tc>
        <w:tc>
          <w:tcPr>
            <w:tcW w:w="3828" w:type="dxa"/>
          </w:tcPr>
          <w:p w14:paraId="3447D42F" w14:textId="77777777" w:rsidR="00BA0CC5" w:rsidRDefault="00BA0CC5"/>
        </w:tc>
        <w:tc>
          <w:tcPr>
            <w:tcW w:w="4194" w:type="dxa"/>
          </w:tcPr>
          <w:p w14:paraId="42A3DE20" w14:textId="77777777" w:rsidR="00BA0CC5" w:rsidRDefault="00BA0CC5"/>
        </w:tc>
      </w:tr>
      <w:tr w:rsidR="00BA0CC5" w14:paraId="1C7139C0" w14:textId="77777777" w:rsidTr="00BA0CC5">
        <w:tc>
          <w:tcPr>
            <w:tcW w:w="757" w:type="dxa"/>
          </w:tcPr>
          <w:p w14:paraId="7C759E57" w14:textId="76C09DBC" w:rsidR="00BA0CC5" w:rsidRDefault="00BA0CC5">
            <w:r>
              <w:t>5</w:t>
            </w:r>
          </w:p>
        </w:tc>
        <w:tc>
          <w:tcPr>
            <w:tcW w:w="3207" w:type="dxa"/>
          </w:tcPr>
          <w:p w14:paraId="47487AF9" w14:textId="77777777" w:rsidR="00BA0CC5" w:rsidRDefault="00BA0CC5"/>
        </w:tc>
        <w:tc>
          <w:tcPr>
            <w:tcW w:w="3402" w:type="dxa"/>
          </w:tcPr>
          <w:p w14:paraId="42A2769A" w14:textId="77777777" w:rsidR="00BA0CC5" w:rsidRDefault="00BA0CC5"/>
        </w:tc>
        <w:tc>
          <w:tcPr>
            <w:tcW w:w="3828" w:type="dxa"/>
          </w:tcPr>
          <w:p w14:paraId="6DACCB1C" w14:textId="77777777" w:rsidR="00BA0CC5" w:rsidRDefault="00BA0CC5"/>
        </w:tc>
        <w:tc>
          <w:tcPr>
            <w:tcW w:w="4194" w:type="dxa"/>
          </w:tcPr>
          <w:p w14:paraId="18F8D0DC" w14:textId="77777777" w:rsidR="00BA0CC5" w:rsidRDefault="00BA0CC5"/>
        </w:tc>
      </w:tr>
      <w:tr w:rsidR="00BA0CC5" w14:paraId="17AA1E81" w14:textId="77777777" w:rsidTr="00BA0CC5">
        <w:tc>
          <w:tcPr>
            <w:tcW w:w="757" w:type="dxa"/>
          </w:tcPr>
          <w:p w14:paraId="3B1D0ED2" w14:textId="3E57F85D" w:rsidR="00BA0CC5" w:rsidRDefault="00BA0CC5">
            <w:r>
              <w:t>6</w:t>
            </w:r>
          </w:p>
        </w:tc>
        <w:tc>
          <w:tcPr>
            <w:tcW w:w="3207" w:type="dxa"/>
          </w:tcPr>
          <w:p w14:paraId="64CE63A1" w14:textId="77777777" w:rsidR="00BA0CC5" w:rsidRDefault="00BA0CC5"/>
        </w:tc>
        <w:tc>
          <w:tcPr>
            <w:tcW w:w="3402" w:type="dxa"/>
          </w:tcPr>
          <w:p w14:paraId="5CD1136B" w14:textId="77777777" w:rsidR="00BA0CC5" w:rsidRDefault="00BA0CC5"/>
        </w:tc>
        <w:tc>
          <w:tcPr>
            <w:tcW w:w="3828" w:type="dxa"/>
          </w:tcPr>
          <w:p w14:paraId="5BE2DA58" w14:textId="77777777" w:rsidR="00BA0CC5" w:rsidRDefault="00BA0CC5"/>
        </w:tc>
        <w:tc>
          <w:tcPr>
            <w:tcW w:w="4194" w:type="dxa"/>
          </w:tcPr>
          <w:p w14:paraId="28DF4015" w14:textId="77777777" w:rsidR="00BA0CC5" w:rsidRDefault="00BA0CC5"/>
        </w:tc>
      </w:tr>
      <w:tr w:rsidR="00BA0CC5" w14:paraId="1F35CCCE" w14:textId="77777777" w:rsidTr="00BA0CC5">
        <w:tc>
          <w:tcPr>
            <w:tcW w:w="757" w:type="dxa"/>
          </w:tcPr>
          <w:p w14:paraId="5FFEC747" w14:textId="77777777" w:rsidR="00BA0CC5" w:rsidRDefault="00BA0CC5"/>
        </w:tc>
        <w:tc>
          <w:tcPr>
            <w:tcW w:w="3207" w:type="dxa"/>
          </w:tcPr>
          <w:p w14:paraId="4C2FEB53" w14:textId="77777777" w:rsidR="00BA0CC5" w:rsidRDefault="00BA0CC5"/>
        </w:tc>
        <w:tc>
          <w:tcPr>
            <w:tcW w:w="3402" w:type="dxa"/>
          </w:tcPr>
          <w:p w14:paraId="6563A4A5" w14:textId="77777777" w:rsidR="00BA0CC5" w:rsidRDefault="00BA0CC5"/>
        </w:tc>
        <w:tc>
          <w:tcPr>
            <w:tcW w:w="3828" w:type="dxa"/>
          </w:tcPr>
          <w:p w14:paraId="3AB03172" w14:textId="77777777" w:rsidR="00BA0CC5" w:rsidRDefault="00BA0CC5"/>
        </w:tc>
        <w:tc>
          <w:tcPr>
            <w:tcW w:w="4194" w:type="dxa"/>
          </w:tcPr>
          <w:p w14:paraId="1465C4A6" w14:textId="77777777" w:rsidR="00BA0CC5" w:rsidRDefault="00BA0CC5"/>
        </w:tc>
      </w:tr>
      <w:tr w:rsidR="00BA0CC5" w14:paraId="0AA7F363" w14:textId="77777777" w:rsidTr="00BA0CC5">
        <w:tc>
          <w:tcPr>
            <w:tcW w:w="757" w:type="dxa"/>
          </w:tcPr>
          <w:p w14:paraId="4BBC5520" w14:textId="77777777" w:rsidR="00BA0CC5" w:rsidRDefault="00BA0CC5"/>
        </w:tc>
        <w:tc>
          <w:tcPr>
            <w:tcW w:w="3207" w:type="dxa"/>
          </w:tcPr>
          <w:p w14:paraId="131A8AAA" w14:textId="77777777" w:rsidR="00BA0CC5" w:rsidRDefault="00BA0CC5"/>
        </w:tc>
        <w:tc>
          <w:tcPr>
            <w:tcW w:w="3402" w:type="dxa"/>
          </w:tcPr>
          <w:p w14:paraId="7C464DA8" w14:textId="77777777" w:rsidR="00BA0CC5" w:rsidRDefault="00BA0CC5"/>
        </w:tc>
        <w:tc>
          <w:tcPr>
            <w:tcW w:w="3828" w:type="dxa"/>
          </w:tcPr>
          <w:p w14:paraId="301E2530" w14:textId="77777777" w:rsidR="00BA0CC5" w:rsidRDefault="00BA0CC5"/>
        </w:tc>
        <w:tc>
          <w:tcPr>
            <w:tcW w:w="4194" w:type="dxa"/>
          </w:tcPr>
          <w:p w14:paraId="0F855F5C" w14:textId="77777777" w:rsidR="00BA0CC5" w:rsidRDefault="00BA0CC5"/>
        </w:tc>
      </w:tr>
      <w:tr w:rsidR="00BA0CC5" w14:paraId="7F24B59B" w14:textId="77777777" w:rsidTr="00BA0CC5">
        <w:tc>
          <w:tcPr>
            <w:tcW w:w="757" w:type="dxa"/>
          </w:tcPr>
          <w:p w14:paraId="261A8BEA" w14:textId="77777777" w:rsidR="00BA0CC5" w:rsidRDefault="00BA0CC5"/>
        </w:tc>
        <w:tc>
          <w:tcPr>
            <w:tcW w:w="3207" w:type="dxa"/>
          </w:tcPr>
          <w:p w14:paraId="6376571D" w14:textId="77777777" w:rsidR="00BA0CC5" w:rsidRDefault="00BA0CC5"/>
        </w:tc>
        <w:tc>
          <w:tcPr>
            <w:tcW w:w="3402" w:type="dxa"/>
          </w:tcPr>
          <w:p w14:paraId="4DF8DBD6" w14:textId="77777777" w:rsidR="00BA0CC5" w:rsidRDefault="00BA0CC5"/>
        </w:tc>
        <w:tc>
          <w:tcPr>
            <w:tcW w:w="3828" w:type="dxa"/>
          </w:tcPr>
          <w:p w14:paraId="5F167496" w14:textId="77777777" w:rsidR="00BA0CC5" w:rsidRDefault="00BA0CC5"/>
        </w:tc>
        <w:tc>
          <w:tcPr>
            <w:tcW w:w="4194" w:type="dxa"/>
          </w:tcPr>
          <w:p w14:paraId="7B838225" w14:textId="77777777" w:rsidR="00BA0CC5" w:rsidRDefault="00BA0CC5"/>
        </w:tc>
      </w:tr>
    </w:tbl>
    <w:p w14:paraId="46F56577" w14:textId="77777777" w:rsidR="00BA0CC5" w:rsidRDefault="00BA0CC5"/>
    <w:p w14:paraId="3E613BC0" w14:textId="77777777" w:rsidR="00BA0CC5" w:rsidRDefault="00BA0CC5"/>
    <w:p w14:paraId="6C1C270C" w14:textId="77777777" w:rsidR="00BA0CC5" w:rsidRDefault="00BA0CC5"/>
    <w:p w14:paraId="61E48CC5" w14:textId="77777777" w:rsidR="00BA0CC5" w:rsidRDefault="00BA0CC5"/>
    <w:p w14:paraId="522916C4" w14:textId="77777777" w:rsidR="00BA0CC5" w:rsidRDefault="00BA0CC5"/>
    <w:p w14:paraId="03356650" w14:textId="77777777" w:rsidR="00BA0CC5" w:rsidRDefault="00BA0CC5"/>
    <w:p w14:paraId="29465C5E" w14:textId="77777777" w:rsidR="00BA0CC5" w:rsidRDefault="00BA0CC5"/>
    <w:p w14:paraId="454547D6" w14:textId="7BE70630" w:rsidR="009B3B44" w:rsidRDefault="00BA0CC5" w:rsidP="009B3B44">
      <w:pPr>
        <w:suppressLineNumbers/>
        <w:jc w:val="center"/>
        <w:rPr>
          <w:b/>
          <w:bCs/>
          <w:sz w:val="28"/>
          <w:szCs w:val="28"/>
        </w:rPr>
      </w:pPr>
      <w:r>
        <w:br w:type="page"/>
      </w:r>
      <w:r w:rsidR="009B3B44" w:rsidRPr="009B3B44">
        <w:rPr>
          <w:b/>
          <w:bCs/>
          <w:sz w:val="28"/>
          <w:szCs w:val="28"/>
        </w:rPr>
        <w:lastRenderedPageBreak/>
        <w:t xml:space="preserve"> </w:t>
      </w:r>
      <w:r w:rsidR="009B3B44" w:rsidRPr="00C579E1">
        <w:rPr>
          <w:b/>
          <w:bCs/>
          <w:sz w:val="28"/>
          <w:szCs w:val="28"/>
        </w:rPr>
        <w:t>Exemple de progression syntaxique pour le cycle 4</w:t>
      </w:r>
    </w:p>
    <w:p w14:paraId="4364BECF" w14:textId="16FBB370" w:rsidR="00753201" w:rsidRPr="00753201" w:rsidRDefault="00753201" w:rsidP="00753201">
      <w:pPr>
        <w:pStyle w:val="Sansinterligne"/>
        <w:jc w:val="center"/>
        <w:rPr>
          <w:b/>
          <w:bCs/>
          <w:i/>
          <w:iCs/>
          <w:color w:val="EE0000"/>
          <w:sz w:val="20"/>
          <w:szCs w:val="20"/>
        </w:rPr>
      </w:pPr>
      <w:proofErr w:type="gramStart"/>
      <w:r w:rsidRPr="00753201">
        <w:rPr>
          <w:b/>
          <w:bCs/>
          <w:i/>
          <w:iCs/>
          <w:color w:val="EE0000"/>
        </w:rPr>
        <w:t>( le</w:t>
      </w:r>
      <w:proofErr w:type="gramEnd"/>
      <w:r w:rsidRPr="00753201">
        <w:rPr>
          <w:b/>
          <w:bCs/>
          <w:i/>
          <w:iCs/>
          <w:color w:val="EE0000"/>
        </w:rPr>
        <w:t xml:space="preserve"> mot de « chantier » est employé par commodité pour désigner les nœuds incontournables du programme, qui peuvent faire l’objet d’une attention particulière ; la modalité du « chantier » n’est toutefois pas une obligation pour traiter ces points)</w:t>
      </w:r>
    </w:p>
    <w:tbl>
      <w:tblPr>
        <w:tblStyle w:val="Grilledutableau"/>
        <w:tblW w:w="0" w:type="auto"/>
        <w:tblLook w:val="04A0" w:firstRow="1" w:lastRow="0" w:firstColumn="1" w:lastColumn="0" w:noHBand="0" w:noVBand="1"/>
      </w:tblPr>
      <w:tblGrid>
        <w:gridCol w:w="5129"/>
        <w:gridCol w:w="5129"/>
        <w:gridCol w:w="5130"/>
      </w:tblGrid>
      <w:tr w:rsidR="00834DC0" w14:paraId="6117D101" w14:textId="77777777" w:rsidTr="00C87895">
        <w:tc>
          <w:tcPr>
            <w:tcW w:w="5129" w:type="dxa"/>
            <w:shd w:val="clear" w:color="auto" w:fill="E7E6E6" w:themeFill="background2"/>
          </w:tcPr>
          <w:p w14:paraId="17E9BC89" w14:textId="77777777" w:rsidR="00834DC0" w:rsidRPr="003F2D0C" w:rsidRDefault="00834DC0" w:rsidP="00C87895">
            <w:pPr>
              <w:jc w:val="center"/>
              <w:rPr>
                <w:b/>
                <w:bCs/>
              </w:rPr>
            </w:pPr>
            <w:r w:rsidRPr="003F2D0C">
              <w:rPr>
                <w:b/>
                <w:bCs/>
              </w:rPr>
              <w:t>5</w:t>
            </w:r>
            <w:r w:rsidRPr="003F2D0C">
              <w:rPr>
                <w:b/>
                <w:bCs/>
                <w:vertAlign w:val="superscript"/>
              </w:rPr>
              <w:t>e</w:t>
            </w:r>
            <w:r w:rsidRPr="003F2D0C">
              <w:rPr>
                <w:b/>
                <w:bCs/>
              </w:rPr>
              <w:t> : stabiliser et approcher</w:t>
            </w:r>
          </w:p>
        </w:tc>
        <w:tc>
          <w:tcPr>
            <w:tcW w:w="5129" w:type="dxa"/>
            <w:shd w:val="clear" w:color="auto" w:fill="E7E6E6" w:themeFill="background2"/>
          </w:tcPr>
          <w:p w14:paraId="7CF29B8D" w14:textId="77777777" w:rsidR="00834DC0" w:rsidRPr="003F2D0C" w:rsidRDefault="00834DC0" w:rsidP="00C87895">
            <w:pPr>
              <w:jc w:val="center"/>
              <w:rPr>
                <w:b/>
                <w:bCs/>
              </w:rPr>
            </w:pPr>
            <w:r w:rsidRPr="003F2D0C">
              <w:rPr>
                <w:b/>
                <w:bCs/>
              </w:rPr>
              <w:t>4</w:t>
            </w:r>
            <w:r w:rsidRPr="003F2D0C">
              <w:rPr>
                <w:b/>
                <w:bCs/>
                <w:vertAlign w:val="superscript"/>
              </w:rPr>
              <w:t>e</w:t>
            </w:r>
            <w:r w:rsidRPr="003F2D0C">
              <w:rPr>
                <w:b/>
                <w:bCs/>
              </w:rPr>
              <w:t> : étudier</w:t>
            </w:r>
          </w:p>
        </w:tc>
        <w:tc>
          <w:tcPr>
            <w:tcW w:w="5130" w:type="dxa"/>
            <w:shd w:val="clear" w:color="auto" w:fill="E7E6E6" w:themeFill="background2"/>
          </w:tcPr>
          <w:p w14:paraId="02466185" w14:textId="77777777" w:rsidR="00834DC0" w:rsidRPr="003F2D0C" w:rsidRDefault="00834DC0" w:rsidP="00C87895">
            <w:pPr>
              <w:jc w:val="center"/>
              <w:rPr>
                <w:b/>
                <w:bCs/>
              </w:rPr>
            </w:pPr>
            <w:r w:rsidRPr="003F2D0C">
              <w:rPr>
                <w:b/>
                <w:bCs/>
              </w:rPr>
              <w:t>3</w:t>
            </w:r>
            <w:r w:rsidRPr="003F2D0C">
              <w:rPr>
                <w:b/>
                <w:bCs/>
                <w:vertAlign w:val="superscript"/>
              </w:rPr>
              <w:t>e</w:t>
            </w:r>
            <w:r w:rsidRPr="003F2D0C">
              <w:rPr>
                <w:b/>
                <w:bCs/>
              </w:rPr>
              <w:t> : reprendre e</w:t>
            </w:r>
            <w:r>
              <w:rPr>
                <w:b/>
                <w:bCs/>
              </w:rPr>
              <w:t>t</w:t>
            </w:r>
            <w:r w:rsidRPr="003F2D0C">
              <w:rPr>
                <w:b/>
                <w:bCs/>
              </w:rPr>
              <w:t xml:space="preserve"> compléter</w:t>
            </w:r>
          </w:p>
        </w:tc>
      </w:tr>
      <w:tr w:rsidR="00834DC0" w14:paraId="0E934438" w14:textId="77777777" w:rsidTr="00834DC0">
        <w:trPr>
          <w:trHeight w:val="7655"/>
        </w:trPr>
        <w:tc>
          <w:tcPr>
            <w:tcW w:w="5129" w:type="dxa"/>
          </w:tcPr>
          <w:p w14:paraId="69B9FB37" w14:textId="77777777" w:rsidR="00834DC0" w:rsidRDefault="00834DC0" w:rsidP="00C87895">
            <w:pPr>
              <w:suppressLineNumbers/>
            </w:pPr>
            <w:r w:rsidRPr="003F2D0C">
              <w:rPr>
                <w:b/>
                <w:bCs/>
              </w:rPr>
              <w:t>Chantier 1</w:t>
            </w:r>
            <w:r>
              <w:t xml:space="preserve"> : </w:t>
            </w:r>
            <w:r w:rsidRPr="00882F98">
              <w:rPr>
                <w:b/>
                <w:bCs/>
              </w:rPr>
              <w:t>de la phrase simple à la phrase complexe</w:t>
            </w:r>
          </w:p>
          <w:p w14:paraId="1EE75462" w14:textId="77777777" w:rsidR="00834DC0" w:rsidRDefault="00834DC0" w:rsidP="00C87895">
            <w:pPr>
              <w:suppressLineNumbers/>
            </w:pPr>
            <w:r>
              <w:t>Rappel des fonctions dans la phrase GS+GV (+GC)</w:t>
            </w:r>
          </w:p>
          <w:p w14:paraId="2B9D008E" w14:textId="77777777" w:rsidR="00834DC0" w:rsidRDefault="00834DC0" w:rsidP="00C87895">
            <w:pPr>
              <w:suppressLineNumbers/>
              <w:jc w:val="both"/>
            </w:pPr>
            <w:r w:rsidRPr="00314070">
              <w:rPr>
                <w:b/>
                <w:bCs/>
                <w:noProof/>
              </w:rPr>
              <mc:AlternateContent>
                <mc:Choice Requires="wps">
                  <w:drawing>
                    <wp:anchor distT="45720" distB="45720" distL="114300" distR="114300" simplePos="0" relativeHeight="251659264" behindDoc="0" locked="0" layoutInCell="1" allowOverlap="1" wp14:anchorId="209125B4" wp14:editId="7B602668">
                      <wp:simplePos x="0" y="0"/>
                      <wp:positionH relativeFrom="column">
                        <wp:posOffset>223520</wp:posOffset>
                      </wp:positionH>
                      <wp:positionV relativeFrom="paragraph">
                        <wp:posOffset>427990</wp:posOffset>
                      </wp:positionV>
                      <wp:extent cx="2640330" cy="257175"/>
                      <wp:effectExtent l="0" t="0" r="2667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330" cy="257175"/>
                              </a:xfrm>
                              <a:prstGeom prst="rect">
                                <a:avLst/>
                              </a:prstGeom>
                              <a:solidFill>
                                <a:srgbClr val="FFFFFF"/>
                              </a:solidFill>
                              <a:ln w="9525">
                                <a:solidFill>
                                  <a:srgbClr val="000000"/>
                                </a:solidFill>
                                <a:miter lim="800000"/>
                                <a:headEnd/>
                                <a:tailEnd/>
                              </a:ln>
                            </wps:spPr>
                            <wps:txbx>
                              <w:txbxContent>
                                <w:p w14:paraId="4EBAD08E" w14:textId="77777777" w:rsidR="00834DC0" w:rsidRPr="00314070" w:rsidRDefault="00834DC0" w:rsidP="00834DC0">
                                  <w:pPr>
                                    <w:rPr>
                                      <w:color w:val="4472C4" w:themeColor="accent1"/>
                                      <w:sz w:val="20"/>
                                      <w:szCs w:val="20"/>
                                    </w:rPr>
                                  </w:pPr>
                                  <w:r w:rsidRPr="00314070">
                                    <w:rPr>
                                      <w:color w:val="4472C4" w:themeColor="accent1"/>
                                      <w:sz w:val="20"/>
                                      <w:szCs w:val="20"/>
                                    </w:rPr>
                                    <w:t>Leçons : types et formes de phrase - attribut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125B4" id="_x0000_s1045" type="#_x0000_t202" style="position:absolute;left:0;text-align:left;margin-left:17.6pt;margin-top:33.7pt;width:207.9pt;height:2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">
                      <v:textbox>
                        <w:txbxContent>
                          <w:p w14:paraId="4EBAD08E" w14:textId="77777777" w:rsidR="00834DC0" w:rsidRPr="00314070" w:rsidRDefault="00834DC0" w:rsidP="00834DC0">
                            <w:pPr>
                              <w:rPr>
                                <w:color w:val="4472C4" w:themeColor="accent1"/>
                                <w:sz w:val="20"/>
                                <w:szCs w:val="20"/>
                              </w:rPr>
                            </w:pPr>
                            <w:r w:rsidRPr="00314070">
                              <w:rPr>
                                <w:color w:val="4472C4" w:themeColor="accent1"/>
                                <w:sz w:val="20"/>
                                <w:szCs w:val="20"/>
                              </w:rPr>
                              <w:t>Leçons : types et formes de phrase - attribut</w:t>
                            </w:r>
                          </w:p>
                        </w:txbxContent>
                      </v:textbox>
                      <w10:wrap type="square"/>
                    </v:shape>
                  </w:pict>
                </mc:Fallback>
              </mc:AlternateContent>
            </w:r>
            <w:r>
              <w:t>La phrase complexe par juxtaposition, coordination, subordination.</w:t>
            </w:r>
          </w:p>
          <w:p w14:paraId="412B0FF8" w14:textId="77777777" w:rsidR="00834DC0" w:rsidRDefault="00834DC0" w:rsidP="00C87895">
            <w:pPr>
              <w:suppressLineNumbers/>
              <w:jc w:val="both"/>
            </w:pPr>
            <w:r w:rsidRPr="003F2D0C">
              <w:rPr>
                <w:b/>
                <w:bCs/>
              </w:rPr>
              <w:t>Chantier 2</w:t>
            </w:r>
            <w:r>
              <w:t> </w:t>
            </w:r>
            <w:r w:rsidRPr="00882F98">
              <w:rPr>
                <w:b/>
                <w:bCs/>
              </w:rPr>
              <w:t>: repérer les subordonnées par la fonction</w:t>
            </w:r>
          </w:p>
          <w:p w14:paraId="2C106267" w14:textId="77777777" w:rsidR="00834DC0" w:rsidRDefault="00834DC0" w:rsidP="00C87895">
            <w:pPr>
              <w:suppressLineNumbers/>
              <w:jc w:val="both"/>
            </w:pPr>
            <w:r w:rsidRPr="00314070">
              <w:rPr>
                <w:b/>
                <w:bCs/>
                <w:noProof/>
              </w:rPr>
              <mc:AlternateContent>
                <mc:Choice Requires="wps">
                  <w:drawing>
                    <wp:anchor distT="45720" distB="45720" distL="114300" distR="114300" simplePos="0" relativeHeight="251660288" behindDoc="0" locked="0" layoutInCell="1" allowOverlap="1" wp14:anchorId="32AE5094" wp14:editId="64560DB6">
                      <wp:simplePos x="0" y="0"/>
                      <wp:positionH relativeFrom="column">
                        <wp:posOffset>222250</wp:posOffset>
                      </wp:positionH>
                      <wp:positionV relativeFrom="paragraph">
                        <wp:posOffset>387985</wp:posOffset>
                      </wp:positionV>
                      <wp:extent cx="2640330" cy="257175"/>
                      <wp:effectExtent l="0" t="0" r="26670" b="28575"/>
                      <wp:wrapSquare wrapText="bothSides"/>
                      <wp:docPr id="7802595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330" cy="257175"/>
                              </a:xfrm>
                              <a:prstGeom prst="rect">
                                <a:avLst/>
                              </a:prstGeom>
                              <a:solidFill>
                                <a:srgbClr val="FFFFFF"/>
                              </a:solidFill>
                              <a:ln w="9525">
                                <a:solidFill>
                                  <a:srgbClr val="000000"/>
                                </a:solidFill>
                                <a:miter lim="800000"/>
                                <a:headEnd/>
                                <a:tailEnd/>
                              </a:ln>
                            </wps:spPr>
                            <wps:txbx>
                              <w:txbxContent>
                                <w:p w14:paraId="6FDFB9AA" w14:textId="77777777" w:rsidR="00834DC0" w:rsidRPr="00314070" w:rsidRDefault="00834DC0" w:rsidP="00834DC0">
                                  <w:pPr>
                                    <w:rPr>
                                      <w:color w:val="4472C4" w:themeColor="accent1"/>
                                      <w:sz w:val="20"/>
                                      <w:szCs w:val="20"/>
                                    </w:rPr>
                                  </w:pPr>
                                  <w:r w:rsidRPr="00314070">
                                    <w:rPr>
                                      <w:color w:val="4472C4" w:themeColor="accent1"/>
                                      <w:sz w:val="20"/>
                                      <w:szCs w:val="20"/>
                                    </w:rPr>
                                    <w:t xml:space="preserve">Leçon : </w:t>
                                  </w:r>
                                  <w:r>
                                    <w:rPr>
                                      <w:color w:val="4472C4" w:themeColor="accent1"/>
                                      <w:sz w:val="20"/>
                                      <w:szCs w:val="20"/>
                                    </w:rPr>
                                    <w:t>discours direct et indirect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E5094" id="_x0000_s1046" type="#_x0000_t202" style="position:absolute;left:0;text-align:left;margin-left:17.5pt;margin-top:30.55pt;width:207.9pt;height:2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">
                      <v:textbox>
                        <w:txbxContent>
                          <w:p w14:paraId="6FDFB9AA" w14:textId="77777777" w:rsidR="00834DC0" w:rsidRPr="00314070" w:rsidRDefault="00834DC0" w:rsidP="00834DC0">
                            <w:pPr>
                              <w:rPr>
                                <w:color w:val="4472C4" w:themeColor="accent1"/>
                                <w:sz w:val="20"/>
                                <w:szCs w:val="20"/>
                              </w:rPr>
                            </w:pPr>
                            <w:r w:rsidRPr="00314070">
                              <w:rPr>
                                <w:color w:val="4472C4" w:themeColor="accent1"/>
                                <w:sz w:val="20"/>
                                <w:szCs w:val="20"/>
                              </w:rPr>
                              <w:t xml:space="preserve">Leçon : </w:t>
                            </w:r>
                            <w:r>
                              <w:rPr>
                                <w:color w:val="4472C4" w:themeColor="accent1"/>
                                <w:sz w:val="20"/>
                                <w:szCs w:val="20"/>
                              </w:rPr>
                              <w:t>discours direct et indirect</w:t>
                            </w:r>
                          </w:p>
                        </w:txbxContent>
                      </v:textbox>
                      <w10:wrap type="square"/>
                    </v:shape>
                  </w:pict>
                </mc:Fallback>
              </mc:AlternateContent>
            </w:r>
            <w:r>
              <w:t>Focus sur les mots subordonnants puis sur les verbes introducteurs des complétives.</w:t>
            </w:r>
          </w:p>
          <w:p w14:paraId="0B9BE3EF" w14:textId="77777777" w:rsidR="00834DC0" w:rsidRDefault="00834DC0" w:rsidP="00C87895">
            <w:pPr>
              <w:suppressLineNumbers/>
            </w:pPr>
            <w:r w:rsidRPr="003F2D0C">
              <w:rPr>
                <w:b/>
                <w:bCs/>
              </w:rPr>
              <w:t>Chantier 3</w:t>
            </w:r>
            <w:r>
              <w:t xml:space="preserve"> : </w:t>
            </w:r>
            <w:r w:rsidRPr="00882F98">
              <w:rPr>
                <w:b/>
                <w:bCs/>
              </w:rPr>
              <w:t>du GN à la PSR</w:t>
            </w:r>
          </w:p>
          <w:p w14:paraId="76840B7B" w14:textId="77777777" w:rsidR="00834DC0" w:rsidRDefault="00834DC0" w:rsidP="00C87895">
            <w:pPr>
              <w:suppressLineNumbers/>
            </w:pPr>
            <w:r>
              <w:t>Le GN et ses expansions =&gt; la relative adjective</w:t>
            </w:r>
          </w:p>
          <w:p w14:paraId="42B96EB6" w14:textId="77777777" w:rsidR="00834DC0" w:rsidRDefault="00834DC0" w:rsidP="00C87895">
            <w:pPr>
              <w:suppressLineNumbers/>
              <w:jc w:val="both"/>
            </w:pPr>
            <w:r w:rsidRPr="00314070">
              <w:rPr>
                <w:b/>
                <w:bCs/>
                <w:noProof/>
              </w:rPr>
              <mc:AlternateContent>
                <mc:Choice Requires="wps">
                  <w:drawing>
                    <wp:anchor distT="45720" distB="45720" distL="114300" distR="114300" simplePos="0" relativeHeight="251661312" behindDoc="0" locked="0" layoutInCell="1" allowOverlap="1" wp14:anchorId="5458F80D" wp14:editId="7430EB01">
                      <wp:simplePos x="0" y="0"/>
                      <wp:positionH relativeFrom="column">
                        <wp:posOffset>61595</wp:posOffset>
                      </wp:positionH>
                      <wp:positionV relativeFrom="paragraph">
                        <wp:posOffset>656590</wp:posOffset>
                      </wp:positionV>
                      <wp:extent cx="2943225" cy="419100"/>
                      <wp:effectExtent l="0" t="0" r="28575" b="19050"/>
                      <wp:wrapSquare wrapText="bothSides"/>
                      <wp:docPr id="67751716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419100"/>
                              </a:xfrm>
                              <a:prstGeom prst="rect">
                                <a:avLst/>
                              </a:prstGeom>
                              <a:solidFill>
                                <a:srgbClr val="FFFFFF"/>
                              </a:solidFill>
                              <a:ln w="9525">
                                <a:solidFill>
                                  <a:srgbClr val="000000"/>
                                </a:solidFill>
                                <a:miter lim="800000"/>
                                <a:headEnd/>
                                <a:tailEnd/>
                              </a:ln>
                            </wps:spPr>
                            <wps:txbx>
                              <w:txbxContent>
                                <w:p w14:paraId="74E2A60A" w14:textId="77777777" w:rsidR="00834DC0" w:rsidRPr="00314070" w:rsidRDefault="00834DC0" w:rsidP="00834DC0">
                                  <w:pPr>
                                    <w:rPr>
                                      <w:color w:val="4472C4" w:themeColor="accent1"/>
                                      <w:sz w:val="20"/>
                                      <w:szCs w:val="20"/>
                                    </w:rPr>
                                  </w:pPr>
                                  <w:r w:rsidRPr="00314070">
                                    <w:rPr>
                                      <w:color w:val="4472C4" w:themeColor="accent1"/>
                                      <w:sz w:val="20"/>
                                      <w:szCs w:val="20"/>
                                    </w:rPr>
                                    <w:t>Leçon</w:t>
                                  </w:r>
                                  <w:r>
                                    <w:rPr>
                                      <w:color w:val="4472C4" w:themeColor="accent1"/>
                                      <w:sz w:val="20"/>
                                      <w:szCs w:val="20"/>
                                    </w:rPr>
                                    <w:t>s</w:t>
                                  </w:r>
                                  <w:r w:rsidRPr="00314070">
                                    <w:rPr>
                                      <w:color w:val="4472C4" w:themeColor="accent1"/>
                                      <w:sz w:val="20"/>
                                      <w:szCs w:val="20"/>
                                    </w:rPr>
                                    <w:t xml:space="preserve"> : </w:t>
                                  </w:r>
                                  <w:r>
                                    <w:rPr>
                                      <w:color w:val="4472C4" w:themeColor="accent1"/>
                                      <w:sz w:val="20"/>
                                      <w:szCs w:val="20"/>
                                    </w:rPr>
                                    <w:t>rôle syntaxique de la virgule – cas complexes accords sujet-verbe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8F80D" id="_x0000_s1047" type="#_x0000_t202" style="position:absolute;left:0;text-align:left;margin-left:4.85pt;margin-top:51.7pt;width:231.75pt;height:3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">
                      <v:textbox>
                        <w:txbxContent>
                          <w:p w14:paraId="74E2A60A" w14:textId="77777777" w:rsidR="00834DC0" w:rsidRPr="00314070" w:rsidRDefault="00834DC0" w:rsidP="00834DC0">
                            <w:pPr>
                              <w:rPr>
                                <w:color w:val="4472C4" w:themeColor="accent1"/>
                                <w:sz w:val="20"/>
                                <w:szCs w:val="20"/>
                              </w:rPr>
                            </w:pPr>
                            <w:r w:rsidRPr="00314070">
                              <w:rPr>
                                <w:color w:val="4472C4" w:themeColor="accent1"/>
                                <w:sz w:val="20"/>
                                <w:szCs w:val="20"/>
                              </w:rPr>
                              <w:t>Leçon</w:t>
                            </w:r>
                            <w:r>
                              <w:rPr>
                                <w:color w:val="4472C4" w:themeColor="accent1"/>
                                <w:sz w:val="20"/>
                                <w:szCs w:val="20"/>
                              </w:rPr>
                              <w:t>s</w:t>
                            </w:r>
                            <w:r w:rsidRPr="00314070">
                              <w:rPr>
                                <w:color w:val="4472C4" w:themeColor="accent1"/>
                                <w:sz w:val="20"/>
                                <w:szCs w:val="20"/>
                              </w:rPr>
                              <w:t xml:space="preserve"> : </w:t>
                            </w:r>
                            <w:r>
                              <w:rPr>
                                <w:color w:val="4472C4" w:themeColor="accent1"/>
                                <w:sz w:val="20"/>
                                <w:szCs w:val="20"/>
                              </w:rPr>
                              <w:t>rôle syntaxique de la virgule – cas complexes accords sujet-verbe</w:t>
                            </w:r>
                          </w:p>
                        </w:txbxContent>
                      </v:textbox>
                      <w10:wrap type="square"/>
                    </v:shape>
                  </w:pict>
                </mc:Fallback>
              </mc:AlternateContent>
            </w:r>
            <w:r>
              <w:t>(</w:t>
            </w:r>
            <w:proofErr w:type="gramStart"/>
            <w:r>
              <w:t>attention</w:t>
            </w:r>
            <w:proofErr w:type="gramEnd"/>
            <w:r>
              <w:t xml:space="preserve"> à bien placer les GN dans des fonctions autres que le groupe sujet pour éviter les confusions GN/GS)</w:t>
            </w:r>
          </w:p>
          <w:p w14:paraId="5ED90DDD" w14:textId="77777777" w:rsidR="00834DC0" w:rsidRDefault="00834DC0" w:rsidP="00C87895">
            <w:pPr>
              <w:suppressLineNumbers/>
            </w:pPr>
            <w:r w:rsidRPr="003F2D0C">
              <w:rPr>
                <w:b/>
                <w:bCs/>
              </w:rPr>
              <w:t>Chantier 4</w:t>
            </w:r>
            <w:r>
              <w:t xml:space="preserve"> : </w:t>
            </w:r>
            <w:r w:rsidRPr="00882F98">
              <w:rPr>
                <w:b/>
                <w:bCs/>
              </w:rPr>
              <w:t>repérer les subordonnées par la fonction</w:t>
            </w:r>
          </w:p>
          <w:p w14:paraId="47F5B7A5" w14:textId="77777777" w:rsidR="00834DC0" w:rsidRDefault="00834DC0" w:rsidP="00C87895">
            <w:pPr>
              <w:suppressLineNumbers/>
              <w:jc w:val="both"/>
            </w:pPr>
            <w:r>
              <w:t>Subordonnées compléments de verbe ou de phrase</w:t>
            </w:r>
          </w:p>
          <w:p w14:paraId="3892FF0C" w14:textId="77777777" w:rsidR="00834DC0" w:rsidRDefault="00834DC0" w:rsidP="00C87895">
            <w:pPr>
              <w:suppressLineNumbers/>
            </w:pPr>
          </w:p>
        </w:tc>
        <w:tc>
          <w:tcPr>
            <w:tcW w:w="5129" w:type="dxa"/>
          </w:tcPr>
          <w:p w14:paraId="7A4F3B7C" w14:textId="77777777" w:rsidR="00834DC0" w:rsidRDefault="00834DC0" w:rsidP="00C87895">
            <w:pPr>
              <w:suppressLineNumbers/>
              <w:jc w:val="both"/>
            </w:pPr>
            <w:r>
              <w:t>Rappel : les différentes subordonnées par la fonction et la phrase complexe.</w:t>
            </w:r>
          </w:p>
          <w:p w14:paraId="4CA9F2DE" w14:textId="77777777" w:rsidR="00834DC0" w:rsidRDefault="00834DC0" w:rsidP="00C87895">
            <w:pPr>
              <w:suppressLineNumbers/>
            </w:pPr>
          </w:p>
          <w:p w14:paraId="2ED6FB00" w14:textId="77777777" w:rsidR="00834DC0" w:rsidRDefault="00834DC0" w:rsidP="00C87895">
            <w:pPr>
              <w:suppressLineNumbers/>
            </w:pPr>
            <w:r w:rsidRPr="003F2D0C">
              <w:rPr>
                <w:b/>
                <w:bCs/>
              </w:rPr>
              <w:t>Chantier 1</w:t>
            </w:r>
            <w:r>
              <w:t xml:space="preserve"> : </w:t>
            </w:r>
            <w:r w:rsidRPr="00882F98">
              <w:rPr>
                <w:b/>
                <w:bCs/>
              </w:rPr>
              <w:t>les relatives et les expansions du nom</w:t>
            </w:r>
          </w:p>
          <w:p w14:paraId="08680C5D" w14:textId="0468EB02" w:rsidR="00834DC0" w:rsidRDefault="00834DC0" w:rsidP="00C87895">
            <w:pPr>
              <w:suppressLineNumbers/>
            </w:pPr>
            <w:r w:rsidRPr="00314070">
              <w:rPr>
                <w:b/>
                <w:bCs/>
                <w:noProof/>
              </w:rPr>
              <mc:AlternateContent>
                <mc:Choice Requires="wps">
                  <w:drawing>
                    <wp:anchor distT="45720" distB="45720" distL="114300" distR="114300" simplePos="0" relativeHeight="251662336" behindDoc="0" locked="0" layoutInCell="1" allowOverlap="1" wp14:anchorId="13B46EDE" wp14:editId="0C0DE489">
                      <wp:simplePos x="0" y="0"/>
                      <wp:positionH relativeFrom="column">
                        <wp:posOffset>176530</wp:posOffset>
                      </wp:positionH>
                      <wp:positionV relativeFrom="paragraph">
                        <wp:posOffset>248920</wp:posOffset>
                      </wp:positionV>
                      <wp:extent cx="2640330" cy="447675"/>
                      <wp:effectExtent l="0" t="0" r="26670" b="28575"/>
                      <wp:wrapSquare wrapText="bothSides"/>
                      <wp:docPr id="13365018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330" cy="447675"/>
                              </a:xfrm>
                              <a:prstGeom prst="rect">
                                <a:avLst/>
                              </a:prstGeom>
                              <a:solidFill>
                                <a:srgbClr val="FFFFFF"/>
                              </a:solidFill>
                              <a:ln w="9525">
                                <a:solidFill>
                                  <a:srgbClr val="000000"/>
                                </a:solidFill>
                                <a:miter lim="800000"/>
                                <a:headEnd/>
                                <a:tailEnd/>
                              </a:ln>
                            </wps:spPr>
                            <wps:txbx>
                              <w:txbxContent>
                                <w:p w14:paraId="3608D46E" w14:textId="77777777" w:rsidR="00834DC0" w:rsidRPr="00314070" w:rsidRDefault="00834DC0" w:rsidP="00834DC0">
                                  <w:pPr>
                                    <w:jc w:val="both"/>
                                    <w:rPr>
                                      <w:color w:val="4472C4" w:themeColor="accent1"/>
                                      <w:sz w:val="20"/>
                                      <w:szCs w:val="20"/>
                                    </w:rPr>
                                  </w:pPr>
                                  <w:r w:rsidRPr="00314070">
                                    <w:rPr>
                                      <w:color w:val="4472C4" w:themeColor="accent1"/>
                                      <w:sz w:val="20"/>
                                      <w:szCs w:val="20"/>
                                    </w:rPr>
                                    <w:t xml:space="preserve">Leçons : types et formes de phrase </w:t>
                                  </w:r>
                                  <w:r>
                                    <w:rPr>
                                      <w:color w:val="4472C4" w:themeColor="accent1"/>
                                      <w:sz w:val="20"/>
                                      <w:szCs w:val="20"/>
                                    </w:rPr>
                                    <w:t>(ajout du passif) – les compléments circonstanciels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46EDE" id="_x0000_s1048" type="#_x0000_t202" style="position:absolute;margin-left:13.9pt;margin-top:19.6pt;width:207.9pt;height:35.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">
                      <v:textbox>
                        <w:txbxContent>
                          <w:p w14:paraId="3608D46E" w14:textId="77777777" w:rsidR="00834DC0" w:rsidRPr="00314070" w:rsidRDefault="00834DC0" w:rsidP="00834DC0">
                            <w:pPr>
                              <w:jc w:val="both"/>
                              <w:rPr>
                                <w:color w:val="4472C4" w:themeColor="accent1"/>
                                <w:sz w:val="20"/>
                                <w:szCs w:val="20"/>
                              </w:rPr>
                            </w:pPr>
                            <w:r w:rsidRPr="00314070">
                              <w:rPr>
                                <w:color w:val="4472C4" w:themeColor="accent1"/>
                                <w:sz w:val="20"/>
                                <w:szCs w:val="20"/>
                              </w:rPr>
                              <w:t xml:space="preserve">Leçons : types et formes de phrase </w:t>
                            </w:r>
                            <w:r>
                              <w:rPr>
                                <w:color w:val="4472C4" w:themeColor="accent1"/>
                                <w:sz w:val="20"/>
                                <w:szCs w:val="20"/>
                              </w:rPr>
                              <w:t>(ajout du passif) – les compléments circonstanciels</w:t>
                            </w:r>
                          </w:p>
                        </w:txbxContent>
                      </v:textbox>
                      <w10:wrap type="square"/>
                    </v:shape>
                  </w:pict>
                </mc:Fallback>
              </mc:AlternateContent>
            </w:r>
            <w:r>
              <w:t xml:space="preserve">Focus sur les pronoms </w:t>
            </w:r>
            <w:r w:rsidR="009B3B44">
              <w:t>« </w:t>
            </w:r>
            <w:r w:rsidRPr="009B3B44">
              <w:t>que</w:t>
            </w:r>
            <w:r w:rsidR="009B3B44">
              <w:t> »</w:t>
            </w:r>
            <w:r>
              <w:t xml:space="preserve"> et </w:t>
            </w:r>
            <w:r w:rsidR="009B3B44">
              <w:t>« </w:t>
            </w:r>
            <w:r w:rsidRPr="009B3B44">
              <w:t>qui</w:t>
            </w:r>
            <w:r w:rsidR="009B3B44">
              <w:t> »</w:t>
            </w:r>
            <w:r>
              <w:t>.</w:t>
            </w:r>
          </w:p>
          <w:p w14:paraId="1AAF0BB4" w14:textId="77777777" w:rsidR="00834DC0" w:rsidRDefault="00834DC0" w:rsidP="00C87895">
            <w:pPr>
              <w:suppressLineNumbers/>
            </w:pPr>
            <w:r w:rsidRPr="003F2D0C">
              <w:rPr>
                <w:b/>
                <w:bCs/>
              </w:rPr>
              <w:t>Chantier 2</w:t>
            </w:r>
            <w:r>
              <w:t xml:space="preserve"> : </w:t>
            </w:r>
            <w:r w:rsidRPr="00882F98">
              <w:rPr>
                <w:b/>
                <w:bCs/>
              </w:rPr>
              <w:t>les conjonctives objet</w:t>
            </w:r>
          </w:p>
          <w:p w14:paraId="4860A98B" w14:textId="0DBEBDA5" w:rsidR="00834DC0" w:rsidRDefault="00834DC0" w:rsidP="00C87895">
            <w:pPr>
              <w:suppressLineNumbers/>
              <w:jc w:val="both"/>
            </w:pPr>
            <w:r>
              <w:t>Analyse et manipulations d’abord par analogie, puis les cas qui ne fonctionnent pas par analogie</w:t>
            </w:r>
            <w:r w:rsidR="009B3B44">
              <w:t>.</w:t>
            </w:r>
          </w:p>
          <w:p w14:paraId="3F551954" w14:textId="697E197D" w:rsidR="00834DC0" w:rsidRDefault="00834DC0" w:rsidP="00C87895">
            <w:pPr>
              <w:suppressLineNumbers/>
            </w:pPr>
            <w:r>
              <w:t>Focus sur les concordances de temps</w:t>
            </w:r>
            <w:r w:rsidR="009B3B44">
              <w:t>.</w:t>
            </w:r>
          </w:p>
          <w:p w14:paraId="3EB99192" w14:textId="25A4B33E" w:rsidR="00834DC0" w:rsidRDefault="00834DC0" w:rsidP="00C87895">
            <w:pPr>
              <w:suppressLineNumbers/>
            </w:pPr>
            <w:r w:rsidRPr="00314070">
              <w:rPr>
                <w:b/>
                <w:bCs/>
                <w:noProof/>
              </w:rPr>
              <mc:AlternateContent>
                <mc:Choice Requires="wps">
                  <w:drawing>
                    <wp:anchor distT="45720" distB="45720" distL="114300" distR="114300" simplePos="0" relativeHeight="251663360" behindDoc="0" locked="0" layoutInCell="1" allowOverlap="1" wp14:anchorId="0C0523DB" wp14:editId="3C3D31FF">
                      <wp:simplePos x="0" y="0"/>
                      <wp:positionH relativeFrom="column">
                        <wp:posOffset>167005</wp:posOffset>
                      </wp:positionH>
                      <wp:positionV relativeFrom="paragraph">
                        <wp:posOffset>300990</wp:posOffset>
                      </wp:positionV>
                      <wp:extent cx="2640330" cy="447675"/>
                      <wp:effectExtent l="0" t="0" r="26670" b="28575"/>
                      <wp:wrapSquare wrapText="bothSides"/>
                      <wp:docPr id="210667938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330" cy="447675"/>
                              </a:xfrm>
                              <a:prstGeom prst="rect">
                                <a:avLst/>
                              </a:prstGeom>
                              <a:solidFill>
                                <a:srgbClr val="FFFFFF"/>
                              </a:solidFill>
                              <a:ln w="9525">
                                <a:solidFill>
                                  <a:srgbClr val="000000"/>
                                </a:solidFill>
                                <a:miter lim="800000"/>
                                <a:headEnd/>
                                <a:tailEnd/>
                              </a:ln>
                            </wps:spPr>
                            <wps:txbx>
                              <w:txbxContent>
                                <w:p w14:paraId="0BCA511D" w14:textId="77777777" w:rsidR="00834DC0" w:rsidRPr="00314070" w:rsidRDefault="00834DC0" w:rsidP="00834DC0">
                                  <w:pPr>
                                    <w:jc w:val="both"/>
                                    <w:rPr>
                                      <w:color w:val="4472C4" w:themeColor="accent1"/>
                                      <w:sz w:val="20"/>
                                      <w:szCs w:val="20"/>
                                    </w:rPr>
                                  </w:pPr>
                                  <w:r w:rsidRPr="00314070">
                                    <w:rPr>
                                      <w:color w:val="4472C4" w:themeColor="accent1"/>
                                      <w:sz w:val="20"/>
                                      <w:szCs w:val="20"/>
                                    </w:rPr>
                                    <w:t xml:space="preserve">Leçons : </w:t>
                                  </w:r>
                                  <w:r>
                                    <w:rPr>
                                      <w:color w:val="4472C4" w:themeColor="accent1"/>
                                      <w:sz w:val="20"/>
                                      <w:szCs w:val="20"/>
                                    </w:rPr>
                                    <w:t>les discours indirect – les emplois du subjonctif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523DB" id="_x0000_s1049" type="#_x0000_t202" style="position:absolute;margin-left:13.15pt;margin-top:23.7pt;width:207.9pt;height:35.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">
                      <v:textbox>
                        <w:txbxContent>
                          <w:p w14:paraId="0BCA511D" w14:textId="77777777" w:rsidR="00834DC0" w:rsidRPr="00314070" w:rsidRDefault="00834DC0" w:rsidP="00834DC0">
                            <w:pPr>
                              <w:jc w:val="both"/>
                              <w:rPr>
                                <w:color w:val="4472C4" w:themeColor="accent1"/>
                                <w:sz w:val="20"/>
                                <w:szCs w:val="20"/>
                              </w:rPr>
                            </w:pPr>
                            <w:r w:rsidRPr="00314070">
                              <w:rPr>
                                <w:color w:val="4472C4" w:themeColor="accent1"/>
                                <w:sz w:val="20"/>
                                <w:szCs w:val="20"/>
                              </w:rPr>
                              <w:t xml:space="preserve">Leçons : </w:t>
                            </w:r>
                            <w:r>
                              <w:rPr>
                                <w:color w:val="4472C4" w:themeColor="accent1"/>
                                <w:sz w:val="20"/>
                                <w:szCs w:val="20"/>
                              </w:rPr>
                              <w:t>les discours indirect – les emplois du subjonctif</w:t>
                            </w:r>
                          </w:p>
                        </w:txbxContent>
                      </v:textbox>
                      <w10:wrap type="square"/>
                    </v:shape>
                  </w:pict>
                </mc:Fallback>
              </mc:AlternateContent>
            </w:r>
            <w:r>
              <w:t>Focus sur la conjonction de subordination « que »</w:t>
            </w:r>
            <w:r w:rsidR="009B3B44">
              <w:t>.</w:t>
            </w:r>
          </w:p>
          <w:p w14:paraId="701250A6" w14:textId="77777777" w:rsidR="00834DC0" w:rsidRPr="00882F98" w:rsidRDefault="00834DC0" w:rsidP="00C87895">
            <w:pPr>
              <w:suppressLineNumbers/>
              <w:rPr>
                <w:b/>
                <w:bCs/>
              </w:rPr>
            </w:pPr>
            <w:r w:rsidRPr="003F2D0C">
              <w:rPr>
                <w:b/>
                <w:bCs/>
              </w:rPr>
              <w:t>Chantier 3</w:t>
            </w:r>
            <w:r>
              <w:t xml:space="preserve"> : </w:t>
            </w:r>
            <w:r w:rsidRPr="00882F98">
              <w:rPr>
                <w:b/>
                <w:bCs/>
              </w:rPr>
              <w:t>les interrogatives</w:t>
            </w:r>
          </w:p>
          <w:p w14:paraId="09ACDC81" w14:textId="6C911C00" w:rsidR="00834DC0" w:rsidRDefault="00834DC0" w:rsidP="00C87895">
            <w:pPr>
              <w:suppressLineNumbers/>
              <w:jc w:val="both"/>
            </w:pPr>
            <w:r>
              <w:t>1</w:t>
            </w:r>
            <w:r w:rsidRPr="00F10C82">
              <w:rPr>
                <w:vertAlign w:val="superscript"/>
              </w:rPr>
              <w:t>er</w:t>
            </w:r>
            <w:r>
              <w:t xml:space="preserve"> corpus</w:t>
            </w:r>
            <w:r w:rsidR="009B3B44">
              <w:t> :</w:t>
            </w:r>
            <w:r>
              <w:t xml:space="preserve"> mélange de complétives et d’interrogatives indirectes</w:t>
            </w:r>
          </w:p>
          <w:p w14:paraId="4793FF6E" w14:textId="1FA8013B" w:rsidR="00834DC0" w:rsidRDefault="00834DC0" w:rsidP="00C87895">
            <w:pPr>
              <w:suppressLineNumbers/>
              <w:jc w:val="both"/>
            </w:pPr>
            <w:r>
              <w:t>2</w:t>
            </w:r>
            <w:r w:rsidRPr="00F10C82">
              <w:rPr>
                <w:vertAlign w:val="superscript"/>
              </w:rPr>
              <w:t>e</w:t>
            </w:r>
            <w:r>
              <w:t xml:space="preserve"> corpus</w:t>
            </w:r>
            <w:r w:rsidR="009B3B44">
              <w:t> :</w:t>
            </w:r>
            <w:r>
              <w:t xml:space="preserve"> interrogatives directes, indirectes mélangées</w:t>
            </w:r>
          </w:p>
          <w:p w14:paraId="13BAEC24" w14:textId="30E67CC1" w:rsidR="00834DC0" w:rsidRDefault="00834DC0" w:rsidP="00C87895">
            <w:pPr>
              <w:suppressLineNumbers/>
              <w:jc w:val="both"/>
            </w:pPr>
            <w:r>
              <w:t>3</w:t>
            </w:r>
            <w:r w:rsidRPr="00F10C82">
              <w:rPr>
                <w:vertAlign w:val="superscript"/>
              </w:rPr>
              <w:t>e</w:t>
            </w:r>
            <w:r>
              <w:t xml:space="preserve"> </w:t>
            </w:r>
            <w:r w:rsidR="009B3B44">
              <w:t xml:space="preserve">corpus : </w:t>
            </w:r>
            <w:r>
              <w:t>interrogatives indirectes totales et transformations.</w:t>
            </w:r>
          </w:p>
          <w:p w14:paraId="0501D801" w14:textId="77777777" w:rsidR="00834DC0" w:rsidRDefault="00834DC0" w:rsidP="00C87895">
            <w:pPr>
              <w:suppressLineNumbers/>
            </w:pPr>
          </w:p>
          <w:p w14:paraId="32C8574F" w14:textId="77777777" w:rsidR="00834DC0" w:rsidRDefault="00834DC0" w:rsidP="00C87895">
            <w:pPr>
              <w:suppressLineNumbers/>
              <w:jc w:val="both"/>
              <w:rPr>
                <w:b/>
                <w:bCs/>
              </w:rPr>
            </w:pPr>
            <w:r w:rsidRPr="00314070">
              <w:rPr>
                <w:b/>
                <w:bCs/>
                <w:noProof/>
              </w:rPr>
              <mc:AlternateContent>
                <mc:Choice Requires="wps">
                  <w:drawing>
                    <wp:anchor distT="45720" distB="45720" distL="114300" distR="114300" simplePos="0" relativeHeight="251664384" behindDoc="0" locked="0" layoutInCell="1" allowOverlap="1" wp14:anchorId="12B3C846" wp14:editId="1616E798">
                      <wp:simplePos x="0" y="0"/>
                      <wp:positionH relativeFrom="column">
                        <wp:posOffset>222885</wp:posOffset>
                      </wp:positionH>
                      <wp:positionV relativeFrom="paragraph">
                        <wp:posOffset>483235</wp:posOffset>
                      </wp:positionV>
                      <wp:extent cx="2640330" cy="257175"/>
                      <wp:effectExtent l="0" t="0" r="26670" b="28575"/>
                      <wp:wrapSquare wrapText="bothSides"/>
                      <wp:docPr id="9376312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330" cy="257175"/>
                              </a:xfrm>
                              <a:prstGeom prst="rect">
                                <a:avLst/>
                              </a:prstGeom>
                              <a:solidFill>
                                <a:srgbClr val="FFFFFF"/>
                              </a:solidFill>
                              <a:ln w="9525">
                                <a:solidFill>
                                  <a:srgbClr val="000000"/>
                                </a:solidFill>
                                <a:miter lim="800000"/>
                                <a:headEnd/>
                                <a:tailEnd/>
                              </a:ln>
                            </wps:spPr>
                            <wps:txbx>
                              <w:txbxContent>
                                <w:p w14:paraId="6B966E25" w14:textId="77777777" w:rsidR="00834DC0" w:rsidRPr="00314070" w:rsidRDefault="00834DC0" w:rsidP="00834DC0">
                                  <w:pPr>
                                    <w:rPr>
                                      <w:color w:val="4472C4" w:themeColor="accent1"/>
                                      <w:sz w:val="20"/>
                                      <w:szCs w:val="20"/>
                                    </w:rPr>
                                  </w:pPr>
                                  <w:r w:rsidRPr="00314070">
                                    <w:rPr>
                                      <w:color w:val="4472C4" w:themeColor="accent1"/>
                                      <w:sz w:val="20"/>
                                      <w:szCs w:val="20"/>
                                    </w:rPr>
                                    <w:t xml:space="preserve">Leçon : </w:t>
                                  </w:r>
                                  <w:r>
                                    <w:rPr>
                                      <w:color w:val="4472C4" w:themeColor="accent1"/>
                                      <w:sz w:val="20"/>
                                      <w:szCs w:val="20"/>
                                    </w:rPr>
                                    <w:t>les valeurs aspectuelles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3C846" id="_x0000_s1050" type="#_x0000_t202" style="position:absolute;left:0;text-align:left;margin-left:17.55pt;margin-top:38.05pt;width:207.9pt;height:20.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">
                      <v:textbox>
                        <w:txbxContent>
                          <w:p w14:paraId="6B966E25" w14:textId="77777777" w:rsidR="00834DC0" w:rsidRPr="00314070" w:rsidRDefault="00834DC0" w:rsidP="00834DC0">
                            <w:pPr>
                              <w:rPr>
                                <w:color w:val="4472C4" w:themeColor="accent1"/>
                                <w:sz w:val="20"/>
                                <w:szCs w:val="20"/>
                              </w:rPr>
                            </w:pPr>
                            <w:r w:rsidRPr="00314070">
                              <w:rPr>
                                <w:color w:val="4472C4" w:themeColor="accent1"/>
                                <w:sz w:val="20"/>
                                <w:szCs w:val="20"/>
                              </w:rPr>
                              <w:t xml:space="preserve">Leçon : </w:t>
                            </w:r>
                            <w:r>
                              <w:rPr>
                                <w:color w:val="4472C4" w:themeColor="accent1"/>
                                <w:sz w:val="20"/>
                                <w:szCs w:val="20"/>
                              </w:rPr>
                              <w:t>les valeurs aspectuelles</w:t>
                            </w:r>
                          </w:p>
                        </w:txbxContent>
                      </v:textbox>
                      <w10:wrap type="square"/>
                    </v:shape>
                  </w:pict>
                </mc:Fallback>
              </mc:AlternateContent>
            </w:r>
            <w:r w:rsidRPr="003F2D0C">
              <w:rPr>
                <w:b/>
                <w:bCs/>
              </w:rPr>
              <w:t>Chantier 4</w:t>
            </w:r>
            <w:r>
              <w:t xml:space="preserve"> : </w:t>
            </w:r>
            <w:r w:rsidRPr="00882F98">
              <w:rPr>
                <w:b/>
                <w:bCs/>
              </w:rPr>
              <w:t>les conjonctives dans les différentes fonctions</w:t>
            </w:r>
          </w:p>
          <w:p w14:paraId="4E05BBB3" w14:textId="77777777" w:rsidR="00834DC0" w:rsidRDefault="00834DC0" w:rsidP="00C87895">
            <w:pPr>
              <w:suppressLineNumbers/>
            </w:pPr>
          </w:p>
        </w:tc>
        <w:tc>
          <w:tcPr>
            <w:tcW w:w="5130" w:type="dxa"/>
          </w:tcPr>
          <w:p w14:paraId="4CFEAB9A" w14:textId="77777777" w:rsidR="00834DC0" w:rsidRPr="00882F98" w:rsidRDefault="00834DC0" w:rsidP="00C87895">
            <w:pPr>
              <w:suppressLineNumbers/>
              <w:rPr>
                <w:b/>
                <w:bCs/>
              </w:rPr>
            </w:pPr>
            <w:r w:rsidRPr="00882F98">
              <w:rPr>
                <w:b/>
                <w:bCs/>
              </w:rPr>
              <w:t>Chantier 1</w:t>
            </w:r>
            <w:r>
              <w:t xml:space="preserve"> : </w:t>
            </w:r>
            <w:r w:rsidRPr="00882F98">
              <w:rPr>
                <w:b/>
                <w:bCs/>
              </w:rPr>
              <w:t>les relatives</w:t>
            </w:r>
          </w:p>
          <w:p w14:paraId="610A0A29" w14:textId="25B97D10" w:rsidR="00834DC0" w:rsidRDefault="00834DC0" w:rsidP="00C87895">
            <w:pPr>
              <w:suppressLineNumbers/>
              <w:jc w:val="both"/>
            </w:pPr>
            <w:proofErr w:type="gramStart"/>
            <w:r>
              <w:t>les</w:t>
            </w:r>
            <w:proofErr w:type="gramEnd"/>
            <w:r>
              <w:t xml:space="preserve"> adjectives (on ajoute les pronoms </w:t>
            </w:r>
            <w:r w:rsidR="009B3B44" w:rsidRPr="009B3B44">
              <w:t>« </w:t>
            </w:r>
            <w:r w:rsidRPr="009B3B44">
              <w:t>dont</w:t>
            </w:r>
            <w:r w:rsidR="009B3B44" w:rsidRPr="009B3B44">
              <w:t> »</w:t>
            </w:r>
            <w:r w:rsidRPr="009B3B44">
              <w:t xml:space="preserve"> et </w:t>
            </w:r>
            <w:r w:rsidR="009B3B44" w:rsidRPr="009B3B44">
              <w:t>« </w:t>
            </w:r>
            <w:r w:rsidRPr="009B3B44">
              <w:t>où</w:t>
            </w:r>
            <w:r w:rsidR="009B3B44">
              <w:rPr>
                <w:i/>
                <w:iCs/>
              </w:rPr>
              <w:t> »</w:t>
            </w:r>
            <w:r>
              <w:t>)</w:t>
            </w:r>
          </w:p>
          <w:p w14:paraId="5934B137" w14:textId="77777777" w:rsidR="00834DC0" w:rsidRDefault="00834DC0" w:rsidP="00C87895">
            <w:pPr>
              <w:suppressLineNumbers/>
            </w:pPr>
            <w:r w:rsidRPr="00314070">
              <w:rPr>
                <w:b/>
                <w:bCs/>
                <w:noProof/>
              </w:rPr>
              <mc:AlternateContent>
                <mc:Choice Requires="wps">
                  <w:drawing>
                    <wp:anchor distT="45720" distB="45720" distL="114300" distR="114300" simplePos="0" relativeHeight="251665408" behindDoc="0" locked="0" layoutInCell="1" allowOverlap="1" wp14:anchorId="07BF749C" wp14:editId="56E93599">
                      <wp:simplePos x="0" y="0"/>
                      <wp:positionH relativeFrom="column">
                        <wp:posOffset>213995</wp:posOffset>
                      </wp:positionH>
                      <wp:positionV relativeFrom="paragraph">
                        <wp:posOffset>303530</wp:posOffset>
                      </wp:positionV>
                      <wp:extent cx="2640330" cy="257175"/>
                      <wp:effectExtent l="0" t="0" r="26670" b="28575"/>
                      <wp:wrapSquare wrapText="bothSides"/>
                      <wp:docPr id="9626304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330" cy="257175"/>
                              </a:xfrm>
                              <a:prstGeom prst="rect">
                                <a:avLst/>
                              </a:prstGeom>
                              <a:solidFill>
                                <a:srgbClr val="FFFFFF"/>
                              </a:solidFill>
                              <a:ln w="9525">
                                <a:solidFill>
                                  <a:srgbClr val="000000"/>
                                </a:solidFill>
                                <a:miter lim="800000"/>
                                <a:headEnd/>
                                <a:tailEnd/>
                              </a:ln>
                            </wps:spPr>
                            <wps:txbx>
                              <w:txbxContent>
                                <w:p w14:paraId="050C6C85" w14:textId="77777777" w:rsidR="00834DC0" w:rsidRPr="00314070" w:rsidRDefault="00834DC0" w:rsidP="00834DC0">
                                  <w:pPr>
                                    <w:rPr>
                                      <w:color w:val="4472C4" w:themeColor="accent1"/>
                                      <w:sz w:val="20"/>
                                      <w:szCs w:val="20"/>
                                    </w:rPr>
                                  </w:pPr>
                                  <w:r w:rsidRPr="00314070">
                                    <w:rPr>
                                      <w:color w:val="4472C4" w:themeColor="accent1"/>
                                      <w:sz w:val="20"/>
                                      <w:szCs w:val="20"/>
                                    </w:rPr>
                                    <w:t xml:space="preserve">Leçon : </w:t>
                                  </w:r>
                                  <w:r>
                                    <w:rPr>
                                      <w:color w:val="4472C4" w:themeColor="accent1"/>
                                      <w:sz w:val="20"/>
                                      <w:szCs w:val="20"/>
                                    </w:rPr>
                                    <w:t>les formes passive et emphatique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F749C" id="_x0000_s1051" type="#_x0000_t202" style="position:absolute;margin-left:16.85pt;margin-top:23.9pt;width:207.9pt;height:20.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">
                      <v:textbox>
                        <w:txbxContent>
                          <w:p w14:paraId="050C6C85" w14:textId="77777777" w:rsidR="00834DC0" w:rsidRPr="00314070" w:rsidRDefault="00834DC0" w:rsidP="00834DC0">
                            <w:pPr>
                              <w:rPr>
                                <w:color w:val="4472C4" w:themeColor="accent1"/>
                                <w:sz w:val="20"/>
                                <w:szCs w:val="20"/>
                              </w:rPr>
                            </w:pPr>
                            <w:r w:rsidRPr="00314070">
                              <w:rPr>
                                <w:color w:val="4472C4" w:themeColor="accent1"/>
                                <w:sz w:val="20"/>
                                <w:szCs w:val="20"/>
                              </w:rPr>
                              <w:t xml:space="preserve">Leçon : </w:t>
                            </w:r>
                            <w:r>
                              <w:rPr>
                                <w:color w:val="4472C4" w:themeColor="accent1"/>
                                <w:sz w:val="20"/>
                                <w:szCs w:val="20"/>
                              </w:rPr>
                              <w:t>les formes passive et emphatique</w:t>
                            </w:r>
                          </w:p>
                        </w:txbxContent>
                      </v:textbox>
                      <w10:wrap type="square"/>
                    </v:shape>
                  </w:pict>
                </mc:Fallback>
              </mc:AlternateContent>
            </w:r>
            <w:proofErr w:type="gramStart"/>
            <w:r>
              <w:t>les</w:t>
            </w:r>
            <w:proofErr w:type="gramEnd"/>
            <w:r>
              <w:t xml:space="preserve"> substantives</w:t>
            </w:r>
          </w:p>
          <w:p w14:paraId="557F8184" w14:textId="77777777" w:rsidR="00834DC0" w:rsidRDefault="00834DC0" w:rsidP="00C87895">
            <w:pPr>
              <w:suppressLineNumbers/>
            </w:pPr>
            <w:r w:rsidRPr="00882F98">
              <w:rPr>
                <w:b/>
                <w:bCs/>
              </w:rPr>
              <w:t>Chantier 2 </w:t>
            </w:r>
            <w:r>
              <w:t xml:space="preserve">: </w:t>
            </w:r>
            <w:r w:rsidRPr="00882F98">
              <w:rPr>
                <w:b/>
                <w:bCs/>
              </w:rPr>
              <w:t>les circonstancielles</w:t>
            </w:r>
          </w:p>
          <w:p w14:paraId="17988C6F" w14:textId="77777777" w:rsidR="00834DC0" w:rsidRDefault="00834DC0" w:rsidP="00C87895">
            <w:pPr>
              <w:suppressLineNumbers/>
            </w:pPr>
            <w:r>
              <w:t>Reprise (les causales, temporelles)</w:t>
            </w:r>
          </w:p>
          <w:p w14:paraId="52502BE1" w14:textId="77777777" w:rsidR="00834DC0" w:rsidRDefault="00834DC0" w:rsidP="00C87895">
            <w:pPr>
              <w:suppressLineNumbers/>
            </w:pPr>
            <w:r w:rsidRPr="00314070">
              <w:rPr>
                <w:b/>
                <w:bCs/>
                <w:noProof/>
              </w:rPr>
              <mc:AlternateContent>
                <mc:Choice Requires="wps">
                  <w:drawing>
                    <wp:anchor distT="45720" distB="45720" distL="114300" distR="114300" simplePos="0" relativeHeight="251666432" behindDoc="0" locked="0" layoutInCell="1" allowOverlap="1" wp14:anchorId="4BBA1FE0" wp14:editId="3E65A06D">
                      <wp:simplePos x="0" y="0"/>
                      <wp:positionH relativeFrom="column">
                        <wp:posOffset>213995</wp:posOffset>
                      </wp:positionH>
                      <wp:positionV relativeFrom="paragraph">
                        <wp:posOffset>255905</wp:posOffset>
                      </wp:positionV>
                      <wp:extent cx="2640330" cy="257175"/>
                      <wp:effectExtent l="0" t="0" r="26670" b="28575"/>
                      <wp:wrapSquare wrapText="bothSides"/>
                      <wp:docPr id="27549793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330" cy="257175"/>
                              </a:xfrm>
                              <a:prstGeom prst="rect">
                                <a:avLst/>
                              </a:prstGeom>
                              <a:solidFill>
                                <a:srgbClr val="FFFFFF"/>
                              </a:solidFill>
                              <a:ln w="9525">
                                <a:solidFill>
                                  <a:srgbClr val="000000"/>
                                </a:solidFill>
                                <a:miter lim="800000"/>
                                <a:headEnd/>
                                <a:tailEnd/>
                              </a:ln>
                            </wps:spPr>
                            <wps:txbx>
                              <w:txbxContent>
                                <w:p w14:paraId="48ABCD28" w14:textId="77777777" w:rsidR="00834DC0" w:rsidRPr="00314070" w:rsidRDefault="00834DC0" w:rsidP="00834DC0">
                                  <w:pPr>
                                    <w:rPr>
                                      <w:color w:val="4472C4" w:themeColor="accent1"/>
                                      <w:sz w:val="20"/>
                                      <w:szCs w:val="20"/>
                                    </w:rPr>
                                  </w:pPr>
                                  <w:r w:rsidRPr="00314070">
                                    <w:rPr>
                                      <w:color w:val="4472C4" w:themeColor="accent1"/>
                                      <w:sz w:val="20"/>
                                      <w:szCs w:val="20"/>
                                    </w:rPr>
                                    <w:t xml:space="preserve">Leçon : </w:t>
                                  </w:r>
                                  <w:r>
                                    <w:rPr>
                                      <w:color w:val="4472C4" w:themeColor="accent1"/>
                                      <w:sz w:val="20"/>
                                      <w:szCs w:val="20"/>
                                    </w:rPr>
                                    <w:t>emplois du subjonctif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A1FE0" id="_x0000_s1052" type="#_x0000_t202" style="position:absolute;margin-left:16.85pt;margin-top:20.15pt;width:207.9pt;height:20.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">
                      <v:textbox>
                        <w:txbxContent>
                          <w:p w14:paraId="48ABCD28" w14:textId="77777777" w:rsidR="00834DC0" w:rsidRPr="00314070" w:rsidRDefault="00834DC0" w:rsidP="00834DC0">
                            <w:pPr>
                              <w:rPr>
                                <w:color w:val="4472C4" w:themeColor="accent1"/>
                                <w:sz w:val="20"/>
                                <w:szCs w:val="20"/>
                              </w:rPr>
                            </w:pPr>
                            <w:r w:rsidRPr="00314070">
                              <w:rPr>
                                <w:color w:val="4472C4" w:themeColor="accent1"/>
                                <w:sz w:val="20"/>
                                <w:szCs w:val="20"/>
                              </w:rPr>
                              <w:t xml:space="preserve">Leçon : </w:t>
                            </w:r>
                            <w:r>
                              <w:rPr>
                                <w:color w:val="4472C4" w:themeColor="accent1"/>
                                <w:sz w:val="20"/>
                                <w:szCs w:val="20"/>
                              </w:rPr>
                              <w:t>emplois du subjonctif</w:t>
                            </w:r>
                          </w:p>
                        </w:txbxContent>
                      </v:textbox>
                      <w10:wrap type="square"/>
                    </v:shape>
                  </w:pict>
                </mc:Fallback>
              </mc:AlternateContent>
            </w:r>
            <w:r>
              <w:t>Les hypothétiques, concessives, opposition</w:t>
            </w:r>
          </w:p>
          <w:p w14:paraId="68B0415C" w14:textId="09E875ED" w:rsidR="00834DC0" w:rsidRDefault="00834DC0" w:rsidP="00C87895">
            <w:pPr>
              <w:suppressLineNumbers/>
            </w:pPr>
            <w:r w:rsidRPr="00882F98">
              <w:rPr>
                <w:b/>
                <w:bCs/>
              </w:rPr>
              <w:t>Chantier 3</w:t>
            </w:r>
            <w:r>
              <w:t xml:space="preserve"> : </w:t>
            </w:r>
            <w:r w:rsidRPr="00882F98">
              <w:rPr>
                <w:b/>
                <w:bCs/>
              </w:rPr>
              <w:t>l</w:t>
            </w:r>
            <w:r w:rsidR="009B3B44">
              <w:rPr>
                <w:b/>
                <w:bCs/>
              </w:rPr>
              <w:t>es</w:t>
            </w:r>
            <w:r w:rsidRPr="00882F98">
              <w:rPr>
                <w:b/>
                <w:bCs/>
              </w:rPr>
              <w:t xml:space="preserve"> conjonctive</w:t>
            </w:r>
            <w:r w:rsidR="009B3B44">
              <w:rPr>
                <w:b/>
                <w:bCs/>
              </w:rPr>
              <w:t>s</w:t>
            </w:r>
          </w:p>
          <w:p w14:paraId="4CC85278" w14:textId="77777777" w:rsidR="00834DC0" w:rsidRDefault="00834DC0" w:rsidP="00C87895">
            <w:pPr>
              <w:suppressLineNumbers/>
            </w:pPr>
            <w:r>
              <w:t>Reprise la conjonctive objet</w:t>
            </w:r>
          </w:p>
          <w:p w14:paraId="3C109C96" w14:textId="77777777" w:rsidR="00834DC0" w:rsidRDefault="00834DC0" w:rsidP="00C87895">
            <w:pPr>
              <w:suppressLineNumbers/>
            </w:pPr>
            <w:r>
              <w:t>Les conjonctives sujet et attribut du sujet</w:t>
            </w:r>
          </w:p>
          <w:p w14:paraId="6453FBE9" w14:textId="77777777" w:rsidR="00834DC0" w:rsidRDefault="00834DC0" w:rsidP="00C87895">
            <w:pPr>
              <w:suppressLineNumbers/>
            </w:pPr>
          </w:p>
          <w:p w14:paraId="04F3F62F" w14:textId="77777777" w:rsidR="00834DC0" w:rsidRDefault="00834DC0" w:rsidP="00C87895">
            <w:pPr>
              <w:suppressLineNumbers/>
            </w:pPr>
            <w:r w:rsidRPr="00882F98">
              <w:rPr>
                <w:b/>
                <w:bCs/>
              </w:rPr>
              <w:t>Chantier 4</w:t>
            </w:r>
            <w:r>
              <w:rPr>
                <w:b/>
                <w:bCs/>
              </w:rPr>
              <w:t xml:space="preserve"> </w:t>
            </w:r>
            <w:r>
              <w:t xml:space="preserve">: </w:t>
            </w:r>
            <w:r w:rsidRPr="00882F98">
              <w:rPr>
                <w:b/>
                <w:bCs/>
              </w:rPr>
              <w:t>les interrogatives</w:t>
            </w:r>
          </w:p>
          <w:p w14:paraId="1E382911" w14:textId="77777777" w:rsidR="00834DC0" w:rsidRDefault="00834DC0" w:rsidP="00C87895">
            <w:pPr>
              <w:suppressLineNumbers/>
            </w:pPr>
            <w:r>
              <w:t>Reprise interrogatives indirectes totale</w:t>
            </w:r>
          </w:p>
          <w:p w14:paraId="6B8C294B" w14:textId="77777777" w:rsidR="00834DC0" w:rsidRDefault="00834DC0" w:rsidP="00C87895">
            <w:pPr>
              <w:suppressLineNumbers/>
            </w:pPr>
            <w:r w:rsidRPr="00314070">
              <w:rPr>
                <w:b/>
                <w:bCs/>
                <w:noProof/>
              </w:rPr>
              <mc:AlternateContent>
                <mc:Choice Requires="wps">
                  <w:drawing>
                    <wp:anchor distT="45720" distB="45720" distL="114300" distR="114300" simplePos="0" relativeHeight="251667456" behindDoc="0" locked="0" layoutInCell="1" allowOverlap="1" wp14:anchorId="5BC85D72" wp14:editId="30B5D52D">
                      <wp:simplePos x="0" y="0"/>
                      <wp:positionH relativeFrom="column">
                        <wp:posOffset>213995</wp:posOffset>
                      </wp:positionH>
                      <wp:positionV relativeFrom="paragraph">
                        <wp:posOffset>341630</wp:posOffset>
                      </wp:positionV>
                      <wp:extent cx="2640330" cy="257175"/>
                      <wp:effectExtent l="0" t="0" r="26670" b="28575"/>
                      <wp:wrapSquare wrapText="bothSides"/>
                      <wp:docPr id="81089209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330" cy="257175"/>
                              </a:xfrm>
                              <a:prstGeom prst="rect">
                                <a:avLst/>
                              </a:prstGeom>
                              <a:solidFill>
                                <a:srgbClr val="FFFFFF"/>
                              </a:solidFill>
                              <a:ln w="9525">
                                <a:solidFill>
                                  <a:srgbClr val="000000"/>
                                </a:solidFill>
                                <a:miter lim="800000"/>
                                <a:headEnd/>
                                <a:tailEnd/>
                              </a:ln>
                            </wps:spPr>
                            <wps:txbx>
                              <w:txbxContent>
                                <w:p w14:paraId="01EA6322" w14:textId="77777777" w:rsidR="00834DC0" w:rsidRPr="00314070" w:rsidRDefault="00834DC0" w:rsidP="00834DC0">
                                  <w:pPr>
                                    <w:rPr>
                                      <w:color w:val="4472C4" w:themeColor="accent1"/>
                                      <w:sz w:val="20"/>
                                      <w:szCs w:val="20"/>
                                    </w:rPr>
                                  </w:pPr>
                                  <w:r w:rsidRPr="00314070">
                                    <w:rPr>
                                      <w:color w:val="4472C4" w:themeColor="accent1"/>
                                      <w:sz w:val="20"/>
                                      <w:szCs w:val="20"/>
                                    </w:rPr>
                                    <w:t xml:space="preserve">Leçons : </w:t>
                                  </w:r>
                                  <w:r>
                                    <w:rPr>
                                      <w:color w:val="4472C4" w:themeColor="accent1"/>
                                      <w:sz w:val="20"/>
                                      <w:szCs w:val="20"/>
                                    </w:rPr>
                                    <w:t>le discours indirect libre – les aspects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85D72" id="_x0000_s1053" type="#_x0000_t202" style="position:absolute;margin-left:16.85pt;margin-top:26.9pt;width:207.9pt;height:20.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">
                      <v:textbox>
                        <w:txbxContent>
                          <w:p w14:paraId="01EA6322" w14:textId="77777777" w:rsidR="00834DC0" w:rsidRPr="00314070" w:rsidRDefault="00834DC0" w:rsidP="00834DC0">
                            <w:pPr>
                              <w:rPr>
                                <w:color w:val="4472C4" w:themeColor="accent1"/>
                                <w:sz w:val="20"/>
                                <w:szCs w:val="20"/>
                              </w:rPr>
                            </w:pPr>
                            <w:r w:rsidRPr="00314070">
                              <w:rPr>
                                <w:color w:val="4472C4" w:themeColor="accent1"/>
                                <w:sz w:val="20"/>
                                <w:szCs w:val="20"/>
                              </w:rPr>
                              <w:t xml:space="preserve">Leçons : </w:t>
                            </w:r>
                            <w:r>
                              <w:rPr>
                                <w:color w:val="4472C4" w:themeColor="accent1"/>
                                <w:sz w:val="20"/>
                                <w:szCs w:val="20"/>
                              </w:rPr>
                              <w:t>le discours indirect libre – les aspects</w:t>
                            </w:r>
                          </w:p>
                        </w:txbxContent>
                      </v:textbox>
                      <w10:wrap type="square"/>
                    </v:shape>
                  </w:pict>
                </mc:Fallback>
              </mc:AlternateContent>
            </w:r>
            <w:r>
              <w:t>Interrogatives indirectes partielles</w:t>
            </w:r>
          </w:p>
          <w:p w14:paraId="7B192451" w14:textId="77777777" w:rsidR="00834DC0" w:rsidRDefault="00834DC0" w:rsidP="00C87895">
            <w:pPr>
              <w:suppressLineNumbers/>
            </w:pPr>
          </w:p>
        </w:tc>
      </w:tr>
      <w:tr w:rsidR="00834DC0" w14:paraId="7BD474C8" w14:textId="77777777" w:rsidTr="00834DC0">
        <w:trPr>
          <w:trHeight w:val="70"/>
        </w:trPr>
        <w:tc>
          <w:tcPr>
            <w:tcW w:w="15388" w:type="dxa"/>
            <w:gridSpan w:val="3"/>
          </w:tcPr>
          <w:p w14:paraId="42ACD782" w14:textId="77777777" w:rsidR="00834DC0" w:rsidRPr="00834DC0" w:rsidRDefault="00834DC0" w:rsidP="00C87895">
            <w:pPr>
              <w:suppressLineNumbers/>
              <w:jc w:val="center"/>
              <w:rPr>
                <w:b/>
                <w:bCs/>
              </w:rPr>
            </w:pPr>
            <w:r w:rsidRPr="00834DC0">
              <w:rPr>
                <w:b/>
                <w:bCs/>
              </w:rPr>
              <w:t>La conjugaison et l’orthographe grammaticale se traitent lors de rituels, qui peuvent ensuite être repris pour une synthèse.</w:t>
            </w:r>
          </w:p>
        </w:tc>
      </w:tr>
    </w:tbl>
    <w:p w14:paraId="4134DEB5" w14:textId="77777777" w:rsidR="00834DC0" w:rsidRDefault="00834DC0" w:rsidP="00753201">
      <w:pPr>
        <w:suppressLineNumbers/>
        <w:rPr>
          <w:b/>
          <w:bCs/>
          <w:sz w:val="28"/>
          <w:szCs w:val="28"/>
        </w:rPr>
      </w:pPr>
    </w:p>
    <w:sectPr w:rsidR="00834DC0" w:rsidSect="00D2494E">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3AFC0" w14:textId="77777777" w:rsidR="0018156F" w:rsidRDefault="0018156F" w:rsidP="00551EF0">
      <w:pPr>
        <w:spacing w:after="0" w:line="240" w:lineRule="auto"/>
      </w:pPr>
      <w:r>
        <w:separator/>
      </w:r>
    </w:p>
  </w:endnote>
  <w:endnote w:type="continuationSeparator" w:id="0">
    <w:p w14:paraId="60446E2D" w14:textId="77777777" w:rsidR="0018156F" w:rsidRDefault="0018156F" w:rsidP="00551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89F60" w14:textId="77777777" w:rsidR="0018156F" w:rsidRDefault="0018156F" w:rsidP="00551EF0">
      <w:pPr>
        <w:spacing w:after="0" w:line="240" w:lineRule="auto"/>
      </w:pPr>
      <w:r>
        <w:separator/>
      </w:r>
    </w:p>
  </w:footnote>
  <w:footnote w:type="continuationSeparator" w:id="0">
    <w:p w14:paraId="7FAD2BF1" w14:textId="77777777" w:rsidR="0018156F" w:rsidRDefault="0018156F" w:rsidP="00551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AC8D" w14:textId="1E9635EB" w:rsidR="00551EF0" w:rsidRPr="00551EF0" w:rsidRDefault="00834DC0" w:rsidP="00834DC0">
    <w:pPr>
      <w:pStyle w:val="En-tte"/>
      <w:tabs>
        <w:tab w:val="clear" w:pos="4536"/>
        <w:tab w:val="clear" w:pos="9072"/>
        <w:tab w:val="left" w:pos="1410"/>
        <w:tab w:val="left" w:pos="1800"/>
        <w:tab w:val="right" w:pos="15706"/>
      </w:tabs>
      <w:rPr>
        <w:rFonts w:cstheme="minorHAnsi"/>
      </w:rPr>
    </w:pPr>
    <w:r>
      <w:rPr>
        <w:rFonts w:cstheme="minorHAnsi"/>
      </w:rPr>
      <w:tab/>
      <w:t>Inspection pédagogique régionale de Lettres</w:t>
    </w:r>
    <w:r>
      <w:rPr>
        <w:rFonts w:cstheme="minorHAnsi"/>
      </w:rPr>
      <w:tab/>
    </w:r>
    <w:r w:rsidRPr="00551EF0">
      <w:rPr>
        <w:rFonts w:cstheme="minorHAnsi"/>
        <w:noProof/>
      </w:rPr>
      <w:drawing>
        <wp:anchor distT="0" distB="0" distL="114300" distR="114300" simplePos="0" relativeHeight="251659264" behindDoc="1" locked="0" layoutInCell="1" allowOverlap="1" wp14:anchorId="6310E960" wp14:editId="6542C18F">
          <wp:simplePos x="0" y="0"/>
          <wp:positionH relativeFrom="column">
            <wp:posOffset>-14605</wp:posOffset>
          </wp:positionH>
          <wp:positionV relativeFrom="paragraph">
            <wp:posOffset>-75565</wp:posOffset>
          </wp:positionV>
          <wp:extent cx="799858" cy="591820"/>
          <wp:effectExtent l="0" t="0" r="635" b="0"/>
          <wp:wrapNone/>
          <wp:docPr id="81421523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18000"/>
                            </a14:imgEffect>
                          </a14:imgLayer>
                        </a14:imgProps>
                      </a:ext>
                      <a:ext uri="{28A0092B-C50C-407E-A947-70E740481C1C}">
                        <a14:useLocalDpi xmlns:a14="http://schemas.microsoft.com/office/drawing/2010/main" val="0"/>
                      </a:ext>
                    </a:extLst>
                  </a:blip>
                  <a:srcRect/>
                  <a:stretch>
                    <a:fillRect/>
                  </a:stretch>
                </pic:blipFill>
                <pic:spPr bwMode="auto">
                  <a:xfrm>
                    <a:off x="0" y="0"/>
                    <a:ext cx="799858" cy="591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1EF0" w:rsidRPr="00551EF0">
      <w:rPr>
        <w:rFonts w:cstheme="minorHAnsi"/>
      </w:rPr>
      <w:t xml:space="preserve">Français cycle 4 – Nouveaux programmes 2026 </w:t>
    </w:r>
  </w:p>
  <w:p w14:paraId="01BF6F43" w14:textId="0EAE01F2" w:rsidR="00551EF0" w:rsidRDefault="00551EF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6A40F44"/>
    <w:name w:val="WWNum2"/>
    <w:lvl w:ilvl="0">
      <w:start w:val="1"/>
      <w:numFmt w:val="bullet"/>
      <w:pStyle w:val="Listetableau"/>
      <w:lvlText w:val=""/>
      <w:lvlJc w:val="left"/>
      <w:pPr>
        <w:tabs>
          <w:tab w:val="num" w:pos="0"/>
        </w:tabs>
        <w:ind w:left="1920" w:hanging="360"/>
      </w:pPr>
      <w:rPr>
        <w:rFonts w:ascii="Symbol" w:hAnsi="Symbol"/>
        <w:color w:val="009F7A"/>
      </w:rPr>
    </w:lvl>
    <w:lvl w:ilvl="1">
      <w:start w:val="1"/>
      <w:numFmt w:val="bullet"/>
      <w:lvlText w:val=""/>
      <w:lvlJc w:val="left"/>
      <w:pPr>
        <w:tabs>
          <w:tab w:val="num" w:pos="0"/>
        </w:tabs>
        <w:ind w:left="2160" w:hanging="360"/>
      </w:pPr>
      <w:rPr>
        <w:rFonts w:ascii="Wingdings" w:hAnsi="Wingdings" w:hint="default"/>
        <w:color w:val="009F7F"/>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05C6695"/>
    <w:multiLevelType w:val="hybridMultilevel"/>
    <w:tmpl w:val="5A2A80D8"/>
    <w:lvl w:ilvl="0" w:tplc="3CE80286">
      <w:numFmt w:val="bullet"/>
      <w:lvlText w:val="*"/>
      <w:lvlJc w:val="left"/>
      <w:pPr>
        <w:ind w:left="28" w:hanging="149"/>
      </w:pPr>
      <w:rPr>
        <w:rFonts w:ascii="Tahoma" w:eastAsia="Tahoma" w:hAnsi="Tahoma" w:cs="Tahoma" w:hint="default"/>
        <w:b w:val="0"/>
        <w:bCs w:val="0"/>
        <w:i w:val="0"/>
        <w:iCs w:val="0"/>
        <w:spacing w:val="0"/>
        <w:w w:val="71"/>
        <w:sz w:val="22"/>
        <w:szCs w:val="22"/>
        <w:lang w:val="fr-FR" w:eastAsia="en-US" w:bidi="ar-SA"/>
      </w:rPr>
    </w:lvl>
    <w:lvl w:ilvl="1" w:tplc="0A3C24C6">
      <w:numFmt w:val="bullet"/>
      <w:lvlText w:val="•"/>
      <w:lvlJc w:val="left"/>
      <w:pPr>
        <w:ind w:left="769" w:hanging="149"/>
      </w:pPr>
      <w:rPr>
        <w:rFonts w:hint="default"/>
        <w:lang w:val="fr-FR" w:eastAsia="en-US" w:bidi="ar-SA"/>
      </w:rPr>
    </w:lvl>
    <w:lvl w:ilvl="2" w:tplc="405A0CAA">
      <w:numFmt w:val="bullet"/>
      <w:lvlText w:val="•"/>
      <w:lvlJc w:val="left"/>
      <w:pPr>
        <w:ind w:left="1519" w:hanging="149"/>
      </w:pPr>
      <w:rPr>
        <w:rFonts w:hint="default"/>
        <w:lang w:val="fr-FR" w:eastAsia="en-US" w:bidi="ar-SA"/>
      </w:rPr>
    </w:lvl>
    <w:lvl w:ilvl="3" w:tplc="2A30CB66">
      <w:numFmt w:val="bullet"/>
      <w:lvlText w:val="•"/>
      <w:lvlJc w:val="left"/>
      <w:pPr>
        <w:ind w:left="2269" w:hanging="149"/>
      </w:pPr>
      <w:rPr>
        <w:rFonts w:hint="default"/>
        <w:lang w:val="fr-FR" w:eastAsia="en-US" w:bidi="ar-SA"/>
      </w:rPr>
    </w:lvl>
    <w:lvl w:ilvl="4" w:tplc="8DBAC086">
      <w:numFmt w:val="bullet"/>
      <w:lvlText w:val="•"/>
      <w:lvlJc w:val="left"/>
      <w:pPr>
        <w:ind w:left="3019" w:hanging="149"/>
      </w:pPr>
      <w:rPr>
        <w:rFonts w:hint="default"/>
        <w:lang w:val="fr-FR" w:eastAsia="en-US" w:bidi="ar-SA"/>
      </w:rPr>
    </w:lvl>
    <w:lvl w:ilvl="5" w:tplc="5A84EAB0">
      <w:numFmt w:val="bullet"/>
      <w:lvlText w:val="•"/>
      <w:lvlJc w:val="left"/>
      <w:pPr>
        <w:ind w:left="3769" w:hanging="149"/>
      </w:pPr>
      <w:rPr>
        <w:rFonts w:hint="default"/>
        <w:lang w:val="fr-FR" w:eastAsia="en-US" w:bidi="ar-SA"/>
      </w:rPr>
    </w:lvl>
    <w:lvl w:ilvl="6" w:tplc="2106445A">
      <w:numFmt w:val="bullet"/>
      <w:lvlText w:val="•"/>
      <w:lvlJc w:val="left"/>
      <w:pPr>
        <w:ind w:left="4519" w:hanging="149"/>
      </w:pPr>
      <w:rPr>
        <w:rFonts w:hint="default"/>
        <w:lang w:val="fr-FR" w:eastAsia="en-US" w:bidi="ar-SA"/>
      </w:rPr>
    </w:lvl>
    <w:lvl w:ilvl="7" w:tplc="A394EDF8">
      <w:numFmt w:val="bullet"/>
      <w:lvlText w:val="•"/>
      <w:lvlJc w:val="left"/>
      <w:pPr>
        <w:ind w:left="5269" w:hanging="149"/>
      </w:pPr>
      <w:rPr>
        <w:rFonts w:hint="default"/>
        <w:lang w:val="fr-FR" w:eastAsia="en-US" w:bidi="ar-SA"/>
      </w:rPr>
    </w:lvl>
    <w:lvl w:ilvl="8" w:tplc="E2A80962">
      <w:numFmt w:val="bullet"/>
      <w:lvlText w:val="•"/>
      <w:lvlJc w:val="left"/>
      <w:pPr>
        <w:ind w:left="6019" w:hanging="149"/>
      </w:pPr>
      <w:rPr>
        <w:rFonts w:hint="default"/>
        <w:lang w:val="fr-FR" w:eastAsia="en-US" w:bidi="ar-SA"/>
      </w:rPr>
    </w:lvl>
  </w:abstractNum>
  <w:abstractNum w:abstractNumId="2" w15:restartNumberingAfterBreak="0">
    <w:nsid w:val="01350F73"/>
    <w:multiLevelType w:val="hybridMultilevel"/>
    <w:tmpl w:val="79926A86"/>
    <w:lvl w:ilvl="0" w:tplc="F3A00934">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CB696B"/>
    <w:multiLevelType w:val="hybridMultilevel"/>
    <w:tmpl w:val="F8183172"/>
    <w:lvl w:ilvl="0" w:tplc="5A4A3C6E">
      <w:start w:val="1"/>
      <w:numFmt w:val="decimal"/>
      <w:lvlText w:val="%1."/>
      <w:lvlJc w:val="left"/>
      <w:pPr>
        <w:ind w:left="619" w:hanging="360"/>
      </w:pPr>
      <w:rPr>
        <w:rFonts w:ascii="Tahoma" w:eastAsia="Tahoma" w:hAnsi="Tahoma" w:cs="Tahoma" w:hint="default"/>
        <w:b w:val="0"/>
        <w:bCs w:val="0"/>
        <w:i w:val="0"/>
        <w:iCs w:val="0"/>
        <w:spacing w:val="0"/>
        <w:w w:val="98"/>
        <w:sz w:val="22"/>
        <w:szCs w:val="22"/>
        <w:lang w:val="fr-FR" w:eastAsia="en-US" w:bidi="ar-SA"/>
      </w:rPr>
    </w:lvl>
    <w:lvl w:ilvl="1" w:tplc="AA40CC00">
      <w:numFmt w:val="bullet"/>
      <w:lvlText w:val="-"/>
      <w:lvlJc w:val="left"/>
      <w:pPr>
        <w:ind w:left="931" w:hanging="135"/>
      </w:pPr>
      <w:rPr>
        <w:rFonts w:ascii="Tahoma" w:eastAsia="Tahoma" w:hAnsi="Tahoma" w:cs="Tahoma" w:hint="default"/>
        <w:b w:val="0"/>
        <w:bCs w:val="0"/>
        <w:i w:val="0"/>
        <w:iCs w:val="0"/>
        <w:spacing w:val="0"/>
        <w:w w:val="92"/>
        <w:sz w:val="22"/>
        <w:szCs w:val="22"/>
        <w:lang w:val="fr-FR" w:eastAsia="en-US" w:bidi="ar-SA"/>
      </w:rPr>
    </w:lvl>
    <w:lvl w:ilvl="2" w:tplc="B372BDA2">
      <w:numFmt w:val="bullet"/>
      <w:lvlText w:val="-"/>
      <w:lvlJc w:val="left"/>
      <w:pPr>
        <w:ind w:left="2103" w:hanging="135"/>
      </w:pPr>
      <w:rPr>
        <w:rFonts w:ascii="Arial" w:eastAsia="Arial" w:hAnsi="Arial" w:cs="Arial" w:hint="default"/>
        <w:b/>
        <w:bCs/>
        <w:i w:val="0"/>
        <w:iCs w:val="0"/>
        <w:color w:val="FF0000"/>
        <w:spacing w:val="0"/>
        <w:w w:val="100"/>
        <w:sz w:val="22"/>
        <w:szCs w:val="22"/>
        <w:lang w:val="fr-FR" w:eastAsia="en-US" w:bidi="ar-SA"/>
      </w:rPr>
    </w:lvl>
    <w:lvl w:ilvl="3" w:tplc="89CCCFF2">
      <w:numFmt w:val="bullet"/>
      <w:lvlText w:val="•"/>
      <w:lvlJc w:val="left"/>
      <w:pPr>
        <w:ind w:left="2796" w:hanging="135"/>
      </w:pPr>
      <w:rPr>
        <w:rFonts w:hint="default"/>
        <w:lang w:val="fr-FR" w:eastAsia="en-US" w:bidi="ar-SA"/>
      </w:rPr>
    </w:lvl>
    <w:lvl w:ilvl="4" w:tplc="2AF0A53A">
      <w:numFmt w:val="bullet"/>
      <w:lvlText w:val="•"/>
      <w:lvlJc w:val="left"/>
      <w:pPr>
        <w:ind w:left="3492" w:hanging="135"/>
      </w:pPr>
      <w:rPr>
        <w:rFonts w:hint="default"/>
        <w:lang w:val="fr-FR" w:eastAsia="en-US" w:bidi="ar-SA"/>
      </w:rPr>
    </w:lvl>
    <w:lvl w:ilvl="5" w:tplc="3C6EDAF2">
      <w:numFmt w:val="bullet"/>
      <w:lvlText w:val="•"/>
      <w:lvlJc w:val="left"/>
      <w:pPr>
        <w:ind w:left="4188" w:hanging="135"/>
      </w:pPr>
      <w:rPr>
        <w:rFonts w:hint="default"/>
        <w:lang w:val="fr-FR" w:eastAsia="en-US" w:bidi="ar-SA"/>
      </w:rPr>
    </w:lvl>
    <w:lvl w:ilvl="6" w:tplc="FE84A5C2">
      <w:numFmt w:val="bullet"/>
      <w:lvlText w:val="•"/>
      <w:lvlJc w:val="left"/>
      <w:pPr>
        <w:ind w:left="4884" w:hanging="135"/>
      </w:pPr>
      <w:rPr>
        <w:rFonts w:hint="default"/>
        <w:lang w:val="fr-FR" w:eastAsia="en-US" w:bidi="ar-SA"/>
      </w:rPr>
    </w:lvl>
    <w:lvl w:ilvl="7" w:tplc="7EFAD328">
      <w:numFmt w:val="bullet"/>
      <w:lvlText w:val="•"/>
      <w:lvlJc w:val="left"/>
      <w:pPr>
        <w:ind w:left="5580" w:hanging="135"/>
      </w:pPr>
      <w:rPr>
        <w:rFonts w:hint="default"/>
        <w:lang w:val="fr-FR" w:eastAsia="en-US" w:bidi="ar-SA"/>
      </w:rPr>
    </w:lvl>
    <w:lvl w:ilvl="8" w:tplc="497466A8">
      <w:numFmt w:val="bullet"/>
      <w:lvlText w:val="•"/>
      <w:lvlJc w:val="left"/>
      <w:pPr>
        <w:ind w:left="6276" w:hanging="135"/>
      </w:pPr>
      <w:rPr>
        <w:rFonts w:hint="default"/>
        <w:lang w:val="fr-FR" w:eastAsia="en-US" w:bidi="ar-SA"/>
      </w:rPr>
    </w:lvl>
  </w:abstractNum>
  <w:abstractNum w:abstractNumId="4" w15:restartNumberingAfterBreak="0">
    <w:nsid w:val="11482FBA"/>
    <w:multiLevelType w:val="hybridMultilevel"/>
    <w:tmpl w:val="72021820"/>
    <w:lvl w:ilvl="0" w:tplc="E8824D48">
      <w:start w:val="1"/>
      <w:numFmt w:val="decimal"/>
      <w:lvlText w:val="%1."/>
      <w:lvlJc w:val="left"/>
      <w:pPr>
        <w:ind w:left="480" w:hanging="245"/>
      </w:pPr>
      <w:rPr>
        <w:rFonts w:ascii="Tahoma" w:eastAsia="Tahoma" w:hAnsi="Tahoma" w:cs="Tahoma" w:hint="default"/>
        <w:b w:val="0"/>
        <w:bCs w:val="0"/>
        <w:i w:val="0"/>
        <w:iCs w:val="0"/>
        <w:spacing w:val="0"/>
        <w:w w:val="98"/>
        <w:sz w:val="22"/>
        <w:szCs w:val="22"/>
        <w:lang w:val="fr-FR" w:eastAsia="en-US" w:bidi="ar-SA"/>
      </w:rPr>
    </w:lvl>
    <w:lvl w:ilvl="1" w:tplc="4CD29252">
      <w:start w:val="1"/>
      <w:numFmt w:val="lowerLetter"/>
      <w:lvlText w:val="%2)"/>
      <w:lvlJc w:val="left"/>
      <w:pPr>
        <w:ind w:left="969" w:hanging="260"/>
      </w:pPr>
      <w:rPr>
        <w:rFonts w:ascii="Tahoma" w:eastAsia="Tahoma" w:hAnsi="Tahoma" w:cs="Tahoma" w:hint="default"/>
        <w:b w:val="0"/>
        <w:bCs w:val="0"/>
        <w:i w:val="0"/>
        <w:iCs w:val="0"/>
        <w:spacing w:val="0"/>
        <w:w w:val="98"/>
        <w:sz w:val="22"/>
        <w:szCs w:val="22"/>
        <w:lang w:val="fr-FR" w:eastAsia="en-US" w:bidi="ar-SA"/>
      </w:rPr>
    </w:lvl>
    <w:lvl w:ilvl="2" w:tplc="D682E458">
      <w:numFmt w:val="bullet"/>
      <w:lvlText w:val="•"/>
      <w:lvlJc w:val="left"/>
      <w:pPr>
        <w:ind w:left="1705" w:hanging="260"/>
      </w:pPr>
      <w:rPr>
        <w:rFonts w:hint="default"/>
        <w:lang w:val="fr-FR" w:eastAsia="en-US" w:bidi="ar-SA"/>
      </w:rPr>
    </w:lvl>
    <w:lvl w:ilvl="3" w:tplc="91DC3F30">
      <w:numFmt w:val="bullet"/>
      <w:lvlText w:val="•"/>
      <w:lvlJc w:val="left"/>
      <w:pPr>
        <w:ind w:left="2450" w:hanging="260"/>
      </w:pPr>
      <w:rPr>
        <w:rFonts w:hint="default"/>
        <w:lang w:val="fr-FR" w:eastAsia="en-US" w:bidi="ar-SA"/>
      </w:rPr>
    </w:lvl>
    <w:lvl w:ilvl="4" w:tplc="8BC806B0">
      <w:numFmt w:val="bullet"/>
      <w:lvlText w:val="•"/>
      <w:lvlJc w:val="left"/>
      <w:pPr>
        <w:ind w:left="3196" w:hanging="260"/>
      </w:pPr>
      <w:rPr>
        <w:rFonts w:hint="default"/>
        <w:lang w:val="fr-FR" w:eastAsia="en-US" w:bidi="ar-SA"/>
      </w:rPr>
    </w:lvl>
    <w:lvl w:ilvl="5" w:tplc="E696B7E0">
      <w:numFmt w:val="bullet"/>
      <w:lvlText w:val="•"/>
      <w:lvlJc w:val="left"/>
      <w:pPr>
        <w:ind w:left="3941" w:hanging="260"/>
      </w:pPr>
      <w:rPr>
        <w:rFonts w:hint="default"/>
        <w:lang w:val="fr-FR" w:eastAsia="en-US" w:bidi="ar-SA"/>
      </w:rPr>
    </w:lvl>
    <w:lvl w:ilvl="6" w:tplc="8826AB8A">
      <w:numFmt w:val="bullet"/>
      <w:lvlText w:val="•"/>
      <w:lvlJc w:val="left"/>
      <w:pPr>
        <w:ind w:left="4686" w:hanging="260"/>
      </w:pPr>
      <w:rPr>
        <w:rFonts w:hint="default"/>
        <w:lang w:val="fr-FR" w:eastAsia="en-US" w:bidi="ar-SA"/>
      </w:rPr>
    </w:lvl>
    <w:lvl w:ilvl="7" w:tplc="598E26D6">
      <w:numFmt w:val="bullet"/>
      <w:lvlText w:val="•"/>
      <w:lvlJc w:val="left"/>
      <w:pPr>
        <w:ind w:left="5432" w:hanging="260"/>
      </w:pPr>
      <w:rPr>
        <w:rFonts w:hint="default"/>
        <w:lang w:val="fr-FR" w:eastAsia="en-US" w:bidi="ar-SA"/>
      </w:rPr>
    </w:lvl>
    <w:lvl w:ilvl="8" w:tplc="5E8A3CA2">
      <w:numFmt w:val="bullet"/>
      <w:lvlText w:val="•"/>
      <w:lvlJc w:val="left"/>
      <w:pPr>
        <w:ind w:left="6177" w:hanging="260"/>
      </w:pPr>
      <w:rPr>
        <w:rFonts w:hint="default"/>
        <w:lang w:val="fr-FR" w:eastAsia="en-US" w:bidi="ar-SA"/>
      </w:rPr>
    </w:lvl>
  </w:abstractNum>
  <w:abstractNum w:abstractNumId="5" w15:restartNumberingAfterBreak="0">
    <w:nsid w:val="11C85405"/>
    <w:multiLevelType w:val="hybridMultilevel"/>
    <w:tmpl w:val="2506A7A0"/>
    <w:lvl w:ilvl="0" w:tplc="32624704">
      <w:start w:val="2"/>
      <w:numFmt w:val="decimal"/>
      <w:lvlText w:val="%1."/>
      <w:lvlJc w:val="left"/>
      <w:pPr>
        <w:ind w:left="600" w:hanging="303"/>
        <w:jc w:val="right"/>
      </w:pPr>
      <w:rPr>
        <w:rFonts w:ascii="Tahoma" w:eastAsia="Tahoma" w:hAnsi="Tahoma" w:cs="Tahoma" w:hint="default"/>
        <w:b w:val="0"/>
        <w:bCs w:val="0"/>
        <w:i w:val="0"/>
        <w:iCs w:val="0"/>
        <w:spacing w:val="-3"/>
        <w:w w:val="92"/>
        <w:sz w:val="22"/>
        <w:szCs w:val="22"/>
        <w:lang w:val="fr-FR" w:eastAsia="en-US" w:bidi="ar-SA"/>
      </w:rPr>
    </w:lvl>
    <w:lvl w:ilvl="1" w:tplc="BA5E629A">
      <w:numFmt w:val="bullet"/>
      <w:lvlText w:val="-"/>
      <w:lvlJc w:val="left"/>
      <w:pPr>
        <w:ind w:left="1104" w:hanging="135"/>
      </w:pPr>
      <w:rPr>
        <w:rFonts w:ascii="Arial" w:eastAsia="Arial" w:hAnsi="Arial" w:cs="Arial" w:hint="default"/>
        <w:b/>
        <w:bCs/>
        <w:i w:val="0"/>
        <w:iCs w:val="0"/>
        <w:color w:val="FF0000"/>
        <w:spacing w:val="0"/>
        <w:w w:val="100"/>
        <w:sz w:val="22"/>
        <w:szCs w:val="22"/>
        <w:lang w:val="fr-FR" w:eastAsia="en-US" w:bidi="ar-SA"/>
      </w:rPr>
    </w:lvl>
    <w:lvl w:ilvl="2" w:tplc="4E1CF8F8">
      <w:numFmt w:val="bullet"/>
      <w:lvlText w:val="•"/>
      <w:lvlJc w:val="left"/>
      <w:pPr>
        <w:ind w:left="1829" w:hanging="135"/>
      </w:pPr>
      <w:rPr>
        <w:rFonts w:hint="default"/>
        <w:lang w:val="fr-FR" w:eastAsia="en-US" w:bidi="ar-SA"/>
      </w:rPr>
    </w:lvl>
    <w:lvl w:ilvl="3" w:tplc="0C428996">
      <w:numFmt w:val="bullet"/>
      <w:lvlText w:val="•"/>
      <w:lvlJc w:val="left"/>
      <w:pPr>
        <w:ind w:left="2559" w:hanging="135"/>
      </w:pPr>
      <w:rPr>
        <w:rFonts w:hint="default"/>
        <w:lang w:val="fr-FR" w:eastAsia="en-US" w:bidi="ar-SA"/>
      </w:rPr>
    </w:lvl>
    <w:lvl w:ilvl="4" w:tplc="A478FF12">
      <w:numFmt w:val="bullet"/>
      <w:lvlText w:val="•"/>
      <w:lvlJc w:val="left"/>
      <w:pPr>
        <w:ind w:left="3289" w:hanging="135"/>
      </w:pPr>
      <w:rPr>
        <w:rFonts w:hint="default"/>
        <w:lang w:val="fr-FR" w:eastAsia="en-US" w:bidi="ar-SA"/>
      </w:rPr>
    </w:lvl>
    <w:lvl w:ilvl="5" w:tplc="232C97D6">
      <w:numFmt w:val="bullet"/>
      <w:lvlText w:val="•"/>
      <w:lvlJc w:val="left"/>
      <w:pPr>
        <w:ind w:left="4019" w:hanging="135"/>
      </w:pPr>
      <w:rPr>
        <w:rFonts w:hint="default"/>
        <w:lang w:val="fr-FR" w:eastAsia="en-US" w:bidi="ar-SA"/>
      </w:rPr>
    </w:lvl>
    <w:lvl w:ilvl="6" w:tplc="7BE693F2">
      <w:numFmt w:val="bullet"/>
      <w:lvlText w:val="•"/>
      <w:lvlJc w:val="left"/>
      <w:pPr>
        <w:ind w:left="4748" w:hanging="135"/>
      </w:pPr>
      <w:rPr>
        <w:rFonts w:hint="default"/>
        <w:lang w:val="fr-FR" w:eastAsia="en-US" w:bidi="ar-SA"/>
      </w:rPr>
    </w:lvl>
    <w:lvl w:ilvl="7" w:tplc="2406559C">
      <w:numFmt w:val="bullet"/>
      <w:lvlText w:val="•"/>
      <w:lvlJc w:val="left"/>
      <w:pPr>
        <w:ind w:left="5478" w:hanging="135"/>
      </w:pPr>
      <w:rPr>
        <w:rFonts w:hint="default"/>
        <w:lang w:val="fr-FR" w:eastAsia="en-US" w:bidi="ar-SA"/>
      </w:rPr>
    </w:lvl>
    <w:lvl w:ilvl="8" w:tplc="B416555C">
      <w:numFmt w:val="bullet"/>
      <w:lvlText w:val="•"/>
      <w:lvlJc w:val="left"/>
      <w:pPr>
        <w:ind w:left="6208" w:hanging="135"/>
      </w:pPr>
      <w:rPr>
        <w:rFonts w:hint="default"/>
        <w:lang w:val="fr-FR" w:eastAsia="en-US" w:bidi="ar-SA"/>
      </w:rPr>
    </w:lvl>
  </w:abstractNum>
  <w:abstractNum w:abstractNumId="6" w15:restartNumberingAfterBreak="0">
    <w:nsid w:val="1980058A"/>
    <w:multiLevelType w:val="hybridMultilevel"/>
    <w:tmpl w:val="62C69B74"/>
    <w:lvl w:ilvl="0" w:tplc="B1AC8EBC">
      <w:numFmt w:val="bullet"/>
      <w:lvlText w:val="►"/>
      <w:lvlJc w:val="left"/>
      <w:pPr>
        <w:ind w:left="720" w:hanging="360"/>
      </w:pPr>
      <w:rPr>
        <w:rFonts w:ascii="Tahoma" w:eastAsia="Tahoma" w:hAnsi="Tahoma" w:cs="Tahoma"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BA4CC7"/>
    <w:multiLevelType w:val="hybridMultilevel"/>
    <w:tmpl w:val="6600A422"/>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8" w15:restartNumberingAfterBreak="0">
    <w:nsid w:val="338D5D17"/>
    <w:multiLevelType w:val="hybridMultilevel"/>
    <w:tmpl w:val="0F823A8C"/>
    <w:lvl w:ilvl="0" w:tplc="554E24FE">
      <w:start w:val="2"/>
      <w:numFmt w:val="lowerLetter"/>
      <w:lvlText w:val="%1)"/>
      <w:lvlJc w:val="left"/>
      <w:pPr>
        <w:ind w:left="369" w:hanging="260"/>
      </w:pPr>
      <w:rPr>
        <w:rFonts w:ascii="Tahoma" w:eastAsia="Tahoma" w:hAnsi="Tahoma" w:cs="Tahoma" w:hint="default"/>
        <w:b w:val="0"/>
        <w:bCs w:val="0"/>
        <w:i w:val="0"/>
        <w:iCs w:val="0"/>
        <w:spacing w:val="0"/>
        <w:w w:val="87"/>
        <w:sz w:val="22"/>
        <w:szCs w:val="22"/>
        <w:lang w:val="fr-FR" w:eastAsia="en-US" w:bidi="ar-SA"/>
      </w:rPr>
    </w:lvl>
    <w:lvl w:ilvl="1" w:tplc="6D444462">
      <w:numFmt w:val="bullet"/>
      <w:lvlText w:val="-"/>
      <w:lvlJc w:val="left"/>
      <w:pPr>
        <w:ind w:left="1152" w:hanging="197"/>
      </w:pPr>
      <w:rPr>
        <w:rFonts w:ascii="Tahoma" w:eastAsia="Tahoma" w:hAnsi="Tahoma" w:cs="Tahoma" w:hint="default"/>
        <w:b w:val="0"/>
        <w:bCs w:val="0"/>
        <w:i w:val="0"/>
        <w:iCs w:val="0"/>
        <w:spacing w:val="0"/>
        <w:w w:val="92"/>
        <w:sz w:val="22"/>
        <w:szCs w:val="22"/>
        <w:lang w:val="fr-FR" w:eastAsia="en-US" w:bidi="ar-SA"/>
      </w:rPr>
    </w:lvl>
    <w:lvl w:ilvl="2" w:tplc="D2583A4A">
      <w:numFmt w:val="bullet"/>
      <w:lvlText w:val="•"/>
      <w:lvlJc w:val="left"/>
      <w:pPr>
        <w:ind w:left="1883" w:hanging="197"/>
      </w:pPr>
      <w:rPr>
        <w:rFonts w:hint="default"/>
        <w:lang w:val="fr-FR" w:eastAsia="en-US" w:bidi="ar-SA"/>
      </w:rPr>
    </w:lvl>
    <w:lvl w:ilvl="3" w:tplc="A4FCC592">
      <w:numFmt w:val="bullet"/>
      <w:lvlText w:val="•"/>
      <w:lvlJc w:val="left"/>
      <w:pPr>
        <w:ind w:left="2606" w:hanging="197"/>
      </w:pPr>
      <w:rPr>
        <w:rFonts w:hint="default"/>
        <w:lang w:val="fr-FR" w:eastAsia="en-US" w:bidi="ar-SA"/>
      </w:rPr>
    </w:lvl>
    <w:lvl w:ilvl="4" w:tplc="F996B3FC">
      <w:numFmt w:val="bullet"/>
      <w:lvlText w:val="•"/>
      <w:lvlJc w:val="left"/>
      <w:pPr>
        <w:ind w:left="3329" w:hanging="197"/>
      </w:pPr>
      <w:rPr>
        <w:rFonts w:hint="default"/>
        <w:lang w:val="fr-FR" w:eastAsia="en-US" w:bidi="ar-SA"/>
      </w:rPr>
    </w:lvl>
    <w:lvl w:ilvl="5" w:tplc="631CA4E4">
      <w:numFmt w:val="bullet"/>
      <w:lvlText w:val="•"/>
      <w:lvlJc w:val="left"/>
      <w:pPr>
        <w:ind w:left="4052" w:hanging="197"/>
      </w:pPr>
      <w:rPr>
        <w:rFonts w:hint="default"/>
        <w:lang w:val="fr-FR" w:eastAsia="en-US" w:bidi="ar-SA"/>
      </w:rPr>
    </w:lvl>
    <w:lvl w:ilvl="6" w:tplc="5ACA5BAE">
      <w:numFmt w:val="bullet"/>
      <w:lvlText w:val="•"/>
      <w:lvlJc w:val="left"/>
      <w:pPr>
        <w:ind w:left="4775" w:hanging="197"/>
      </w:pPr>
      <w:rPr>
        <w:rFonts w:hint="default"/>
        <w:lang w:val="fr-FR" w:eastAsia="en-US" w:bidi="ar-SA"/>
      </w:rPr>
    </w:lvl>
    <w:lvl w:ilvl="7" w:tplc="956E10A4">
      <w:numFmt w:val="bullet"/>
      <w:lvlText w:val="•"/>
      <w:lvlJc w:val="left"/>
      <w:pPr>
        <w:ind w:left="5498" w:hanging="197"/>
      </w:pPr>
      <w:rPr>
        <w:rFonts w:hint="default"/>
        <w:lang w:val="fr-FR" w:eastAsia="en-US" w:bidi="ar-SA"/>
      </w:rPr>
    </w:lvl>
    <w:lvl w:ilvl="8" w:tplc="AE1A9CFA">
      <w:numFmt w:val="bullet"/>
      <w:lvlText w:val="•"/>
      <w:lvlJc w:val="left"/>
      <w:pPr>
        <w:ind w:left="6221" w:hanging="197"/>
      </w:pPr>
      <w:rPr>
        <w:rFonts w:hint="default"/>
        <w:lang w:val="fr-FR" w:eastAsia="en-US" w:bidi="ar-SA"/>
      </w:rPr>
    </w:lvl>
  </w:abstractNum>
  <w:abstractNum w:abstractNumId="9" w15:restartNumberingAfterBreak="0">
    <w:nsid w:val="42DF3126"/>
    <w:multiLevelType w:val="hybridMultilevel"/>
    <w:tmpl w:val="84008FB6"/>
    <w:lvl w:ilvl="0" w:tplc="AA88AE8A">
      <w:numFmt w:val="bullet"/>
      <w:lvlText w:val="►"/>
      <w:lvlJc w:val="left"/>
      <w:pPr>
        <w:ind w:left="479" w:hanging="284"/>
      </w:pPr>
      <w:rPr>
        <w:rFonts w:ascii="Tahoma" w:eastAsia="Tahoma" w:hAnsi="Tahoma" w:cs="Tahoma" w:hint="default"/>
        <w:b w:val="0"/>
        <w:bCs w:val="0"/>
        <w:i w:val="0"/>
        <w:iCs w:val="0"/>
        <w:spacing w:val="0"/>
        <w:w w:val="91"/>
        <w:sz w:val="22"/>
        <w:szCs w:val="22"/>
        <w:lang w:val="fr-FR" w:eastAsia="en-US" w:bidi="ar-SA"/>
      </w:rPr>
    </w:lvl>
    <w:lvl w:ilvl="1" w:tplc="75CC7E88">
      <w:numFmt w:val="bullet"/>
      <w:lvlText w:val="•"/>
      <w:lvlJc w:val="left"/>
      <w:pPr>
        <w:ind w:left="1208" w:hanging="284"/>
      </w:pPr>
      <w:rPr>
        <w:rFonts w:hint="default"/>
        <w:lang w:val="fr-FR" w:eastAsia="en-US" w:bidi="ar-SA"/>
      </w:rPr>
    </w:lvl>
    <w:lvl w:ilvl="2" w:tplc="96E8C748">
      <w:numFmt w:val="bullet"/>
      <w:lvlText w:val="•"/>
      <w:lvlJc w:val="left"/>
      <w:pPr>
        <w:ind w:left="1937" w:hanging="284"/>
      </w:pPr>
      <w:rPr>
        <w:rFonts w:hint="default"/>
        <w:lang w:val="fr-FR" w:eastAsia="en-US" w:bidi="ar-SA"/>
      </w:rPr>
    </w:lvl>
    <w:lvl w:ilvl="3" w:tplc="CDB2B9E2">
      <w:numFmt w:val="bullet"/>
      <w:lvlText w:val="•"/>
      <w:lvlJc w:val="left"/>
      <w:pPr>
        <w:ind w:left="2666" w:hanging="284"/>
      </w:pPr>
      <w:rPr>
        <w:rFonts w:hint="default"/>
        <w:lang w:val="fr-FR" w:eastAsia="en-US" w:bidi="ar-SA"/>
      </w:rPr>
    </w:lvl>
    <w:lvl w:ilvl="4" w:tplc="84DED4C8">
      <w:numFmt w:val="bullet"/>
      <w:lvlText w:val="•"/>
      <w:lvlJc w:val="left"/>
      <w:pPr>
        <w:ind w:left="3395" w:hanging="284"/>
      </w:pPr>
      <w:rPr>
        <w:rFonts w:hint="default"/>
        <w:lang w:val="fr-FR" w:eastAsia="en-US" w:bidi="ar-SA"/>
      </w:rPr>
    </w:lvl>
    <w:lvl w:ilvl="5" w:tplc="8A50A35C">
      <w:numFmt w:val="bullet"/>
      <w:lvlText w:val="•"/>
      <w:lvlJc w:val="left"/>
      <w:pPr>
        <w:ind w:left="4124" w:hanging="284"/>
      </w:pPr>
      <w:rPr>
        <w:rFonts w:hint="default"/>
        <w:lang w:val="fr-FR" w:eastAsia="en-US" w:bidi="ar-SA"/>
      </w:rPr>
    </w:lvl>
    <w:lvl w:ilvl="6" w:tplc="B320516E">
      <w:numFmt w:val="bullet"/>
      <w:lvlText w:val="•"/>
      <w:lvlJc w:val="left"/>
      <w:pPr>
        <w:ind w:left="4852" w:hanging="284"/>
      </w:pPr>
      <w:rPr>
        <w:rFonts w:hint="default"/>
        <w:lang w:val="fr-FR" w:eastAsia="en-US" w:bidi="ar-SA"/>
      </w:rPr>
    </w:lvl>
    <w:lvl w:ilvl="7" w:tplc="5E96F8D6">
      <w:numFmt w:val="bullet"/>
      <w:lvlText w:val="•"/>
      <w:lvlJc w:val="left"/>
      <w:pPr>
        <w:ind w:left="5581" w:hanging="284"/>
      </w:pPr>
      <w:rPr>
        <w:rFonts w:hint="default"/>
        <w:lang w:val="fr-FR" w:eastAsia="en-US" w:bidi="ar-SA"/>
      </w:rPr>
    </w:lvl>
    <w:lvl w:ilvl="8" w:tplc="C19E73A2">
      <w:numFmt w:val="bullet"/>
      <w:lvlText w:val="•"/>
      <w:lvlJc w:val="left"/>
      <w:pPr>
        <w:ind w:left="6310" w:hanging="284"/>
      </w:pPr>
      <w:rPr>
        <w:rFonts w:hint="default"/>
        <w:lang w:val="fr-FR" w:eastAsia="en-US" w:bidi="ar-SA"/>
      </w:rPr>
    </w:lvl>
  </w:abstractNum>
  <w:abstractNum w:abstractNumId="10" w15:restartNumberingAfterBreak="0">
    <w:nsid w:val="451E519F"/>
    <w:multiLevelType w:val="hybridMultilevel"/>
    <w:tmpl w:val="16260346"/>
    <w:lvl w:ilvl="0" w:tplc="18002F98">
      <w:numFmt w:val="bullet"/>
      <w:lvlText w:val="►"/>
      <w:lvlJc w:val="left"/>
      <w:pPr>
        <w:ind w:left="109" w:hanging="284"/>
      </w:pPr>
      <w:rPr>
        <w:rFonts w:ascii="Tahoma" w:eastAsia="Tahoma" w:hAnsi="Tahoma" w:cs="Tahoma" w:hint="default"/>
        <w:b w:val="0"/>
        <w:bCs w:val="0"/>
        <w:i w:val="0"/>
        <w:iCs w:val="0"/>
        <w:spacing w:val="0"/>
        <w:w w:val="91"/>
        <w:sz w:val="22"/>
        <w:szCs w:val="22"/>
        <w:lang w:val="fr-FR" w:eastAsia="en-US" w:bidi="ar-SA"/>
      </w:rPr>
    </w:lvl>
    <w:lvl w:ilvl="1" w:tplc="4D4E2D78">
      <w:numFmt w:val="bullet"/>
      <w:lvlText w:val="•"/>
      <w:lvlJc w:val="left"/>
      <w:pPr>
        <w:ind w:left="866" w:hanging="284"/>
      </w:pPr>
      <w:rPr>
        <w:rFonts w:hint="default"/>
        <w:lang w:val="fr-FR" w:eastAsia="en-US" w:bidi="ar-SA"/>
      </w:rPr>
    </w:lvl>
    <w:lvl w:ilvl="2" w:tplc="AB569462">
      <w:numFmt w:val="bullet"/>
      <w:lvlText w:val="•"/>
      <w:lvlJc w:val="left"/>
      <w:pPr>
        <w:ind w:left="1633" w:hanging="284"/>
      </w:pPr>
      <w:rPr>
        <w:rFonts w:hint="default"/>
        <w:lang w:val="fr-FR" w:eastAsia="en-US" w:bidi="ar-SA"/>
      </w:rPr>
    </w:lvl>
    <w:lvl w:ilvl="3" w:tplc="0B3E9524">
      <w:numFmt w:val="bullet"/>
      <w:lvlText w:val="•"/>
      <w:lvlJc w:val="left"/>
      <w:pPr>
        <w:ind w:left="2400" w:hanging="284"/>
      </w:pPr>
      <w:rPr>
        <w:rFonts w:hint="default"/>
        <w:lang w:val="fr-FR" w:eastAsia="en-US" w:bidi="ar-SA"/>
      </w:rPr>
    </w:lvl>
    <w:lvl w:ilvl="4" w:tplc="F20C7378">
      <w:numFmt w:val="bullet"/>
      <w:lvlText w:val="•"/>
      <w:lvlJc w:val="left"/>
      <w:pPr>
        <w:ind w:left="3167" w:hanging="284"/>
      </w:pPr>
      <w:rPr>
        <w:rFonts w:hint="default"/>
        <w:lang w:val="fr-FR" w:eastAsia="en-US" w:bidi="ar-SA"/>
      </w:rPr>
    </w:lvl>
    <w:lvl w:ilvl="5" w:tplc="55C030D6">
      <w:numFmt w:val="bullet"/>
      <w:lvlText w:val="•"/>
      <w:lvlJc w:val="left"/>
      <w:pPr>
        <w:ind w:left="3934" w:hanging="284"/>
      </w:pPr>
      <w:rPr>
        <w:rFonts w:hint="default"/>
        <w:lang w:val="fr-FR" w:eastAsia="en-US" w:bidi="ar-SA"/>
      </w:rPr>
    </w:lvl>
    <w:lvl w:ilvl="6" w:tplc="D604E2A8">
      <w:numFmt w:val="bullet"/>
      <w:lvlText w:val="•"/>
      <w:lvlJc w:val="left"/>
      <w:pPr>
        <w:ind w:left="4700" w:hanging="284"/>
      </w:pPr>
      <w:rPr>
        <w:rFonts w:hint="default"/>
        <w:lang w:val="fr-FR" w:eastAsia="en-US" w:bidi="ar-SA"/>
      </w:rPr>
    </w:lvl>
    <w:lvl w:ilvl="7" w:tplc="FC0C1D98">
      <w:numFmt w:val="bullet"/>
      <w:lvlText w:val="•"/>
      <w:lvlJc w:val="left"/>
      <w:pPr>
        <w:ind w:left="5467" w:hanging="284"/>
      </w:pPr>
      <w:rPr>
        <w:rFonts w:hint="default"/>
        <w:lang w:val="fr-FR" w:eastAsia="en-US" w:bidi="ar-SA"/>
      </w:rPr>
    </w:lvl>
    <w:lvl w:ilvl="8" w:tplc="DAA6CF1A">
      <w:numFmt w:val="bullet"/>
      <w:lvlText w:val="•"/>
      <w:lvlJc w:val="left"/>
      <w:pPr>
        <w:ind w:left="6234" w:hanging="284"/>
      </w:pPr>
      <w:rPr>
        <w:rFonts w:hint="default"/>
        <w:lang w:val="fr-FR" w:eastAsia="en-US" w:bidi="ar-SA"/>
      </w:rPr>
    </w:lvl>
  </w:abstractNum>
  <w:abstractNum w:abstractNumId="11" w15:restartNumberingAfterBreak="0">
    <w:nsid w:val="4AD62D90"/>
    <w:multiLevelType w:val="hybridMultilevel"/>
    <w:tmpl w:val="C08066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05353CB"/>
    <w:multiLevelType w:val="hybridMultilevel"/>
    <w:tmpl w:val="93442370"/>
    <w:lvl w:ilvl="0" w:tplc="0BA032DA">
      <w:start w:val="1"/>
      <w:numFmt w:val="bullet"/>
      <w:lvlText w:val=""/>
      <w:lvlJc w:val="left"/>
      <w:pPr>
        <w:tabs>
          <w:tab w:val="num" w:pos="720"/>
        </w:tabs>
        <w:ind w:left="720" w:hanging="360"/>
      </w:pPr>
      <w:rPr>
        <w:rFonts w:ascii="Wingdings" w:hAnsi="Wingdings" w:hint="default"/>
      </w:rPr>
    </w:lvl>
    <w:lvl w:ilvl="1" w:tplc="3CD63180" w:tentative="1">
      <w:start w:val="1"/>
      <w:numFmt w:val="bullet"/>
      <w:lvlText w:val=""/>
      <w:lvlJc w:val="left"/>
      <w:pPr>
        <w:tabs>
          <w:tab w:val="num" w:pos="1440"/>
        </w:tabs>
        <w:ind w:left="1440" w:hanging="360"/>
      </w:pPr>
      <w:rPr>
        <w:rFonts w:ascii="Wingdings" w:hAnsi="Wingdings" w:hint="default"/>
      </w:rPr>
    </w:lvl>
    <w:lvl w:ilvl="2" w:tplc="6DC6BE9C" w:tentative="1">
      <w:start w:val="1"/>
      <w:numFmt w:val="bullet"/>
      <w:lvlText w:val=""/>
      <w:lvlJc w:val="left"/>
      <w:pPr>
        <w:tabs>
          <w:tab w:val="num" w:pos="2160"/>
        </w:tabs>
        <w:ind w:left="2160" w:hanging="360"/>
      </w:pPr>
      <w:rPr>
        <w:rFonts w:ascii="Wingdings" w:hAnsi="Wingdings" w:hint="default"/>
      </w:rPr>
    </w:lvl>
    <w:lvl w:ilvl="3" w:tplc="17A683C2" w:tentative="1">
      <w:start w:val="1"/>
      <w:numFmt w:val="bullet"/>
      <w:lvlText w:val=""/>
      <w:lvlJc w:val="left"/>
      <w:pPr>
        <w:tabs>
          <w:tab w:val="num" w:pos="2880"/>
        </w:tabs>
        <w:ind w:left="2880" w:hanging="360"/>
      </w:pPr>
      <w:rPr>
        <w:rFonts w:ascii="Wingdings" w:hAnsi="Wingdings" w:hint="default"/>
      </w:rPr>
    </w:lvl>
    <w:lvl w:ilvl="4" w:tplc="0F3234F8" w:tentative="1">
      <w:start w:val="1"/>
      <w:numFmt w:val="bullet"/>
      <w:lvlText w:val=""/>
      <w:lvlJc w:val="left"/>
      <w:pPr>
        <w:tabs>
          <w:tab w:val="num" w:pos="3600"/>
        </w:tabs>
        <w:ind w:left="3600" w:hanging="360"/>
      </w:pPr>
      <w:rPr>
        <w:rFonts w:ascii="Wingdings" w:hAnsi="Wingdings" w:hint="default"/>
      </w:rPr>
    </w:lvl>
    <w:lvl w:ilvl="5" w:tplc="8FFE9A2E" w:tentative="1">
      <w:start w:val="1"/>
      <w:numFmt w:val="bullet"/>
      <w:lvlText w:val=""/>
      <w:lvlJc w:val="left"/>
      <w:pPr>
        <w:tabs>
          <w:tab w:val="num" w:pos="4320"/>
        </w:tabs>
        <w:ind w:left="4320" w:hanging="360"/>
      </w:pPr>
      <w:rPr>
        <w:rFonts w:ascii="Wingdings" w:hAnsi="Wingdings" w:hint="default"/>
      </w:rPr>
    </w:lvl>
    <w:lvl w:ilvl="6" w:tplc="69241E60" w:tentative="1">
      <w:start w:val="1"/>
      <w:numFmt w:val="bullet"/>
      <w:lvlText w:val=""/>
      <w:lvlJc w:val="left"/>
      <w:pPr>
        <w:tabs>
          <w:tab w:val="num" w:pos="5040"/>
        </w:tabs>
        <w:ind w:left="5040" w:hanging="360"/>
      </w:pPr>
      <w:rPr>
        <w:rFonts w:ascii="Wingdings" w:hAnsi="Wingdings" w:hint="default"/>
      </w:rPr>
    </w:lvl>
    <w:lvl w:ilvl="7" w:tplc="BCD25250" w:tentative="1">
      <w:start w:val="1"/>
      <w:numFmt w:val="bullet"/>
      <w:lvlText w:val=""/>
      <w:lvlJc w:val="left"/>
      <w:pPr>
        <w:tabs>
          <w:tab w:val="num" w:pos="5760"/>
        </w:tabs>
        <w:ind w:left="5760" w:hanging="360"/>
      </w:pPr>
      <w:rPr>
        <w:rFonts w:ascii="Wingdings" w:hAnsi="Wingdings" w:hint="default"/>
      </w:rPr>
    </w:lvl>
    <w:lvl w:ilvl="8" w:tplc="25E885D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8E1E7E"/>
    <w:multiLevelType w:val="hybridMultilevel"/>
    <w:tmpl w:val="1316A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6421BE6"/>
    <w:multiLevelType w:val="hybridMultilevel"/>
    <w:tmpl w:val="1030833E"/>
    <w:lvl w:ilvl="0" w:tplc="040C0003">
      <w:start w:val="1"/>
      <w:numFmt w:val="bullet"/>
      <w:lvlText w:val="o"/>
      <w:lvlJc w:val="left"/>
      <w:pPr>
        <w:ind w:left="2850" w:hanging="360"/>
      </w:pPr>
      <w:rPr>
        <w:rFonts w:ascii="Courier New" w:hAnsi="Courier New" w:cs="Courier New" w:hint="default"/>
      </w:rPr>
    </w:lvl>
    <w:lvl w:ilvl="1" w:tplc="040C0003" w:tentative="1">
      <w:start w:val="1"/>
      <w:numFmt w:val="bullet"/>
      <w:lvlText w:val="o"/>
      <w:lvlJc w:val="left"/>
      <w:pPr>
        <w:ind w:left="3570" w:hanging="360"/>
      </w:pPr>
      <w:rPr>
        <w:rFonts w:ascii="Courier New" w:hAnsi="Courier New" w:cs="Courier New" w:hint="default"/>
      </w:rPr>
    </w:lvl>
    <w:lvl w:ilvl="2" w:tplc="040C0005" w:tentative="1">
      <w:start w:val="1"/>
      <w:numFmt w:val="bullet"/>
      <w:lvlText w:val=""/>
      <w:lvlJc w:val="left"/>
      <w:pPr>
        <w:ind w:left="4290" w:hanging="360"/>
      </w:pPr>
      <w:rPr>
        <w:rFonts w:ascii="Wingdings" w:hAnsi="Wingdings" w:hint="default"/>
      </w:rPr>
    </w:lvl>
    <w:lvl w:ilvl="3" w:tplc="040C0001" w:tentative="1">
      <w:start w:val="1"/>
      <w:numFmt w:val="bullet"/>
      <w:lvlText w:val=""/>
      <w:lvlJc w:val="left"/>
      <w:pPr>
        <w:ind w:left="5010" w:hanging="360"/>
      </w:pPr>
      <w:rPr>
        <w:rFonts w:ascii="Symbol" w:hAnsi="Symbol" w:hint="default"/>
      </w:rPr>
    </w:lvl>
    <w:lvl w:ilvl="4" w:tplc="040C0003" w:tentative="1">
      <w:start w:val="1"/>
      <w:numFmt w:val="bullet"/>
      <w:lvlText w:val="o"/>
      <w:lvlJc w:val="left"/>
      <w:pPr>
        <w:ind w:left="5730" w:hanging="360"/>
      </w:pPr>
      <w:rPr>
        <w:rFonts w:ascii="Courier New" w:hAnsi="Courier New" w:cs="Courier New" w:hint="default"/>
      </w:rPr>
    </w:lvl>
    <w:lvl w:ilvl="5" w:tplc="040C0005" w:tentative="1">
      <w:start w:val="1"/>
      <w:numFmt w:val="bullet"/>
      <w:lvlText w:val=""/>
      <w:lvlJc w:val="left"/>
      <w:pPr>
        <w:ind w:left="6450" w:hanging="360"/>
      </w:pPr>
      <w:rPr>
        <w:rFonts w:ascii="Wingdings" w:hAnsi="Wingdings" w:hint="default"/>
      </w:rPr>
    </w:lvl>
    <w:lvl w:ilvl="6" w:tplc="040C0001" w:tentative="1">
      <w:start w:val="1"/>
      <w:numFmt w:val="bullet"/>
      <w:lvlText w:val=""/>
      <w:lvlJc w:val="left"/>
      <w:pPr>
        <w:ind w:left="7170" w:hanging="360"/>
      </w:pPr>
      <w:rPr>
        <w:rFonts w:ascii="Symbol" w:hAnsi="Symbol" w:hint="default"/>
      </w:rPr>
    </w:lvl>
    <w:lvl w:ilvl="7" w:tplc="040C0003" w:tentative="1">
      <w:start w:val="1"/>
      <w:numFmt w:val="bullet"/>
      <w:lvlText w:val="o"/>
      <w:lvlJc w:val="left"/>
      <w:pPr>
        <w:ind w:left="7890" w:hanging="360"/>
      </w:pPr>
      <w:rPr>
        <w:rFonts w:ascii="Courier New" w:hAnsi="Courier New" w:cs="Courier New" w:hint="default"/>
      </w:rPr>
    </w:lvl>
    <w:lvl w:ilvl="8" w:tplc="040C0005" w:tentative="1">
      <w:start w:val="1"/>
      <w:numFmt w:val="bullet"/>
      <w:lvlText w:val=""/>
      <w:lvlJc w:val="left"/>
      <w:pPr>
        <w:ind w:left="8610" w:hanging="360"/>
      </w:pPr>
      <w:rPr>
        <w:rFonts w:ascii="Wingdings" w:hAnsi="Wingdings" w:hint="default"/>
      </w:rPr>
    </w:lvl>
  </w:abstractNum>
  <w:abstractNum w:abstractNumId="15" w15:restartNumberingAfterBreak="0">
    <w:nsid w:val="77AF39CE"/>
    <w:multiLevelType w:val="hybridMultilevel"/>
    <w:tmpl w:val="7E8A093A"/>
    <w:lvl w:ilvl="0" w:tplc="F38E126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D324D85"/>
    <w:multiLevelType w:val="hybridMultilevel"/>
    <w:tmpl w:val="7098E2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7798596">
    <w:abstractNumId w:val="1"/>
  </w:num>
  <w:num w:numId="2" w16cid:durableId="735394632">
    <w:abstractNumId w:val="10"/>
  </w:num>
  <w:num w:numId="3" w16cid:durableId="1202979224">
    <w:abstractNumId w:val="5"/>
  </w:num>
  <w:num w:numId="4" w16cid:durableId="260531879">
    <w:abstractNumId w:val="8"/>
  </w:num>
  <w:num w:numId="5" w16cid:durableId="1764567351">
    <w:abstractNumId w:val="9"/>
  </w:num>
  <w:num w:numId="6" w16cid:durableId="1232157790">
    <w:abstractNumId w:val="4"/>
  </w:num>
  <w:num w:numId="7" w16cid:durableId="1976060004">
    <w:abstractNumId w:val="3"/>
  </w:num>
  <w:num w:numId="8" w16cid:durableId="1627809305">
    <w:abstractNumId w:val="6"/>
  </w:num>
  <w:num w:numId="9" w16cid:durableId="1044215481">
    <w:abstractNumId w:val="2"/>
  </w:num>
  <w:num w:numId="10" w16cid:durableId="995381852">
    <w:abstractNumId w:val="0"/>
  </w:num>
  <w:num w:numId="11" w16cid:durableId="1357806715">
    <w:abstractNumId w:val="11"/>
  </w:num>
  <w:num w:numId="12" w16cid:durableId="999192463">
    <w:abstractNumId w:val="14"/>
  </w:num>
  <w:num w:numId="13" w16cid:durableId="1995138825">
    <w:abstractNumId w:val="16"/>
  </w:num>
  <w:num w:numId="14" w16cid:durableId="1388911881">
    <w:abstractNumId w:val="7"/>
  </w:num>
  <w:num w:numId="15" w16cid:durableId="762263458">
    <w:abstractNumId w:val="13"/>
  </w:num>
  <w:num w:numId="16" w16cid:durableId="793134630">
    <w:abstractNumId w:val="12"/>
  </w:num>
  <w:num w:numId="17" w16cid:durableId="11022171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94E"/>
    <w:rsid w:val="000A1E89"/>
    <w:rsid w:val="000E1E91"/>
    <w:rsid w:val="00101991"/>
    <w:rsid w:val="00120794"/>
    <w:rsid w:val="00124820"/>
    <w:rsid w:val="0018156F"/>
    <w:rsid w:val="00212D6F"/>
    <w:rsid w:val="002922D1"/>
    <w:rsid w:val="0030754E"/>
    <w:rsid w:val="00335034"/>
    <w:rsid w:val="00335681"/>
    <w:rsid w:val="00371ACC"/>
    <w:rsid w:val="00397D69"/>
    <w:rsid w:val="003C5D1F"/>
    <w:rsid w:val="004A46F2"/>
    <w:rsid w:val="004B6416"/>
    <w:rsid w:val="00512050"/>
    <w:rsid w:val="0053699B"/>
    <w:rsid w:val="00547107"/>
    <w:rsid w:val="00551EF0"/>
    <w:rsid w:val="005637DC"/>
    <w:rsid w:val="00593F93"/>
    <w:rsid w:val="005A41B6"/>
    <w:rsid w:val="005B05F3"/>
    <w:rsid w:val="00672BB3"/>
    <w:rsid w:val="00684CDC"/>
    <w:rsid w:val="00753201"/>
    <w:rsid w:val="00783A2E"/>
    <w:rsid w:val="00794C97"/>
    <w:rsid w:val="007B51A6"/>
    <w:rsid w:val="00823204"/>
    <w:rsid w:val="00834DC0"/>
    <w:rsid w:val="008A5A2C"/>
    <w:rsid w:val="008A5E87"/>
    <w:rsid w:val="008B6BAF"/>
    <w:rsid w:val="00916E00"/>
    <w:rsid w:val="0099341E"/>
    <w:rsid w:val="009B3B44"/>
    <w:rsid w:val="00A02945"/>
    <w:rsid w:val="00A47A38"/>
    <w:rsid w:val="00A83F66"/>
    <w:rsid w:val="00B125D4"/>
    <w:rsid w:val="00B92CB1"/>
    <w:rsid w:val="00BA0CC5"/>
    <w:rsid w:val="00BE6BCD"/>
    <w:rsid w:val="00C856C6"/>
    <w:rsid w:val="00CF6C78"/>
    <w:rsid w:val="00D2494E"/>
    <w:rsid w:val="00E537EB"/>
    <w:rsid w:val="00EA0EBD"/>
    <w:rsid w:val="00EC066D"/>
    <w:rsid w:val="00EC179B"/>
    <w:rsid w:val="00EC21BE"/>
    <w:rsid w:val="00ED57F9"/>
    <w:rsid w:val="00F620B0"/>
    <w:rsid w:val="00F7487C"/>
    <w:rsid w:val="00F90A22"/>
    <w:rsid w:val="00FE62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5071"/>
  <w15:chartTrackingRefBased/>
  <w15:docId w15:val="{0C48566A-DD59-4E37-B3E6-F0763FC72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249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249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2494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2494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2494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2494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2494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2494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2494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2494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2494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2494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2494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2494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2494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2494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2494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2494E"/>
    <w:rPr>
      <w:rFonts w:eastAsiaTheme="majorEastAsia" w:cstheme="majorBidi"/>
      <w:color w:val="272727" w:themeColor="text1" w:themeTint="D8"/>
    </w:rPr>
  </w:style>
  <w:style w:type="paragraph" w:styleId="Titre">
    <w:name w:val="Title"/>
    <w:basedOn w:val="Normal"/>
    <w:next w:val="Normal"/>
    <w:link w:val="TitreCar"/>
    <w:uiPriority w:val="10"/>
    <w:qFormat/>
    <w:rsid w:val="00D24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2494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2494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2494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2494E"/>
    <w:pPr>
      <w:spacing w:before="160"/>
      <w:jc w:val="center"/>
    </w:pPr>
    <w:rPr>
      <w:i/>
      <w:iCs/>
      <w:color w:val="404040" w:themeColor="text1" w:themeTint="BF"/>
    </w:rPr>
  </w:style>
  <w:style w:type="character" w:customStyle="1" w:styleId="CitationCar">
    <w:name w:val="Citation Car"/>
    <w:basedOn w:val="Policepardfaut"/>
    <w:link w:val="Citation"/>
    <w:uiPriority w:val="29"/>
    <w:rsid w:val="00D2494E"/>
    <w:rPr>
      <w:i/>
      <w:iCs/>
      <w:color w:val="404040" w:themeColor="text1" w:themeTint="BF"/>
    </w:rPr>
  </w:style>
  <w:style w:type="paragraph" w:styleId="Paragraphedeliste">
    <w:name w:val="List Paragraph"/>
    <w:basedOn w:val="Normal"/>
    <w:uiPriority w:val="34"/>
    <w:qFormat/>
    <w:rsid w:val="00D2494E"/>
    <w:pPr>
      <w:ind w:left="720"/>
      <w:contextualSpacing/>
    </w:pPr>
  </w:style>
  <w:style w:type="character" w:styleId="Accentuationintense">
    <w:name w:val="Intense Emphasis"/>
    <w:basedOn w:val="Policepardfaut"/>
    <w:uiPriority w:val="21"/>
    <w:qFormat/>
    <w:rsid w:val="00D2494E"/>
    <w:rPr>
      <w:i/>
      <w:iCs/>
      <w:color w:val="2F5496" w:themeColor="accent1" w:themeShade="BF"/>
    </w:rPr>
  </w:style>
  <w:style w:type="paragraph" w:styleId="Citationintense">
    <w:name w:val="Intense Quote"/>
    <w:basedOn w:val="Normal"/>
    <w:next w:val="Normal"/>
    <w:link w:val="CitationintenseCar"/>
    <w:uiPriority w:val="30"/>
    <w:qFormat/>
    <w:rsid w:val="00D249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2494E"/>
    <w:rPr>
      <w:i/>
      <w:iCs/>
      <w:color w:val="2F5496" w:themeColor="accent1" w:themeShade="BF"/>
    </w:rPr>
  </w:style>
  <w:style w:type="character" w:styleId="Rfrenceintense">
    <w:name w:val="Intense Reference"/>
    <w:basedOn w:val="Policepardfaut"/>
    <w:uiPriority w:val="32"/>
    <w:qFormat/>
    <w:rsid w:val="00D2494E"/>
    <w:rPr>
      <w:b/>
      <w:bCs/>
      <w:smallCaps/>
      <w:color w:val="2F5496" w:themeColor="accent1" w:themeShade="BF"/>
      <w:spacing w:val="5"/>
    </w:rPr>
  </w:style>
  <w:style w:type="table" w:styleId="Grilledutableau">
    <w:name w:val="Table Grid"/>
    <w:basedOn w:val="TableauNormal"/>
    <w:uiPriority w:val="39"/>
    <w:rsid w:val="00D24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semiHidden/>
    <w:unhideWhenUsed/>
    <w:rsid w:val="003C5D1F"/>
    <w:pPr>
      <w:spacing w:line="240" w:lineRule="auto"/>
    </w:pPr>
    <w:rPr>
      <w:sz w:val="20"/>
      <w:szCs w:val="20"/>
    </w:rPr>
  </w:style>
  <w:style w:type="character" w:customStyle="1" w:styleId="CommentaireCar">
    <w:name w:val="Commentaire Car"/>
    <w:basedOn w:val="Policepardfaut"/>
    <w:link w:val="Commentaire"/>
    <w:uiPriority w:val="99"/>
    <w:semiHidden/>
    <w:rsid w:val="003C5D1F"/>
    <w:rPr>
      <w:sz w:val="20"/>
      <w:szCs w:val="20"/>
    </w:rPr>
  </w:style>
  <w:style w:type="character" w:styleId="Marquedecommentaire">
    <w:name w:val="annotation reference"/>
    <w:unhideWhenUsed/>
    <w:qFormat/>
    <w:rsid w:val="003C5D1F"/>
    <w:rPr>
      <w:sz w:val="16"/>
      <w:szCs w:val="16"/>
    </w:rPr>
  </w:style>
  <w:style w:type="paragraph" w:styleId="Corpsdetexte">
    <w:name w:val="Body Text"/>
    <w:basedOn w:val="Normal"/>
    <w:link w:val="CorpsdetexteCar"/>
    <w:uiPriority w:val="99"/>
    <w:semiHidden/>
    <w:unhideWhenUsed/>
    <w:rsid w:val="000E1E91"/>
    <w:pPr>
      <w:spacing w:after="120"/>
    </w:pPr>
  </w:style>
  <w:style w:type="character" w:customStyle="1" w:styleId="CorpsdetexteCar">
    <w:name w:val="Corps de texte Car"/>
    <w:basedOn w:val="Policepardfaut"/>
    <w:link w:val="Corpsdetexte"/>
    <w:uiPriority w:val="99"/>
    <w:semiHidden/>
    <w:rsid w:val="000E1E91"/>
  </w:style>
  <w:style w:type="paragraph" w:styleId="Objetducommentaire">
    <w:name w:val="annotation subject"/>
    <w:basedOn w:val="Commentaire"/>
    <w:next w:val="Commentaire"/>
    <w:link w:val="ObjetducommentaireCar"/>
    <w:uiPriority w:val="99"/>
    <w:semiHidden/>
    <w:unhideWhenUsed/>
    <w:rsid w:val="000E1E91"/>
    <w:rPr>
      <w:b/>
      <w:bCs/>
    </w:rPr>
  </w:style>
  <w:style w:type="character" w:customStyle="1" w:styleId="ObjetducommentaireCar">
    <w:name w:val="Objet du commentaire Car"/>
    <w:basedOn w:val="CommentaireCar"/>
    <w:link w:val="Objetducommentaire"/>
    <w:uiPriority w:val="99"/>
    <w:semiHidden/>
    <w:rsid w:val="000E1E91"/>
    <w:rPr>
      <w:b/>
      <w:bCs/>
      <w:sz w:val="20"/>
      <w:szCs w:val="20"/>
    </w:rPr>
  </w:style>
  <w:style w:type="paragraph" w:customStyle="1" w:styleId="Listetableau">
    <w:name w:val="Liste tableau"/>
    <w:basedOn w:val="Paragraphedeliste"/>
    <w:link w:val="ListetableauCar"/>
    <w:qFormat/>
    <w:rsid w:val="002922D1"/>
    <w:pPr>
      <w:numPr>
        <w:numId w:val="10"/>
      </w:numPr>
      <w:tabs>
        <w:tab w:val="clear" w:pos="0"/>
      </w:tabs>
      <w:spacing w:after="0" w:line="240" w:lineRule="auto"/>
      <w:ind w:left="357" w:hanging="357"/>
    </w:pPr>
    <w:rPr>
      <w:rFonts w:ascii="Calibri" w:eastAsia="Times" w:hAnsi="Calibri" w:cs="Times"/>
      <w:kern w:val="0"/>
      <w:szCs w:val="18"/>
      <w:lang w:eastAsia="fr-FR"/>
      <w14:ligatures w14:val="none"/>
    </w:rPr>
  </w:style>
  <w:style w:type="character" w:customStyle="1" w:styleId="ListetableauCar">
    <w:name w:val="Liste tableau Car"/>
    <w:basedOn w:val="Policepardfaut"/>
    <w:link w:val="Listetableau"/>
    <w:qFormat/>
    <w:rsid w:val="002922D1"/>
    <w:rPr>
      <w:rFonts w:ascii="Calibri" w:eastAsia="Times" w:hAnsi="Calibri" w:cs="Times"/>
      <w:kern w:val="0"/>
      <w:szCs w:val="18"/>
      <w:lang w:eastAsia="fr-FR"/>
      <w14:ligatures w14:val="none"/>
    </w:rPr>
  </w:style>
  <w:style w:type="paragraph" w:styleId="NormalWeb">
    <w:name w:val="Normal (Web)"/>
    <w:basedOn w:val="Normal"/>
    <w:uiPriority w:val="99"/>
    <w:unhideWhenUsed/>
    <w:rsid w:val="002922D1"/>
    <w:pPr>
      <w:spacing w:before="100" w:beforeAutospacing="1" w:after="100" w:afterAutospacing="1" w:line="240" w:lineRule="auto"/>
      <w:jc w:val="both"/>
    </w:pPr>
    <w:rPr>
      <w:rFonts w:ascii="Times New Roman" w:eastAsia="Times New Roman" w:hAnsi="Times New Roman" w:cs="Times New Roman"/>
      <w:kern w:val="0"/>
      <w:sz w:val="24"/>
      <w:szCs w:val="24"/>
      <w:lang w:eastAsia="fr-FR"/>
      <w14:ligatures w14:val="none"/>
    </w:rPr>
  </w:style>
  <w:style w:type="paragraph" w:styleId="Sansinterligne">
    <w:name w:val="No Spacing"/>
    <w:uiPriority w:val="1"/>
    <w:qFormat/>
    <w:rsid w:val="004B6416"/>
    <w:pPr>
      <w:spacing w:after="0" w:line="240" w:lineRule="auto"/>
    </w:pPr>
  </w:style>
  <w:style w:type="character" w:styleId="Numrodeligne">
    <w:name w:val="line number"/>
    <w:basedOn w:val="Policepardfaut"/>
    <w:uiPriority w:val="99"/>
    <w:semiHidden/>
    <w:unhideWhenUsed/>
    <w:rsid w:val="00EC179B"/>
  </w:style>
  <w:style w:type="paragraph" w:styleId="En-tte">
    <w:name w:val="header"/>
    <w:basedOn w:val="Normal"/>
    <w:link w:val="En-tteCar"/>
    <w:uiPriority w:val="99"/>
    <w:unhideWhenUsed/>
    <w:rsid w:val="00551EF0"/>
    <w:pPr>
      <w:tabs>
        <w:tab w:val="center" w:pos="4536"/>
        <w:tab w:val="right" w:pos="9072"/>
      </w:tabs>
      <w:spacing w:after="0" w:line="240" w:lineRule="auto"/>
    </w:pPr>
  </w:style>
  <w:style w:type="character" w:customStyle="1" w:styleId="En-tteCar">
    <w:name w:val="En-tête Car"/>
    <w:basedOn w:val="Policepardfaut"/>
    <w:link w:val="En-tte"/>
    <w:uiPriority w:val="99"/>
    <w:rsid w:val="00551EF0"/>
  </w:style>
  <w:style w:type="paragraph" w:styleId="Pieddepage">
    <w:name w:val="footer"/>
    <w:basedOn w:val="Normal"/>
    <w:link w:val="PieddepageCar"/>
    <w:uiPriority w:val="99"/>
    <w:unhideWhenUsed/>
    <w:rsid w:val="00551EF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1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uage06.apps.education.fr/index.php/s/DGgNkext5KDAH6Q" TargetMode="External"/><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nuage06.apps.education.fr/index.php/s/Qf6Mn96LzFg4yrn"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nuage06.apps.education.fr/index.php/s/ZbSnNFkfGpaAHmP" TargetMode="External"/><Relationship Id="rId25" Type="http://schemas.openxmlformats.org/officeDocument/2006/relationships/hyperlink" Target="https://nuage06.apps.education.fr/index.php/s/SRFJSrzF9NqGq3q"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https://nuage06.apps.education.fr/index.php/s/k8BHy3MGNPHoM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uage06.apps.education.fr/index.php/s/jNNCKodgZarxebS" TargetMode="Externa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uage06.apps.education.fr/index.php/s/Msm5CCcAidTECQD" TargetMode="External"/><Relationship Id="rId23" Type="http://schemas.openxmlformats.org/officeDocument/2006/relationships/hyperlink" Target="https://nuage06.apps.education.fr/index.php/s/Kzw8TN3k4eCs9me" TargetMode="External"/><Relationship Id="rId28"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hyperlink" Target="https://nuage06.apps.education.fr/index.php/s/Jiy53cPP5jA4pR7" TargetMode="Externa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yperlink" Target="https://nuage06.apps.education.fr/index.php/s/xbDFKb2xecAX9RZ"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nuage06.apps.education.fr/index.php/s/mTHFewyXkxfLErT" TargetMode="External"/><Relationship Id="rId30"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C390B-63E0-4F2E-B4F0-76094477F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17</Pages>
  <Words>5685</Words>
  <Characters>31269</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dc:creator>
  <cp:keywords/>
  <dc:description/>
  <cp:lastModifiedBy>Myriam</cp:lastModifiedBy>
  <cp:revision>6</cp:revision>
  <dcterms:created xsi:type="dcterms:W3CDTF">2026-05-16T09:53:00Z</dcterms:created>
  <dcterms:modified xsi:type="dcterms:W3CDTF">2026-05-27T12:38:00Z</dcterms:modified>
</cp:coreProperties>
</file>