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Aucun"/>
          <w:rFonts w:ascii="Calibri" w:cs="Calibri" w:hAnsi="Calibri" w:eastAsia="Calibri"/>
          <w:sz w:val="16"/>
          <w:szCs w:val="16"/>
          <w:u w:color="000000"/>
        </w:rPr>
      </w:pPr>
      <w:r>
        <w:rPr>
          <w:rStyle w:val="Aucun"/>
          <w:rFonts w:ascii="Calibri" w:hAnsi="Calibri"/>
          <w:sz w:val="16"/>
          <w:szCs w:val="16"/>
          <w:u w:color="000000"/>
          <w:rtl w:val="0"/>
        </w:rPr>
        <w:t>S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ance 3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> 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 xml:space="preserve">: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ascenseurs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motionnels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Aucun"/>
          <w:rFonts w:ascii="Calibri" w:cs="Calibri" w:hAnsi="Calibri" w:eastAsia="Calibri"/>
          <w:sz w:val="16"/>
          <w:szCs w:val="16"/>
          <w:u w:color="000000"/>
        </w:rPr>
      </w:pP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A ce moment pr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cis, le portier fit irruption en hurlant : "O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it-IT"/>
        </w:rPr>
        <w:t xml:space="preserve">ù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es-tu, toi qui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tais si press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en pleine nuit et qui maintenant ronfles emmitoufl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?" A ces mots, Socrate,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veill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, se dressa le premier et dit : "Ce n'est pas sans raison que tous les voyageurs d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testent les aubergistes. C'est que cet indiscret m'a arrach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à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un sommeil tr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it-IT"/>
        </w:rPr>
        <w:t>è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s profond." Je m'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veille avec joie et : "Voil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>à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es-ES_tradnl"/>
        </w:rPr>
        <w:t>, dis-je, portier tr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it-IT"/>
        </w:rPr>
        <w:t>è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it-IT"/>
        </w:rPr>
        <w:t>s fid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it-IT"/>
        </w:rPr>
        <w:t>è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le, mon compagnon et fr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it-IT"/>
        </w:rPr>
        <w:t>è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re, que, la nuit, dans ton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>bri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>t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, tu m'accusais d'avoir tu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! " Et en m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>ê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me temps, j'embrassais Socrate... "Allons, dis-je, et prenons plaisir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 xml:space="preserve">à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marcher le matin ! "Nous avions fait un bout de chemin... et je me dis en moi-m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>ê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me : "Idiot, voici Socrate, indemne, en bonne sant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et sans rien. O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it-IT"/>
        </w:rPr>
        <w:t xml:space="preserve">ù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est la blessure, l'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da-DK"/>
        </w:rPr>
        <w:t>ponge, o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it-IT"/>
        </w:rPr>
        <w:t xml:space="preserve">ù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zh-TW" w:eastAsia="zh-TW"/>
        </w:rPr>
        <w:t>? O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it-IT"/>
        </w:rPr>
        <w:t xml:space="preserve">ù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enfin la cicatrice si profonde, si fra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>î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che ?" Et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 xml:space="preserve">à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son intention : "Enfin, le soir, j'ai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>t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peu regardant sur les coupes et une nuit p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nible m'a apport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des visions terribles et effrayantes!" Il 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pondit : "A vrai dire, moi aussi, j'ai 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>ê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>v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que j'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pt-PT"/>
        </w:rPr>
        <w:t xml:space="preserve">tais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>gorg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; j'ai eu mal de ce c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>ô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>t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du cou, j'ai pens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qu'on m'arrachait le coeur, maintenant encore, je d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faille, mes genoux tremblent, mon pas est incertain et j'ai envie de manger quelque chose. "Eh bien, dis-je, ton d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jeuner est tout pr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>ê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t ! " Sur cette parole, je d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pose ma besace de mon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paule, je lui tends vite un fromage avec du pain en disant : "Asseyons-nous pr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it-IT"/>
        </w:rPr>
        <w:t>è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s de ce platane ! " Or lui, qui avait aval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assez de nourriture, commen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>ç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ait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 xml:space="preserve">à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mourir de soif : C'est qu'il avait d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>vor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d'un trait une bonne ration d'un excellent fromage ! Tout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 xml:space="preserve">à 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>c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</w:rPr>
        <w:t>ô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>t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... coulait paisiblement un petit ruisseau. Socrate s'approche, s'agenouille et se penche avidement... Necdum satis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</w:rPr>
        <w:t xml:space="preserve">extremis labiis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en-US"/>
        </w:rPr>
        <w:t xml:space="preserve">summum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  <w:lang w:val="pt-PT"/>
        </w:rPr>
        <w:t>aquae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 xml:space="preserve">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</w:rPr>
        <w:t>rorem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 xml:space="preserve"> attigerat et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  <w:lang w:val="it-IT"/>
        </w:rPr>
        <w:t>iugulo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de-DE"/>
        </w:rPr>
        <w:t xml:space="preserve"> eius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</w:rPr>
        <w:t>vulnus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 xml:space="preserve"> dehiscit in profundum patorem et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  <w:lang w:val="it-IT"/>
        </w:rPr>
        <w:t>illa spongia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es-ES_tradnl"/>
        </w:rPr>
        <w:t xml:space="preserve"> de eo repente devolvitur eamque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</w:rPr>
        <w:t>parvus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pt-PT"/>
        </w:rPr>
        <w:t xml:space="preserve"> admodum comitatur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  <w:lang w:val="it-IT"/>
        </w:rPr>
        <w:t>cruor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 xml:space="preserve">.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en-US"/>
        </w:rPr>
        <w:t xml:space="preserve">Denique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  <w:lang w:val="en-US"/>
        </w:rPr>
        <w:t>corpus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en-US"/>
        </w:rPr>
        <w:t xml:space="preserve"> exanimatum in flumen paene cernuat, nisi ego,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  <w:lang w:val="en-US"/>
        </w:rPr>
        <w:t>altero pede retento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en-US"/>
        </w:rPr>
        <w:t xml:space="preserve">, vix et aegre ad ripam superiorem adtraxi...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it-IT"/>
        </w:rPr>
        <w:t xml:space="preserve">Ipse, </w:t>
      </w:r>
      <w:r>
        <w:rPr>
          <w:rStyle w:val="Aucun"/>
          <w:rFonts w:ascii="Calibri" w:hAnsi="Calibri"/>
          <w:sz w:val="16"/>
          <w:szCs w:val="16"/>
          <w:u w:val="single" w:color="000000"/>
          <w:rtl w:val="0"/>
          <w:lang w:val="fr-FR"/>
        </w:rPr>
        <w:t>trepidus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it-IT"/>
        </w:rPr>
        <w:t>, ... per diversas et avias solitudines aufugi et, quasi conscius mihi caedis humanae, relicta patria, ... nunc Aetoliam, novo contracto matrimonio, colo.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Aucun"/>
          <w:rFonts w:ascii="Calibri" w:cs="Calibri" w:hAnsi="Calibri" w:eastAsia="Calibri"/>
          <w:sz w:val="16"/>
          <w:szCs w:val="16"/>
          <w:u w:color="000000"/>
        </w:rPr>
      </w:pPr>
      <w:r>
        <w:rPr>
          <w:rStyle w:val="Aucun"/>
          <w:rFonts w:ascii="Helvetica" w:hAnsi="Helvetica"/>
          <w:b w:val="1"/>
          <w:bCs w:val="1"/>
          <w:sz w:val="16"/>
          <w:szCs w:val="16"/>
          <w:u w:color="000000"/>
          <w:rtl w:val="0"/>
        </w:rPr>
        <w:t>Apul</w:t>
      </w:r>
      <w:r>
        <w:rPr>
          <w:rStyle w:val="Aucun"/>
          <w:rFonts w:ascii="Helvetica" w:hAnsi="Helvetica" w:hint="default"/>
          <w:b w:val="1"/>
          <w:bCs w:val="1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16"/>
          <w:szCs w:val="16"/>
          <w:u w:color="000000"/>
          <w:rtl w:val="0"/>
        </w:rPr>
        <w:t>e</w:t>
      </w:r>
      <w:r>
        <w:rPr>
          <w:rStyle w:val="Aucun"/>
          <w:rFonts w:ascii="Calibri" w:hAnsi="Calibri"/>
          <w:sz w:val="16"/>
          <w:szCs w:val="16"/>
          <w:u w:color="000000"/>
          <w:rtl w:val="0"/>
        </w:rPr>
        <w:t xml:space="preserve">, </w:t>
      </w:r>
      <w:r>
        <w:rPr>
          <w:rStyle w:val="Aucun"/>
          <w:rFonts w:ascii="Helvetica" w:hAnsi="Helvetica"/>
          <w:i w:val="1"/>
          <w:iCs w:val="1"/>
          <w:sz w:val="16"/>
          <w:szCs w:val="16"/>
          <w:u w:color="000000"/>
          <w:rtl w:val="0"/>
        </w:rPr>
        <w:t>M</w:t>
      </w:r>
      <w:r>
        <w:rPr>
          <w:rStyle w:val="Aucun"/>
          <w:rFonts w:ascii="Helvetica" w:hAnsi="Helvetica" w:hint="default"/>
          <w:i w:val="1"/>
          <w:iCs w:val="1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16"/>
          <w:szCs w:val="16"/>
          <w:u w:color="000000"/>
          <w:rtl w:val="0"/>
          <w:lang w:val="fr-FR"/>
        </w:rPr>
        <w:t>tamorphoses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it-IT"/>
        </w:rPr>
        <w:t xml:space="preserve">, I, 6 - 19 (passim). </w:t>
      </w: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06"/>
        <w:gridCol w:w="4606"/>
      </w:tblGrid>
      <w:tr>
        <w:tblPrEx>
          <w:shd w:val="clear" w:color="auto" w:fill="cadfff"/>
        </w:tblPrEx>
        <w:trPr>
          <w:trHeight w:val="8385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276" w:lineRule="auto"/>
              <w:rPr>
                <w:rStyle w:val="Aucun"/>
                <w:rFonts w:ascii="Calibri" w:cs="Calibri" w:hAnsi="Calibri" w:eastAsia="Calibri"/>
                <w:sz w:val="16"/>
                <w:szCs w:val="16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Aetolia, ae, f. : l'Etolie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ad, pr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p. + Acc. : vers,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à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, pr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s de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admodum, adv. : tout-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à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-fait, pleinement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adtraho, is, ere, traxi, tractum : tirer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soi, tirer violemment, attirer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aegre, adv. : avec peine, p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nible,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regret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alter, era, erum : l'autre (de deux)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aqua, ae, f. : eau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attingo, is ere, tigi, tactum : toucher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à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, toucher, atteindre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aufugio, is, ere : s'enfuir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auia, ae, f. : l'a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ï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eule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auius, a, um : impraticable, inaccessible; errant,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gar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cernuo, as, are : tomber la t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te premi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colo, is, ere, colui, cultum : honorer, cultiver, habiter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comito, as, are : accompagner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conscius, a, um : 1 - qui sait avec d'autres, confident, t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moin, complice. - 2 - qui a la conscience de, conscient de. - 3 - qui se sent coupable.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contractus, a, um : repli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, ferm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,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troit, mince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contraho, is, ere, traxi, tractum : tirer ensemble, rassembler, resserrer, engager une affaire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corpus, oris, n. : corps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cruor, oris, m. : sang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de, pr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p. + abl. : au sujet de, du haut de, de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dehisco, is, ere : se fendre, s'entrouvrir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denique, adv. : enfin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deuoluo, is, ere, ui, utum : rouler de bas en haut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diuersus, a, um : 1. allant dans des directions oppos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es 2. oppos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ego, mei : je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eo (2), adv. :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ce point (souvent suivi de ut = que)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en-US"/>
              </w:rPr>
              <w:t>eo, is, ire, iui, itum : aller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is, ea, id : ce, cette ; celui-ci, celle-ci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en-US"/>
              </w:rPr>
              <w:t>eo, is, ire, iui, itum : aller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is, ea, id : ce, cette ; celui-ci, celle-ci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et, conj. : et. adv. aussi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exanimo, as, are :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tre essouffl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, mourir,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ter la vie, tuer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extremus, a, um : dernier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flumen, inis, n. : cours d'eau, fleuve, rivi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humanus, a, um : humain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ille, illa, illud : ce, cette, celui-ci, celle-ci, il, elle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Style w:val="Aucun"/>
                <w:rFonts w:ascii="Calibri" w:cs="Calibri" w:hAnsi="Calibri" w:eastAsia="Calibri"/>
                <w:sz w:val="16"/>
                <w:szCs w:val="16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illus, illa, illud : adjectif : ce, cette(-l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à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) ; pronom : celui-l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à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, celle-l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à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, cela.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in, pr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p. : (acc. ou abl.) dans, sur, contre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ipse, ipsa, ipsum : m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me (moi-m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me, toi-m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me, etc.)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ipsus, ipsa, ipsum (arch.) : m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me (moi-m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me, toi-m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me, etc.)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is, ea, id : ce, cette ; celui-ci, celle-ci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iugulo, as, are :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gorger, tuer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iugulum, i, n. : la gorge, la clavicule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matrimonium, ii, n. : mariage ; in - conlocare : marier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necdum, adv. : et pas encore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nisi, conj. : si... ne... pas ; except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nouo, as, are : renouveler, refaire; inventer; changer, innover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nouus, a, um : nouveau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nunc, adv. : maintenant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paene, adv. : presque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pareo, es, ere, ui, itum : para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tre, appara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tre, se montrer; ob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ir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paruus, a, um : petit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patria, ae, f. : patrie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patrius, a, um : qui concerne le p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re, transmis de p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re en fils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en-US"/>
              </w:rPr>
              <w:t>pedo, is, ere, pepedi, peditum : p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en-US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en-US"/>
              </w:rPr>
              <w:t>ter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pes, pedis, m. : pied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per, pr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p. : + Acc. :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travers, par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profundum, i, n. : profondeur (de la mer)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profundus, a, um : profond; dense,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pais;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lev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quasi, conj. : comme si; adv. : pour ainsi dire, environ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relinquo, is, ere, reliqui, relictum : laisser, abandonner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repente, adv. : soudain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repo, is, ere, repsi, reptum : 1. ramper 2. marcher difficilement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retineo, es, ere, ui, tentum : retenir, maintenir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ripa, ae, f. : rive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ros, roris, m. : la ros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e (ros marinus : le romarin)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satis, adv. : assez, suffisamment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sero (2), is, ere, seui, satum : semer, engendrer; is, ere, ui, sertum : unir, attacher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solitudo, inis, f. : solitude, d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sert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spongia, ae, f. : l'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ponge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summus, a, um : superlatif de magnus. tr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s grand, extr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me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 xml:space="preserve">superior, oris : plus 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lev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, sup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rieur, pr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c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dent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superus, a, um : qui est au dessus ; Superi : les dieux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trepidus, a, um : tremblant, fr</w:t>
            </w:r>
            <w:r>
              <w:rPr>
                <w:rStyle w:val="Aucun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missant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z w:val="16"/>
                <w:szCs w:val="16"/>
                <w:rtl w:val="0"/>
                <w:lang w:val="fr-FR"/>
              </w:rPr>
              <w:t>uulnus, eris, n. : blessure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left="108" w:hanging="108"/>
        <w:rPr>
          <w:rStyle w:val="Aucun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rPr>
          <w:rStyle w:val="Aucun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Aucun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Aucun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Aucun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Corps A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fr-FR"/>
        </w:rPr>
      </w:pP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Questions de compr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hension : partie traduite </w:t>
      </w:r>
    </w:p>
    <w:p>
      <w:pPr>
        <w:pStyle w:val="Corps A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fr-FR"/>
        </w:rPr>
      </w:pP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En quoi avons-nous un coup de th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éâ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tre au d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but du passage par rapport au texte qui pr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c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è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de ? Quelle hypoth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è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se peut-on faire sur ce qui nous est racont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dans le passage pr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c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dent ?</w:t>
      </w:r>
    </w:p>
    <w:p>
      <w:pPr>
        <w:pStyle w:val="Corps A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fr-FR"/>
        </w:rPr>
      </w:pP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A ce stade de la lecture, que pouvez-vous imaginer sur la suite, qui sera en latin ? </w:t>
      </w:r>
    </w:p>
    <w:p>
      <w:pPr>
        <w:pStyle w:val="Corps A"/>
        <w:numPr>
          <w:ilvl w:val="0"/>
          <w:numId w:val="5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fr-FR"/>
        </w:rPr>
      </w:pP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Donner le cas des mots soulign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s (voir le code couleur des pr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c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dents s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ances)</w:t>
      </w:r>
    </w:p>
    <w:p>
      <w:pPr>
        <w:pStyle w:val="Corps A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fr-FR"/>
        </w:rPr>
      </w:pP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Traduire/comprendre/faire un 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sum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</w:p>
    <w:p>
      <w:pPr>
        <w:pStyle w:val="Corps A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fr-FR"/>
        </w:rPr>
      </w:pP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Pouvez-vous expliquer le rapport entre le passage en latin et les derniers mots qui le pr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c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>è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dent ? O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ù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 xml:space="preserve">est le lien de cause </w:t>
      </w:r>
      <w:r>
        <w:rPr>
          <w:rStyle w:val="Aucun"/>
          <w:rFonts w:ascii="Calibri" w:hAnsi="Calibri" w:hint="default"/>
          <w:sz w:val="16"/>
          <w:szCs w:val="16"/>
          <w:u w:color="000000"/>
          <w:rtl w:val="0"/>
          <w:lang w:val="fr-FR"/>
        </w:rPr>
        <w:t xml:space="preserve">à </w:t>
      </w:r>
      <w:r>
        <w:rPr>
          <w:rStyle w:val="Aucun"/>
          <w:rFonts w:ascii="Calibri" w:hAnsi="Calibri"/>
          <w:sz w:val="16"/>
          <w:szCs w:val="16"/>
          <w:u w:color="000000"/>
          <w:rtl w:val="0"/>
          <w:lang w:val="fr-FR"/>
        </w:rPr>
        <w:t>effet ?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res"/>
  </w:abstractNum>
  <w:abstractNum w:abstractNumId="3">
    <w:multiLevelType w:val="hybridMultilevel"/>
    <w:styleLink w:val="Lettres"/>
    <w:lvl w:ilvl="0">
      <w:start w:val="1"/>
      <w:numFmt w:val="upperLetter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Nombres">
    <w:name w:val="Nombres"/>
    <w:pPr>
      <w:numPr>
        <w:numId w:val="1"/>
      </w:numPr>
    </w:pPr>
  </w:style>
  <w:style w:type="numbering" w:styleId="Lettres">
    <w:name w:val="Lettre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