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4472"/>
      </w:tblGrid>
      <w:tr w:rsidR="0012725B" w:rsidRPr="00AE09DD" w14:paraId="66AF1A68" w14:textId="77777777" w:rsidTr="00AC0E4E">
        <w:trPr>
          <w:trHeight w:val="2154"/>
        </w:trPr>
        <w:tc>
          <w:tcPr>
            <w:tcW w:w="5304" w:type="dxa"/>
          </w:tcPr>
          <w:p w14:paraId="10B8A1FB" w14:textId="219643BE" w:rsidR="00D8614A" w:rsidRPr="00AE09DD" w:rsidRDefault="006D0CA3" w:rsidP="00036E92">
            <w:pPr>
              <w:ind w:right="-857"/>
              <w:rPr>
                <w:rFonts w:ascii="Arial" w:hAnsi="Arial" w:cs="Arial"/>
                <w:b/>
                <w:bCs/>
                <w:sz w:val="16"/>
                <w:szCs w:val="16"/>
              </w:rPr>
            </w:pPr>
            <w:bookmarkStart w:id="0" w:name="_GoBack"/>
            <w:bookmarkEnd w:id="0"/>
            <w:r>
              <w:rPr>
                <w:rFonts w:ascii="Arial" w:hAnsi="Arial" w:cs="Arial"/>
                <w:b/>
                <w:bCs/>
                <w:sz w:val="16"/>
                <w:szCs w:val="16"/>
              </w:rPr>
              <w:t xml:space="preserve">Inspection Pédagogique Régionale </w:t>
            </w:r>
          </w:p>
          <w:p w14:paraId="0F91E723" w14:textId="59F68CA0" w:rsidR="00036E92" w:rsidRPr="00AE09DD" w:rsidRDefault="006D0CA3" w:rsidP="00036E92">
            <w:pPr>
              <w:ind w:right="-857"/>
              <w:rPr>
                <w:rFonts w:ascii="Arial" w:hAnsi="Arial" w:cs="Arial"/>
                <w:sz w:val="16"/>
                <w:szCs w:val="16"/>
              </w:rPr>
            </w:pPr>
            <w:r>
              <w:rPr>
                <w:rFonts w:ascii="Arial" w:hAnsi="Arial" w:cs="Arial"/>
                <w:sz w:val="16"/>
                <w:szCs w:val="16"/>
              </w:rPr>
              <w:t xml:space="preserve">Langues vivantes </w:t>
            </w:r>
          </w:p>
          <w:p w14:paraId="0AB7A9B3" w14:textId="77777777" w:rsidR="006D0CA3" w:rsidRDefault="006D0CA3" w:rsidP="00036E92">
            <w:pPr>
              <w:ind w:right="-857"/>
              <w:rPr>
                <w:rFonts w:ascii="Arial" w:hAnsi="Arial" w:cs="Arial"/>
                <w:sz w:val="16"/>
                <w:szCs w:val="16"/>
              </w:rPr>
            </w:pPr>
          </w:p>
          <w:p w14:paraId="5C15999B" w14:textId="627DAF37" w:rsidR="00036E92" w:rsidRPr="00AE09DD" w:rsidRDefault="00036E92" w:rsidP="00036E92">
            <w:pPr>
              <w:ind w:right="-857"/>
              <w:rPr>
                <w:rFonts w:ascii="Arial" w:hAnsi="Arial" w:cs="Arial"/>
                <w:sz w:val="16"/>
                <w:szCs w:val="16"/>
              </w:rPr>
            </w:pPr>
            <w:r w:rsidRPr="00AE09DD">
              <w:rPr>
                <w:rFonts w:ascii="Arial" w:hAnsi="Arial" w:cs="Arial"/>
                <w:sz w:val="16"/>
                <w:szCs w:val="16"/>
              </w:rPr>
              <w:t xml:space="preserve">Affaire suivie par : </w:t>
            </w:r>
          </w:p>
          <w:p w14:paraId="6509BA20" w14:textId="1DCFA1EB" w:rsidR="00036E92" w:rsidRPr="00580D13" w:rsidRDefault="006D0CA3" w:rsidP="00580D13">
            <w:pPr>
              <w:pStyle w:val="Sansinterligne"/>
              <w:rPr>
                <w:rFonts w:ascii="Arial" w:hAnsi="Arial" w:cs="Arial"/>
                <w:sz w:val="16"/>
                <w:szCs w:val="16"/>
              </w:rPr>
            </w:pPr>
            <w:r w:rsidRPr="00580D13">
              <w:rPr>
                <w:rFonts w:ascii="Arial" w:hAnsi="Arial" w:cs="Arial"/>
                <w:sz w:val="16"/>
                <w:szCs w:val="16"/>
              </w:rPr>
              <w:t>Isabelle BARBIER</w:t>
            </w:r>
          </w:p>
          <w:p w14:paraId="4183764F" w14:textId="7F871D4C" w:rsidR="006D0CA3" w:rsidRPr="00580D13" w:rsidRDefault="006D0CA3" w:rsidP="00580D13">
            <w:pPr>
              <w:pStyle w:val="Sansinterligne"/>
              <w:rPr>
                <w:rFonts w:ascii="Arial" w:hAnsi="Arial" w:cs="Arial"/>
                <w:sz w:val="16"/>
                <w:szCs w:val="16"/>
              </w:rPr>
            </w:pPr>
            <w:r w:rsidRPr="00580D13">
              <w:rPr>
                <w:rFonts w:ascii="Arial" w:hAnsi="Arial" w:cs="Arial"/>
                <w:sz w:val="16"/>
                <w:szCs w:val="16"/>
              </w:rPr>
              <w:t>Linda DUPUY</w:t>
            </w:r>
          </w:p>
          <w:p w14:paraId="7D7BD6EE" w14:textId="5D0479A9" w:rsidR="00F27BCF" w:rsidRPr="00580D13" w:rsidRDefault="00F27BCF" w:rsidP="00580D13">
            <w:pPr>
              <w:pStyle w:val="Sansinterligne"/>
              <w:rPr>
                <w:rFonts w:ascii="Arial" w:hAnsi="Arial" w:cs="Arial"/>
                <w:sz w:val="16"/>
                <w:szCs w:val="16"/>
              </w:rPr>
            </w:pPr>
            <w:r w:rsidRPr="00580D13">
              <w:rPr>
                <w:rFonts w:ascii="Arial" w:hAnsi="Arial" w:cs="Arial"/>
                <w:sz w:val="16"/>
                <w:szCs w:val="16"/>
              </w:rPr>
              <w:t>Laetitia HERRAULT</w:t>
            </w:r>
          </w:p>
          <w:p w14:paraId="5C78FE72" w14:textId="3696ED4C" w:rsidR="0012725B" w:rsidRPr="00580D13" w:rsidRDefault="006D0CA3" w:rsidP="00580D13">
            <w:pPr>
              <w:pStyle w:val="Sansinterligne"/>
              <w:rPr>
                <w:rFonts w:ascii="Arial" w:hAnsi="Arial" w:cs="Arial"/>
                <w:sz w:val="16"/>
                <w:szCs w:val="16"/>
              </w:rPr>
            </w:pPr>
            <w:r w:rsidRPr="00580D13">
              <w:rPr>
                <w:rFonts w:ascii="Arial" w:hAnsi="Arial" w:cs="Arial"/>
                <w:sz w:val="16"/>
                <w:szCs w:val="16"/>
              </w:rPr>
              <w:t>Raphaël LABBE</w:t>
            </w:r>
          </w:p>
          <w:p w14:paraId="571A4CB5" w14:textId="6CE8992E" w:rsidR="006A3D6A" w:rsidRDefault="006A3D6A" w:rsidP="00580D13">
            <w:pPr>
              <w:pStyle w:val="Sansinterligne"/>
              <w:rPr>
                <w:rFonts w:ascii="Arial" w:hAnsi="Arial" w:cs="Arial"/>
                <w:sz w:val="16"/>
                <w:szCs w:val="16"/>
              </w:rPr>
            </w:pPr>
            <w:r w:rsidRPr="00580D13">
              <w:rPr>
                <w:rFonts w:ascii="Arial" w:hAnsi="Arial" w:cs="Arial"/>
                <w:sz w:val="16"/>
                <w:szCs w:val="16"/>
              </w:rPr>
              <w:t>Pierre POTTEZ</w:t>
            </w:r>
          </w:p>
          <w:p w14:paraId="32496D41" w14:textId="59E34BF7" w:rsidR="00CF57C3" w:rsidRDefault="00CF57C3" w:rsidP="00580D13">
            <w:pPr>
              <w:pStyle w:val="Sansinterligne"/>
            </w:pPr>
            <w:r>
              <w:rPr>
                <w:rFonts w:ascii="Arial" w:hAnsi="Arial" w:cs="Arial"/>
                <w:sz w:val="16"/>
                <w:szCs w:val="16"/>
              </w:rPr>
              <w:t>Elsa BANCEL</w:t>
            </w:r>
          </w:p>
          <w:p w14:paraId="2FA111C9" w14:textId="77777777" w:rsidR="006D0CA3" w:rsidRPr="006D0CA3" w:rsidRDefault="006D0CA3" w:rsidP="00036E92">
            <w:pPr>
              <w:ind w:right="-857"/>
              <w:rPr>
                <w:rStyle w:val="Lienhypertexte"/>
                <w:rFonts w:ascii="Arial" w:hAnsi="Arial" w:cs="Arial"/>
                <w:color w:val="auto"/>
                <w:sz w:val="16"/>
                <w:szCs w:val="16"/>
                <w:u w:val="none"/>
              </w:rPr>
            </w:pPr>
          </w:p>
          <w:p w14:paraId="5BA75A3A" w14:textId="7AFB38FD" w:rsidR="0012725B" w:rsidRPr="00AE09DD" w:rsidRDefault="0012725B" w:rsidP="00036E92">
            <w:pPr>
              <w:ind w:right="-857"/>
              <w:rPr>
                <w:rFonts w:ascii="Arial" w:hAnsi="Arial" w:cs="Arial"/>
                <w:sz w:val="16"/>
                <w:szCs w:val="16"/>
              </w:rPr>
            </w:pPr>
            <w:r w:rsidRPr="00AE09DD">
              <w:rPr>
                <w:rFonts w:ascii="Arial" w:hAnsi="Arial" w:cs="Arial"/>
                <w:sz w:val="16"/>
                <w:szCs w:val="16"/>
              </w:rPr>
              <w:t>5, rue Joseph de Carayon-Latour CS 81499</w:t>
            </w:r>
          </w:p>
          <w:p w14:paraId="481CB126" w14:textId="25D221C5" w:rsidR="00035EF0" w:rsidRDefault="0012725B" w:rsidP="00035EF0">
            <w:pPr>
              <w:ind w:right="-857"/>
              <w:rPr>
                <w:rFonts w:ascii="Arial" w:hAnsi="Arial" w:cs="Arial"/>
                <w:sz w:val="16"/>
                <w:szCs w:val="16"/>
              </w:rPr>
            </w:pPr>
            <w:r w:rsidRPr="00AE09DD">
              <w:rPr>
                <w:rFonts w:ascii="Arial" w:hAnsi="Arial" w:cs="Arial"/>
                <w:sz w:val="16"/>
                <w:szCs w:val="16"/>
              </w:rPr>
              <w:t>33060 Bordeaux Cedex</w:t>
            </w:r>
          </w:p>
          <w:p w14:paraId="153EABEE" w14:textId="46314003" w:rsidR="00035EF0" w:rsidRDefault="00035EF0" w:rsidP="00035EF0">
            <w:pPr>
              <w:rPr>
                <w:rFonts w:ascii="Arial" w:hAnsi="Arial" w:cs="Arial"/>
                <w:sz w:val="16"/>
                <w:szCs w:val="16"/>
              </w:rPr>
            </w:pPr>
          </w:p>
          <w:p w14:paraId="1D789E21" w14:textId="2D5D26E7" w:rsidR="00035EF0" w:rsidRPr="00035EF0" w:rsidRDefault="00035EF0" w:rsidP="00035EF0">
            <w:pPr>
              <w:rPr>
                <w:rFonts w:ascii="Arial" w:hAnsi="Arial" w:cs="Arial"/>
                <w:sz w:val="16"/>
                <w:szCs w:val="16"/>
              </w:rPr>
            </w:pPr>
            <w:r>
              <w:rPr>
                <w:noProof/>
                <w:lang w:eastAsia="fr-FR"/>
              </w:rPr>
              <w:drawing>
                <wp:anchor distT="0" distB="0" distL="114300" distR="114300" simplePos="0" relativeHeight="251658240" behindDoc="0" locked="0" layoutInCell="1" allowOverlap="1" wp14:anchorId="7C25770A" wp14:editId="6D981CEB">
                  <wp:simplePos x="0" y="0"/>
                  <wp:positionH relativeFrom="column">
                    <wp:posOffset>-68580</wp:posOffset>
                  </wp:positionH>
                  <wp:positionV relativeFrom="paragraph">
                    <wp:posOffset>52705</wp:posOffset>
                  </wp:positionV>
                  <wp:extent cx="2147377" cy="903354"/>
                  <wp:effectExtent l="0" t="0" r="571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7377" cy="903354"/>
                          </a:xfrm>
                          <a:prstGeom prst="rect">
                            <a:avLst/>
                          </a:prstGeom>
                        </pic:spPr>
                      </pic:pic>
                    </a:graphicData>
                  </a:graphic>
                </wp:anchor>
              </w:drawing>
            </w:r>
          </w:p>
          <w:p w14:paraId="6A7185CF" w14:textId="6E0A4C31" w:rsidR="00035EF0" w:rsidRDefault="00035EF0" w:rsidP="00035EF0">
            <w:pPr>
              <w:rPr>
                <w:rFonts w:ascii="Arial" w:hAnsi="Arial" w:cs="Arial"/>
                <w:sz w:val="16"/>
                <w:szCs w:val="16"/>
              </w:rPr>
            </w:pPr>
          </w:p>
          <w:p w14:paraId="1759B2FD" w14:textId="77777777" w:rsidR="00036E92" w:rsidRPr="00035EF0" w:rsidRDefault="00036E92" w:rsidP="00035EF0">
            <w:pPr>
              <w:ind w:firstLine="708"/>
              <w:rPr>
                <w:rFonts w:ascii="Arial" w:hAnsi="Arial" w:cs="Arial"/>
                <w:sz w:val="16"/>
                <w:szCs w:val="16"/>
              </w:rPr>
            </w:pPr>
          </w:p>
        </w:tc>
        <w:tc>
          <w:tcPr>
            <w:tcW w:w="4472" w:type="dxa"/>
          </w:tcPr>
          <w:p w14:paraId="7F9FC57D" w14:textId="2ECEC99B" w:rsidR="00036E92" w:rsidRPr="00AE09DD" w:rsidRDefault="006D0CA3" w:rsidP="0012725B">
            <w:pPr>
              <w:tabs>
                <w:tab w:val="left" w:pos="3295"/>
                <w:tab w:val="right" w:pos="5191"/>
              </w:tabs>
              <w:spacing w:before="139"/>
              <w:jc w:val="right"/>
              <w:rPr>
                <w:rFonts w:ascii="Arial" w:hAnsi="Arial" w:cs="Arial"/>
                <w:sz w:val="16"/>
              </w:rPr>
            </w:pPr>
            <w:r>
              <w:rPr>
                <w:rFonts w:ascii="Arial" w:hAnsi="Arial" w:cs="Arial"/>
                <w:sz w:val="16"/>
              </w:rPr>
              <w:t>Bordeaux</w:t>
            </w:r>
            <w:r w:rsidR="00036E92" w:rsidRPr="00AE09DD">
              <w:rPr>
                <w:rFonts w:ascii="Arial" w:hAnsi="Arial" w:cs="Arial"/>
                <w:sz w:val="16"/>
              </w:rPr>
              <w:t>, le</w:t>
            </w:r>
            <w:r w:rsidR="00906DEE">
              <w:rPr>
                <w:rFonts w:ascii="Arial" w:hAnsi="Arial" w:cs="Arial"/>
                <w:sz w:val="16"/>
              </w:rPr>
              <w:t xml:space="preserve"> </w:t>
            </w:r>
            <w:r w:rsidR="00341EF9">
              <w:rPr>
                <w:rFonts w:ascii="Arial" w:hAnsi="Arial" w:cs="Arial"/>
                <w:sz w:val="16"/>
              </w:rPr>
              <w:t>9 janvier 2024</w:t>
            </w:r>
          </w:p>
          <w:p w14:paraId="2B55C899" w14:textId="7EE645F3" w:rsidR="00AC0E4E" w:rsidRPr="00AE09DD" w:rsidRDefault="00AC0E4E" w:rsidP="0012725B">
            <w:pPr>
              <w:tabs>
                <w:tab w:val="left" w:pos="3295"/>
                <w:tab w:val="right" w:pos="5191"/>
              </w:tabs>
              <w:spacing w:before="139"/>
              <w:jc w:val="right"/>
              <w:rPr>
                <w:rFonts w:ascii="Arial" w:hAnsi="Arial" w:cs="Arial"/>
                <w:sz w:val="16"/>
              </w:rPr>
            </w:pPr>
          </w:p>
          <w:p w14:paraId="0538C563" w14:textId="3C2AE373" w:rsidR="005E219C" w:rsidRPr="00865E46" w:rsidRDefault="005E219C" w:rsidP="00865E46">
            <w:pPr>
              <w:pStyle w:val="Sansinterligne"/>
              <w:jc w:val="right"/>
              <w:rPr>
                <w:rFonts w:ascii="Arial" w:hAnsi="Arial" w:cs="Arial"/>
              </w:rPr>
            </w:pPr>
            <w:r w:rsidRPr="00865E46">
              <w:rPr>
                <w:rFonts w:ascii="Arial" w:hAnsi="Arial" w:cs="Arial"/>
              </w:rPr>
              <w:t>Isabelle BARBIER</w:t>
            </w:r>
          </w:p>
          <w:p w14:paraId="5464813A" w14:textId="2A0DFF02" w:rsidR="005E219C" w:rsidRPr="00865E46" w:rsidRDefault="005E219C" w:rsidP="00865E46">
            <w:pPr>
              <w:pStyle w:val="Sansinterligne"/>
              <w:jc w:val="right"/>
              <w:rPr>
                <w:rFonts w:ascii="Arial" w:hAnsi="Arial" w:cs="Arial"/>
              </w:rPr>
            </w:pPr>
            <w:r w:rsidRPr="00865E46">
              <w:rPr>
                <w:rFonts w:ascii="Arial" w:hAnsi="Arial" w:cs="Arial"/>
              </w:rPr>
              <w:t>Linda DUPUY</w:t>
            </w:r>
          </w:p>
          <w:p w14:paraId="75FCC418" w14:textId="07B445A1" w:rsidR="005E219C" w:rsidRPr="00865E46" w:rsidRDefault="005E219C" w:rsidP="00865E46">
            <w:pPr>
              <w:pStyle w:val="Sansinterligne"/>
              <w:jc w:val="right"/>
              <w:rPr>
                <w:rFonts w:ascii="Arial" w:hAnsi="Arial" w:cs="Arial"/>
              </w:rPr>
            </w:pPr>
            <w:r w:rsidRPr="00865E46">
              <w:rPr>
                <w:rFonts w:ascii="Arial" w:hAnsi="Arial" w:cs="Arial"/>
              </w:rPr>
              <w:t>Laétitia HERRAULT</w:t>
            </w:r>
          </w:p>
          <w:p w14:paraId="29DFEE09" w14:textId="085E8582" w:rsidR="005E219C" w:rsidRPr="00865E46" w:rsidRDefault="005E219C" w:rsidP="00865E46">
            <w:pPr>
              <w:pStyle w:val="Sansinterligne"/>
              <w:jc w:val="right"/>
              <w:rPr>
                <w:rFonts w:ascii="Arial" w:hAnsi="Arial" w:cs="Arial"/>
              </w:rPr>
            </w:pPr>
            <w:r w:rsidRPr="00865E46">
              <w:rPr>
                <w:rFonts w:ascii="Arial" w:hAnsi="Arial" w:cs="Arial"/>
              </w:rPr>
              <w:t>Raphaël LABBE</w:t>
            </w:r>
          </w:p>
          <w:p w14:paraId="2D348386" w14:textId="5D0BEAB3" w:rsidR="005E219C" w:rsidRDefault="005E219C" w:rsidP="00865E46">
            <w:pPr>
              <w:pStyle w:val="Sansinterligne"/>
              <w:jc w:val="right"/>
              <w:rPr>
                <w:rFonts w:ascii="Arial" w:hAnsi="Arial" w:cs="Arial"/>
              </w:rPr>
            </w:pPr>
            <w:r w:rsidRPr="00865E46">
              <w:rPr>
                <w:rFonts w:ascii="Arial" w:hAnsi="Arial" w:cs="Arial"/>
              </w:rPr>
              <w:t>Pierre POTTEZ</w:t>
            </w:r>
          </w:p>
          <w:p w14:paraId="2D37C9C4" w14:textId="354C2F0E" w:rsidR="003D2BED" w:rsidRPr="00865E46" w:rsidRDefault="003D2BED" w:rsidP="00865E46">
            <w:pPr>
              <w:pStyle w:val="Sansinterligne"/>
              <w:jc w:val="right"/>
              <w:rPr>
                <w:rFonts w:ascii="Arial" w:hAnsi="Arial" w:cs="Arial"/>
              </w:rPr>
            </w:pPr>
            <w:r>
              <w:rPr>
                <w:rFonts w:ascii="Arial" w:hAnsi="Arial" w:cs="Arial"/>
              </w:rPr>
              <w:t>Elsa BANCEL</w:t>
            </w:r>
          </w:p>
          <w:p w14:paraId="3E088533" w14:textId="4505D6D8" w:rsidR="005E219C" w:rsidRDefault="005E219C" w:rsidP="00865E46">
            <w:pPr>
              <w:pStyle w:val="Sansinterligne"/>
              <w:jc w:val="right"/>
            </w:pPr>
            <w:r w:rsidRPr="00865E46">
              <w:rPr>
                <w:rFonts w:ascii="Arial" w:hAnsi="Arial" w:cs="Arial"/>
              </w:rPr>
              <w:t>Inspecteurs de langues</w:t>
            </w:r>
          </w:p>
          <w:p w14:paraId="67BA7FBD" w14:textId="77777777" w:rsidR="00580D13" w:rsidRDefault="00580D13" w:rsidP="00580D13">
            <w:pPr>
              <w:pStyle w:val="Sansinterligne"/>
              <w:jc w:val="right"/>
              <w:rPr>
                <w:rFonts w:ascii="Arial" w:hAnsi="Arial" w:cs="Arial"/>
              </w:rPr>
            </w:pPr>
          </w:p>
          <w:p w14:paraId="631676FB" w14:textId="774D336B" w:rsidR="00AC0E4E" w:rsidRPr="00580D13" w:rsidRDefault="00052505" w:rsidP="00580D13">
            <w:pPr>
              <w:pStyle w:val="Sansinterligne"/>
              <w:jc w:val="right"/>
              <w:rPr>
                <w:rFonts w:ascii="Arial" w:hAnsi="Arial" w:cs="Arial"/>
              </w:rPr>
            </w:pPr>
            <w:r w:rsidRPr="00580D13">
              <w:rPr>
                <w:rFonts w:ascii="Arial" w:hAnsi="Arial" w:cs="Arial"/>
              </w:rPr>
              <w:t>A</w:t>
            </w:r>
            <w:r w:rsidR="00AC0E4E" w:rsidRPr="00580D13">
              <w:rPr>
                <w:rFonts w:ascii="Arial" w:hAnsi="Arial" w:cs="Arial"/>
              </w:rPr>
              <w:t xml:space="preserve"> l’attention de</w:t>
            </w:r>
            <w:r w:rsidR="006D0CA3" w:rsidRPr="00580D13">
              <w:rPr>
                <w:rFonts w:ascii="Arial" w:hAnsi="Arial" w:cs="Arial"/>
              </w:rPr>
              <w:t xml:space="preserve">s professeurs de langues </w:t>
            </w:r>
          </w:p>
          <w:p w14:paraId="44F75E6C" w14:textId="44254CDC" w:rsidR="006D0CA3" w:rsidRPr="00580D13" w:rsidRDefault="006D0CA3" w:rsidP="00580D13">
            <w:pPr>
              <w:pStyle w:val="Sansinterligne"/>
              <w:jc w:val="right"/>
              <w:rPr>
                <w:rFonts w:ascii="Arial" w:hAnsi="Arial" w:cs="Arial"/>
              </w:rPr>
            </w:pPr>
            <w:r w:rsidRPr="00580D13">
              <w:rPr>
                <w:rFonts w:ascii="Arial" w:hAnsi="Arial" w:cs="Arial"/>
              </w:rPr>
              <w:t>S/C de</w:t>
            </w:r>
            <w:r w:rsidR="00456FCF" w:rsidRPr="00580D13">
              <w:rPr>
                <w:rFonts w:ascii="Arial" w:hAnsi="Arial" w:cs="Arial"/>
              </w:rPr>
              <w:t xml:space="preserve"> </w:t>
            </w:r>
            <w:r w:rsidR="00052505" w:rsidRPr="00580D13">
              <w:rPr>
                <w:rFonts w:ascii="Arial" w:hAnsi="Arial" w:cs="Arial"/>
              </w:rPr>
              <w:t>M</w:t>
            </w:r>
            <w:r w:rsidR="00456FCF" w:rsidRPr="00580D13">
              <w:rPr>
                <w:rFonts w:ascii="Arial" w:hAnsi="Arial" w:cs="Arial"/>
              </w:rPr>
              <w:t xml:space="preserve">esdames et </w:t>
            </w:r>
            <w:r w:rsidR="00052505" w:rsidRPr="00580D13">
              <w:rPr>
                <w:rFonts w:ascii="Arial" w:hAnsi="Arial" w:cs="Arial"/>
              </w:rPr>
              <w:t>M</w:t>
            </w:r>
            <w:r w:rsidR="00456FCF" w:rsidRPr="00580D13">
              <w:rPr>
                <w:rFonts w:ascii="Arial" w:hAnsi="Arial" w:cs="Arial"/>
              </w:rPr>
              <w:t xml:space="preserve">essieurs les </w:t>
            </w:r>
            <w:r w:rsidRPr="00580D13">
              <w:rPr>
                <w:rFonts w:ascii="Arial" w:hAnsi="Arial" w:cs="Arial"/>
              </w:rPr>
              <w:t>chefs d’établissement</w:t>
            </w:r>
          </w:p>
          <w:p w14:paraId="7D83378A" w14:textId="75EE70A8" w:rsidR="00036E92" w:rsidRPr="00AE09DD" w:rsidRDefault="00036E92" w:rsidP="0012725B">
            <w:pPr>
              <w:tabs>
                <w:tab w:val="left" w:pos="3024"/>
              </w:tabs>
              <w:rPr>
                <w:rFonts w:ascii="Arial" w:hAnsi="Arial" w:cs="Arial"/>
              </w:rPr>
            </w:pPr>
          </w:p>
          <w:p w14:paraId="576BD3FE" w14:textId="6DFC10CF" w:rsidR="00036E92" w:rsidRPr="00AE09DD" w:rsidRDefault="00036E92" w:rsidP="00036E92">
            <w:pPr>
              <w:tabs>
                <w:tab w:val="left" w:pos="3024"/>
              </w:tabs>
              <w:jc w:val="right"/>
              <w:rPr>
                <w:rFonts w:ascii="Arial" w:hAnsi="Arial" w:cs="Arial"/>
              </w:rPr>
            </w:pPr>
          </w:p>
          <w:p w14:paraId="36A4D83E" w14:textId="77777777" w:rsidR="00036E92" w:rsidRPr="00AE09DD" w:rsidRDefault="00036E92" w:rsidP="00036E92">
            <w:pPr>
              <w:tabs>
                <w:tab w:val="left" w:pos="3024"/>
              </w:tabs>
              <w:jc w:val="center"/>
              <w:rPr>
                <w:rFonts w:ascii="Arial" w:hAnsi="Arial" w:cs="Arial"/>
              </w:rPr>
            </w:pPr>
          </w:p>
          <w:p w14:paraId="65BB8A22" w14:textId="2C06613A" w:rsidR="00036E92" w:rsidRPr="00AE09DD" w:rsidRDefault="00036E92" w:rsidP="0012725B">
            <w:pPr>
              <w:tabs>
                <w:tab w:val="left" w:pos="3024"/>
              </w:tabs>
              <w:jc w:val="right"/>
              <w:rPr>
                <w:rFonts w:ascii="Arial" w:hAnsi="Arial" w:cs="Arial"/>
              </w:rPr>
            </w:pPr>
          </w:p>
        </w:tc>
      </w:tr>
    </w:tbl>
    <w:p w14:paraId="7F176F64" w14:textId="431590B4" w:rsidR="00D8614A" w:rsidRPr="00AE09DD" w:rsidRDefault="00D31E87" w:rsidP="00943D91">
      <w:pPr>
        <w:ind w:right="-856"/>
        <w:contextualSpacing/>
        <w:rPr>
          <w:rFonts w:ascii="Arial" w:hAnsi="Arial" w:cs="Arial"/>
        </w:rPr>
      </w:pPr>
      <w:r>
        <w:rPr>
          <w:rFonts w:ascii="Arial" w:hAnsi="Arial" w:cs="Arial"/>
        </w:rPr>
        <w:br w:type="textWrapping" w:clear="all"/>
      </w:r>
    </w:p>
    <w:p w14:paraId="68D7F65A" w14:textId="77777777" w:rsidR="00D8614A" w:rsidRPr="00AE09DD" w:rsidRDefault="00D8614A" w:rsidP="00943D91">
      <w:pPr>
        <w:ind w:right="-856"/>
        <w:contextualSpacing/>
        <w:rPr>
          <w:rFonts w:ascii="Arial" w:hAnsi="Arial" w:cs="Arial"/>
        </w:rPr>
      </w:pPr>
    </w:p>
    <w:p w14:paraId="30BAD3E1" w14:textId="76749AFB" w:rsidR="00D8614A" w:rsidRPr="0065628E" w:rsidRDefault="00D8614A" w:rsidP="00035EF0">
      <w:pPr>
        <w:jc w:val="both"/>
        <w:rPr>
          <w:rFonts w:ascii="Arial" w:hAnsi="Arial" w:cs="Arial"/>
          <w:bCs/>
        </w:rPr>
      </w:pPr>
      <w:r w:rsidRPr="0065628E">
        <w:rPr>
          <w:rFonts w:ascii="Arial" w:hAnsi="Arial" w:cs="Arial"/>
          <w:b/>
          <w:bCs/>
          <w:u w:val="single"/>
        </w:rPr>
        <w:t>Objet</w:t>
      </w:r>
      <w:r w:rsidRPr="00AE09DD">
        <w:rPr>
          <w:rFonts w:ascii="Arial" w:hAnsi="Arial" w:cs="Arial"/>
          <w:b/>
          <w:bCs/>
        </w:rPr>
        <w:t xml:space="preserve"> : </w:t>
      </w:r>
      <w:r w:rsidR="00F3134B">
        <w:rPr>
          <w:rFonts w:ascii="Arial" w:hAnsi="Arial" w:cs="Arial"/>
          <w:b/>
          <w:bCs/>
        </w:rPr>
        <w:t xml:space="preserve"> </w:t>
      </w:r>
      <w:r w:rsidR="00F3134B" w:rsidRPr="0065628E">
        <w:rPr>
          <w:rFonts w:ascii="Arial" w:hAnsi="Arial" w:cs="Arial"/>
          <w:bCs/>
        </w:rPr>
        <w:t>Neuvième édition nationale de la semaine des langues du 18 au 23 mars 2024 – « L’important, c’est de communiquer ! » sous le signe des Jeux olympiques et paralympiques</w:t>
      </w:r>
    </w:p>
    <w:p w14:paraId="5C00FD27" w14:textId="77777777" w:rsidR="006E5EAF" w:rsidRPr="006E5EAF" w:rsidRDefault="006E5EAF" w:rsidP="006E5EAF">
      <w:pPr>
        <w:jc w:val="both"/>
        <w:rPr>
          <w:rFonts w:ascii="Arial" w:hAnsi="Arial" w:cs="Arial"/>
          <w:b/>
          <w:bCs/>
        </w:rPr>
      </w:pPr>
    </w:p>
    <w:p w14:paraId="28FBD4DC" w14:textId="3D82F0CC" w:rsidR="00D31E87" w:rsidRDefault="00D31E87" w:rsidP="006A3D6A">
      <w:pPr>
        <w:pStyle w:val="Corpsdetexte"/>
        <w:ind w:left="1416"/>
        <w:jc w:val="both"/>
        <w:rPr>
          <w:lang w:val="fr-FR"/>
        </w:rPr>
      </w:pPr>
    </w:p>
    <w:p w14:paraId="0E1F927F" w14:textId="77777777" w:rsidR="00D31E87" w:rsidRPr="006E5EAF" w:rsidRDefault="00D31E87" w:rsidP="00D31E87">
      <w:pPr>
        <w:rPr>
          <w:rFonts w:ascii="Arial" w:hAnsi="Arial" w:cs="Arial"/>
        </w:rPr>
      </w:pPr>
      <w:r w:rsidRPr="006E5EAF">
        <w:rPr>
          <w:rFonts w:ascii="Arial" w:hAnsi="Arial" w:cs="Arial"/>
        </w:rPr>
        <w:t xml:space="preserve">1. </w:t>
      </w:r>
      <w:r w:rsidRPr="006E5EAF">
        <w:rPr>
          <w:rFonts w:ascii="Arial" w:hAnsi="Arial" w:cs="Arial"/>
          <w:b/>
          <w:bCs/>
        </w:rPr>
        <w:t>Contexte</w:t>
      </w:r>
    </w:p>
    <w:p w14:paraId="6C43D9D7" w14:textId="77777777" w:rsidR="00D31E87" w:rsidRDefault="00D31E87" w:rsidP="00D31E87">
      <w:pPr>
        <w:rPr>
          <w:rFonts w:ascii="Arial" w:hAnsi="Arial" w:cs="Arial"/>
        </w:rPr>
      </w:pPr>
    </w:p>
    <w:p w14:paraId="020906CB" w14:textId="77777777" w:rsidR="00D31E87" w:rsidRPr="006E5EAF" w:rsidRDefault="00D31E87" w:rsidP="00D31E87">
      <w:pPr>
        <w:jc w:val="both"/>
        <w:rPr>
          <w:rFonts w:ascii="Arial" w:hAnsi="Arial" w:cs="Arial"/>
        </w:rPr>
      </w:pPr>
      <w:r w:rsidRPr="006E5EAF">
        <w:rPr>
          <w:rFonts w:ascii="Arial" w:hAnsi="Arial" w:cs="Arial"/>
        </w:rPr>
        <w:t>L’édition 2024 de la semaine des langues s’inscrit dans la perspective de l’organisation des Jeux olympiques et</w:t>
      </w:r>
      <w:r>
        <w:rPr>
          <w:rFonts w:ascii="Arial" w:hAnsi="Arial" w:cs="Arial"/>
        </w:rPr>
        <w:t xml:space="preserve"> </w:t>
      </w:r>
      <w:r w:rsidRPr="006E5EAF">
        <w:rPr>
          <w:rFonts w:ascii="Arial" w:hAnsi="Arial" w:cs="Arial"/>
        </w:rPr>
        <w:t>paralympiques de Paris 2024 et de la construction d’une école engagée. Cette année, l’événement se tiendra du</w:t>
      </w:r>
      <w:r>
        <w:rPr>
          <w:rFonts w:ascii="Arial" w:hAnsi="Arial" w:cs="Arial"/>
        </w:rPr>
        <w:t xml:space="preserve"> </w:t>
      </w:r>
      <w:r w:rsidRPr="006E5EAF">
        <w:rPr>
          <w:rFonts w:ascii="Arial" w:hAnsi="Arial" w:cs="Arial"/>
        </w:rPr>
        <w:t>18 au 23 mars sur l'ensemble du territoire.</w:t>
      </w:r>
    </w:p>
    <w:p w14:paraId="2F564CA0" w14:textId="77777777" w:rsidR="00D31E87" w:rsidRPr="006E5EAF" w:rsidRDefault="00D31E87" w:rsidP="00D31E87">
      <w:pPr>
        <w:jc w:val="both"/>
        <w:rPr>
          <w:rFonts w:ascii="Arial" w:hAnsi="Arial" w:cs="Arial"/>
        </w:rPr>
      </w:pPr>
      <w:r w:rsidRPr="006E5EAF">
        <w:rPr>
          <w:rFonts w:ascii="Arial" w:hAnsi="Arial" w:cs="Arial"/>
        </w:rPr>
        <w:t xml:space="preserve">Pour cette neuvième édition, la thématique </w:t>
      </w:r>
      <w:r w:rsidRPr="00FE207D">
        <w:rPr>
          <w:rFonts w:ascii="Arial" w:hAnsi="Arial" w:cs="Arial"/>
          <w:b/>
        </w:rPr>
        <w:t>« L’important, c’est de communiquer !</w:t>
      </w:r>
      <w:r w:rsidRPr="006E5EAF">
        <w:rPr>
          <w:rFonts w:ascii="Arial" w:hAnsi="Arial" w:cs="Arial"/>
        </w:rPr>
        <w:t xml:space="preserve"> » se poursuit par un</w:t>
      </w:r>
      <w:r>
        <w:rPr>
          <w:rFonts w:ascii="Arial" w:hAnsi="Arial" w:cs="Arial"/>
        </w:rPr>
        <w:t xml:space="preserve"> </w:t>
      </w:r>
      <w:r w:rsidRPr="006E5EAF">
        <w:rPr>
          <w:rFonts w:ascii="Arial" w:hAnsi="Arial" w:cs="Arial"/>
        </w:rPr>
        <w:t>engagement actif et citoyen de tous les élèves qui permet en particulier de célébrer les Jeux olympiques et</w:t>
      </w:r>
      <w:r>
        <w:rPr>
          <w:rFonts w:ascii="Arial" w:hAnsi="Arial" w:cs="Arial"/>
        </w:rPr>
        <w:t xml:space="preserve"> </w:t>
      </w:r>
      <w:r w:rsidRPr="006E5EAF">
        <w:rPr>
          <w:rFonts w:ascii="Arial" w:hAnsi="Arial" w:cs="Arial"/>
        </w:rPr>
        <w:t>écrire,</w:t>
      </w:r>
      <w:r>
        <w:rPr>
          <w:rFonts w:ascii="Arial" w:hAnsi="Arial" w:cs="Arial"/>
        </w:rPr>
        <w:t xml:space="preserve"> </w:t>
      </w:r>
      <w:r w:rsidRPr="006E5EAF">
        <w:rPr>
          <w:rFonts w:ascii="Arial" w:hAnsi="Arial" w:cs="Arial"/>
        </w:rPr>
        <w:t>parler) de cet événement est renforcée pour soutenir la progression de tous les élèves dans la maîtrise des</w:t>
      </w:r>
      <w:r>
        <w:rPr>
          <w:rFonts w:ascii="Arial" w:hAnsi="Arial" w:cs="Arial"/>
        </w:rPr>
        <w:t xml:space="preserve"> </w:t>
      </w:r>
      <w:r w:rsidRPr="006E5EAF">
        <w:rPr>
          <w:rFonts w:ascii="Arial" w:hAnsi="Arial" w:cs="Arial"/>
        </w:rPr>
        <w:t>langues.</w:t>
      </w:r>
    </w:p>
    <w:p w14:paraId="1CC6566B" w14:textId="77777777" w:rsidR="00D31E87" w:rsidRPr="006E5EAF" w:rsidRDefault="00D31E87" w:rsidP="00D31E87">
      <w:pPr>
        <w:jc w:val="both"/>
        <w:rPr>
          <w:rFonts w:ascii="Arial" w:hAnsi="Arial" w:cs="Arial"/>
        </w:rPr>
      </w:pPr>
      <w:r w:rsidRPr="006E5EAF">
        <w:rPr>
          <w:rFonts w:ascii="Arial" w:hAnsi="Arial" w:cs="Arial"/>
        </w:rPr>
        <w:t>Rendez-vous incontournable depuis neuf ans, la semaine des langues a pour vocation de promouvoir les langues</w:t>
      </w:r>
      <w:r>
        <w:rPr>
          <w:rFonts w:ascii="Arial" w:hAnsi="Arial" w:cs="Arial"/>
        </w:rPr>
        <w:t xml:space="preserve"> </w:t>
      </w:r>
      <w:r w:rsidRPr="006E5EAF">
        <w:rPr>
          <w:rFonts w:ascii="Arial" w:hAnsi="Arial" w:cs="Arial"/>
        </w:rPr>
        <w:t>et la diversité linguistique dans les écoles et les établissements, mais aussi en dehors du cadre scolaire. Elle</w:t>
      </w:r>
      <w:r>
        <w:rPr>
          <w:rFonts w:ascii="Arial" w:hAnsi="Arial" w:cs="Arial"/>
        </w:rPr>
        <w:t xml:space="preserve"> </w:t>
      </w:r>
      <w:r w:rsidRPr="006E5EAF">
        <w:rPr>
          <w:rFonts w:ascii="Arial" w:hAnsi="Arial" w:cs="Arial"/>
        </w:rPr>
        <w:t>constitue désormais un temps fort de l’année pour encourager la pratique des langues et leur valorisation.</w:t>
      </w:r>
    </w:p>
    <w:p w14:paraId="7FEE0B80" w14:textId="7D9217F6" w:rsidR="00D31E87" w:rsidRDefault="00D31E87" w:rsidP="00D31E87">
      <w:pPr>
        <w:jc w:val="both"/>
        <w:rPr>
          <w:rFonts w:ascii="Arial" w:hAnsi="Arial" w:cs="Arial"/>
        </w:rPr>
      </w:pPr>
      <w:r w:rsidRPr="006E5EAF">
        <w:rPr>
          <w:rFonts w:ascii="Arial" w:hAnsi="Arial" w:cs="Arial"/>
        </w:rPr>
        <w:t>Cet événement, bien intégré dans la vie des écoles et des établissements et ancré dans les progressions</w:t>
      </w:r>
      <w:r>
        <w:rPr>
          <w:rFonts w:ascii="Arial" w:hAnsi="Arial" w:cs="Arial"/>
        </w:rPr>
        <w:t xml:space="preserve"> </w:t>
      </w:r>
      <w:r w:rsidRPr="006E5EAF">
        <w:rPr>
          <w:rFonts w:ascii="Arial" w:hAnsi="Arial" w:cs="Arial"/>
        </w:rPr>
        <w:t>pédagogiques, est un vecteur de valorisation de l’inter-langues, du plurilinguisme et de la diversité culturelle sur</w:t>
      </w:r>
      <w:r>
        <w:rPr>
          <w:rFonts w:ascii="Arial" w:hAnsi="Arial" w:cs="Arial"/>
        </w:rPr>
        <w:t xml:space="preserve"> </w:t>
      </w:r>
      <w:r w:rsidRPr="006E5EAF">
        <w:rPr>
          <w:rFonts w:ascii="Arial" w:hAnsi="Arial" w:cs="Arial"/>
        </w:rPr>
        <w:t>notre territoire. Plus largement, cette semaine constitue un temps fort permettant de fédérer les équipes et de</w:t>
      </w:r>
      <w:r>
        <w:rPr>
          <w:rFonts w:ascii="Arial" w:hAnsi="Arial" w:cs="Arial"/>
        </w:rPr>
        <w:t xml:space="preserve"> </w:t>
      </w:r>
      <w:r w:rsidRPr="006E5EAF">
        <w:rPr>
          <w:rFonts w:ascii="Arial" w:hAnsi="Arial" w:cs="Arial"/>
        </w:rPr>
        <w:t>mettre en lumière les nombreux projets qui mobilisent les langues au sein des académies.</w:t>
      </w:r>
    </w:p>
    <w:p w14:paraId="68AE2D7A" w14:textId="77777777" w:rsidR="0065628E" w:rsidRDefault="0065628E" w:rsidP="00D31E87">
      <w:pPr>
        <w:jc w:val="both"/>
        <w:rPr>
          <w:rFonts w:ascii="Arial" w:hAnsi="Arial" w:cs="Arial"/>
        </w:rPr>
      </w:pPr>
    </w:p>
    <w:p w14:paraId="6A3C3C63" w14:textId="77777777" w:rsidR="00D31E87" w:rsidRPr="006E5EAF" w:rsidRDefault="00D31E87" w:rsidP="00D31E87">
      <w:pPr>
        <w:jc w:val="both"/>
        <w:rPr>
          <w:rFonts w:ascii="Arial" w:hAnsi="Arial" w:cs="Arial"/>
        </w:rPr>
      </w:pPr>
    </w:p>
    <w:p w14:paraId="0ED95B6C" w14:textId="77777777" w:rsidR="00341EF9" w:rsidRDefault="00341EF9" w:rsidP="00D31E87">
      <w:pPr>
        <w:jc w:val="both"/>
        <w:rPr>
          <w:rFonts w:ascii="Arial" w:hAnsi="Arial" w:cs="Arial"/>
        </w:rPr>
      </w:pPr>
    </w:p>
    <w:p w14:paraId="23E58ACB" w14:textId="7FD44EA0" w:rsidR="00D31E87" w:rsidRPr="006E5EAF" w:rsidRDefault="00D31E87" w:rsidP="00D31E87">
      <w:pPr>
        <w:jc w:val="both"/>
        <w:rPr>
          <w:rFonts w:ascii="Arial" w:hAnsi="Arial" w:cs="Arial"/>
        </w:rPr>
      </w:pPr>
      <w:r w:rsidRPr="006E5EAF">
        <w:rPr>
          <w:rFonts w:ascii="Arial" w:hAnsi="Arial" w:cs="Arial"/>
        </w:rPr>
        <w:t xml:space="preserve">2. </w:t>
      </w:r>
      <w:r w:rsidRPr="006E5EAF">
        <w:rPr>
          <w:rFonts w:ascii="Arial" w:hAnsi="Arial" w:cs="Arial"/>
          <w:b/>
          <w:bCs/>
        </w:rPr>
        <w:t>Pistes de mise en œuvre autour de la thématique</w:t>
      </w:r>
    </w:p>
    <w:p w14:paraId="380A45A5" w14:textId="77777777" w:rsidR="00D31E87" w:rsidRDefault="00D31E87" w:rsidP="00D31E87">
      <w:pPr>
        <w:jc w:val="both"/>
        <w:rPr>
          <w:rFonts w:ascii="Arial" w:hAnsi="Arial" w:cs="Arial"/>
        </w:rPr>
      </w:pPr>
    </w:p>
    <w:p w14:paraId="56A970C0"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Cette semaine des langues sera l’occasion de mettre en valeur des projets qui mobilisent la diversité linguistique, la transmission de valeurs, l’ouverture internationale, l’engagement et l’échange, unis par les valeurs de l’olympisme et du paralympisme.</w:t>
      </w:r>
    </w:p>
    <w:p w14:paraId="3D57622C"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Les projets linguistiques et culturels peuvent prendre différentes formes (manifestations sportives et ludiques,</w:t>
      </w:r>
    </w:p>
    <w:p w14:paraId="5C5E0574"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rencontres interculturelles, créations artistiques, etc.). Les actions inter-langues et inter-cycles sont vivement</w:t>
      </w:r>
    </w:p>
    <w:p w14:paraId="1E041A52"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encouragées. Tout l’espace éducatif, de la maternelle à l’enseignement supérieur, ainsi que tous les dispositifs,</w:t>
      </w:r>
    </w:p>
    <w:p w14:paraId="1E7273D6"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peuvent être mobilisés.</w:t>
      </w:r>
    </w:p>
    <w:p w14:paraId="27D2AD7D" w14:textId="77777777" w:rsidR="00CF40F7" w:rsidRPr="00CF40F7" w:rsidRDefault="00CF40F7" w:rsidP="00CF40F7">
      <w:pPr>
        <w:spacing w:after="0" w:line="240" w:lineRule="auto"/>
        <w:jc w:val="both"/>
        <w:rPr>
          <w:rFonts w:ascii="Arial" w:eastAsiaTheme="minorHAnsi" w:hAnsi="Arial" w:cs="Arial"/>
          <w:b/>
        </w:rPr>
      </w:pPr>
      <w:r w:rsidRPr="00CF40F7">
        <w:rPr>
          <w:rFonts w:ascii="Arial" w:eastAsiaTheme="minorHAnsi" w:hAnsi="Arial" w:cs="Arial"/>
          <w:b/>
        </w:rPr>
        <w:t>De la maternelle au lycée, les assistants de langue constituent un appui précieux pour la mise en œuvre de ces actions et la valorisation de l’inter-langues.</w:t>
      </w:r>
    </w:p>
    <w:p w14:paraId="58565898"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Cet événement s’inscrit pleinement dans le projet d’école et d’établissement et peut tout à fait être associé à</w:t>
      </w:r>
    </w:p>
    <w:p w14:paraId="0391A44D" w14:textId="77777777"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d’autres semaines thématiques nationales programmées à la même période.</w:t>
      </w:r>
    </w:p>
    <w:p w14:paraId="0558D2BA" w14:textId="44011F09" w:rsidR="00CF40F7" w:rsidRPr="00CF40F7" w:rsidRDefault="00CF40F7" w:rsidP="00CF40F7">
      <w:pPr>
        <w:spacing w:after="0" w:line="240" w:lineRule="auto"/>
        <w:jc w:val="both"/>
        <w:rPr>
          <w:rFonts w:ascii="Arial" w:eastAsiaTheme="minorHAnsi" w:hAnsi="Arial" w:cs="Arial"/>
        </w:rPr>
      </w:pPr>
      <w:r w:rsidRPr="00CF40F7">
        <w:rPr>
          <w:rFonts w:ascii="Arial" w:eastAsiaTheme="minorHAnsi" w:hAnsi="Arial" w:cs="Arial"/>
        </w:rPr>
        <w:t>La semaine des langues peut constituer le point de départ ou le temps de restitution d’un projet, qui peut être porté à l’échelle académique, départementale et/ou locale</w:t>
      </w:r>
      <w:r>
        <w:rPr>
          <w:rFonts w:ascii="Arial" w:eastAsiaTheme="minorHAnsi" w:hAnsi="Arial" w:cs="Arial"/>
        </w:rPr>
        <w:t>.</w:t>
      </w:r>
    </w:p>
    <w:p w14:paraId="069EC457" w14:textId="77777777" w:rsidR="007F7D5E" w:rsidRDefault="007F7D5E" w:rsidP="007F7D5E">
      <w:pPr>
        <w:jc w:val="both"/>
        <w:rPr>
          <w:rFonts w:ascii="Arial" w:hAnsi="Arial" w:cs="Arial"/>
        </w:rPr>
      </w:pPr>
    </w:p>
    <w:p w14:paraId="13DEED6A" w14:textId="77777777" w:rsidR="007F7D5E" w:rsidRDefault="007F7D5E" w:rsidP="007F7D5E">
      <w:pPr>
        <w:jc w:val="both"/>
        <w:rPr>
          <w:rFonts w:ascii="Arial" w:hAnsi="Arial" w:cs="Arial"/>
          <w:b/>
          <w:bCs/>
        </w:rPr>
      </w:pPr>
      <w:r w:rsidRPr="006E5EAF">
        <w:rPr>
          <w:rFonts w:ascii="Arial" w:hAnsi="Arial" w:cs="Arial"/>
        </w:rPr>
        <w:t xml:space="preserve">3. </w:t>
      </w:r>
      <w:r w:rsidRPr="006E5EAF">
        <w:rPr>
          <w:rFonts w:ascii="Arial" w:hAnsi="Arial" w:cs="Arial"/>
          <w:b/>
          <w:bCs/>
        </w:rPr>
        <w:t>Restitution et valorisation de l’édition 2024</w:t>
      </w:r>
    </w:p>
    <w:p w14:paraId="340D12B8" w14:textId="77777777" w:rsidR="007F7D5E" w:rsidRDefault="007F7D5E" w:rsidP="007F7D5E">
      <w:pPr>
        <w:jc w:val="both"/>
        <w:rPr>
          <w:rFonts w:ascii="Arial" w:hAnsi="Arial" w:cs="Arial"/>
        </w:rPr>
      </w:pPr>
      <w:r w:rsidRPr="006E5EAF">
        <w:rPr>
          <w:rFonts w:ascii="Arial" w:hAnsi="Arial" w:cs="Arial"/>
        </w:rPr>
        <w:t>La restitution des projets réalisés à l’occasion de l’édition 2023 de la semaine des langues sera prochainement</w:t>
      </w:r>
      <w:r>
        <w:rPr>
          <w:rFonts w:ascii="Arial" w:hAnsi="Arial" w:cs="Arial"/>
        </w:rPr>
        <w:t xml:space="preserve"> </w:t>
      </w:r>
      <w:r w:rsidRPr="006E5EAF">
        <w:rPr>
          <w:rFonts w:ascii="Arial" w:hAnsi="Arial" w:cs="Arial"/>
        </w:rPr>
        <w:t xml:space="preserve">mise à disposition sous forme de synthèses sur la page </w:t>
      </w:r>
      <w:r>
        <w:rPr>
          <w:rFonts w:ascii="Arial" w:hAnsi="Arial" w:cs="Arial"/>
        </w:rPr>
        <w:t>E</w:t>
      </w:r>
      <w:r w:rsidRPr="006E5EAF">
        <w:rPr>
          <w:rFonts w:ascii="Arial" w:hAnsi="Arial" w:cs="Arial"/>
        </w:rPr>
        <w:t xml:space="preserve">duscol </w:t>
      </w:r>
      <w:r>
        <w:rPr>
          <w:rFonts w:ascii="Arial" w:hAnsi="Arial" w:cs="Arial"/>
        </w:rPr>
        <w:t>-</w:t>
      </w:r>
      <w:r w:rsidRPr="0023240C">
        <w:rPr>
          <w:rFonts w:ascii="Arial" w:hAnsi="Arial" w:cs="Arial"/>
          <w:i/>
          <w:iCs/>
        </w:rPr>
        <w:t>semaine des langues</w:t>
      </w:r>
      <w:r w:rsidRPr="006E5EAF">
        <w:rPr>
          <w:rFonts w:ascii="Arial" w:hAnsi="Arial" w:cs="Arial"/>
        </w:rPr>
        <w:t>.</w:t>
      </w:r>
    </w:p>
    <w:p w14:paraId="7493FF12" w14:textId="77777777" w:rsidR="007F7D5E" w:rsidRDefault="007F7D5E" w:rsidP="007F7D5E">
      <w:pPr>
        <w:jc w:val="both"/>
        <w:rPr>
          <w:rFonts w:ascii="Arial" w:hAnsi="Arial" w:cs="Arial"/>
        </w:rPr>
      </w:pPr>
    </w:p>
    <w:p w14:paraId="6CAD5AC2" w14:textId="77777777" w:rsidR="007F7D5E" w:rsidRDefault="00384021" w:rsidP="007F7D5E">
      <w:pPr>
        <w:jc w:val="both"/>
        <w:rPr>
          <w:rFonts w:ascii="Arial" w:hAnsi="Arial" w:cs="Arial"/>
        </w:rPr>
      </w:pPr>
      <w:hyperlink r:id="rId8" w:history="1">
        <w:r w:rsidR="007F7D5E" w:rsidRPr="006A2A6F">
          <w:rPr>
            <w:rStyle w:val="Lienhypertexte"/>
            <w:rFonts w:ascii="Arial" w:hAnsi="Arial" w:cs="Arial"/>
          </w:rPr>
          <w:t>https://eduscol.education.fr/3538/semaine-des-langues</w:t>
        </w:r>
      </w:hyperlink>
    </w:p>
    <w:p w14:paraId="517FC32E" w14:textId="77777777" w:rsidR="007F7D5E" w:rsidRPr="006E5EAF" w:rsidRDefault="007F7D5E" w:rsidP="007F7D5E">
      <w:pPr>
        <w:jc w:val="both"/>
        <w:rPr>
          <w:rFonts w:ascii="Arial" w:hAnsi="Arial" w:cs="Arial"/>
        </w:rPr>
      </w:pPr>
    </w:p>
    <w:p w14:paraId="2D6F9B8C" w14:textId="77777777" w:rsidR="007F7D5E" w:rsidRDefault="007F7D5E" w:rsidP="007F7D5E">
      <w:pPr>
        <w:jc w:val="both"/>
        <w:rPr>
          <w:rFonts w:ascii="Arial" w:hAnsi="Arial" w:cs="Arial"/>
        </w:rPr>
      </w:pPr>
      <w:r w:rsidRPr="006E5EAF">
        <w:rPr>
          <w:rFonts w:ascii="Arial" w:hAnsi="Arial" w:cs="Arial"/>
        </w:rPr>
        <w:t>Pour l’édition 2024</w:t>
      </w:r>
      <w:r>
        <w:rPr>
          <w:rFonts w:ascii="Arial" w:hAnsi="Arial" w:cs="Arial"/>
        </w:rPr>
        <w:t xml:space="preserve"> </w:t>
      </w:r>
      <w:r w:rsidRPr="006E5EAF">
        <w:rPr>
          <w:rFonts w:ascii="Arial" w:hAnsi="Arial" w:cs="Arial"/>
        </w:rPr>
        <w:t>les modalités de valorisation des projets prendront une</w:t>
      </w:r>
      <w:r>
        <w:rPr>
          <w:rFonts w:ascii="Arial" w:hAnsi="Arial" w:cs="Arial"/>
        </w:rPr>
        <w:t xml:space="preserve"> </w:t>
      </w:r>
      <w:r w:rsidRPr="006E5EAF">
        <w:rPr>
          <w:rFonts w:ascii="Arial" w:hAnsi="Arial" w:cs="Arial"/>
        </w:rPr>
        <w:t xml:space="preserve">nouvelle forme à travers un recueil thématique de fiches-actions. </w:t>
      </w:r>
      <w:r>
        <w:rPr>
          <w:rFonts w:ascii="Arial" w:hAnsi="Arial" w:cs="Arial"/>
        </w:rPr>
        <w:t xml:space="preserve"> </w:t>
      </w:r>
    </w:p>
    <w:p w14:paraId="4D415F93" w14:textId="77777777" w:rsidR="007F7D5E" w:rsidRPr="006A3D6A" w:rsidRDefault="007F7D5E" w:rsidP="007F7D5E">
      <w:pPr>
        <w:jc w:val="both"/>
        <w:rPr>
          <w:rFonts w:ascii="Arial" w:hAnsi="Arial" w:cs="Arial"/>
          <w:b/>
          <w:bCs/>
          <w:color w:val="000000" w:themeColor="text1"/>
        </w:rPr>
      </w:pPr>
      <w:r w:rsidRPr="006A3D6A">
        <w:rPr>
          <w:rFonts w:ascii="Arial" w:hAnsi="Arial" w:cs="Arial"/>
          <w:b/>
          <w:bCs/>
          <w:color w:val="000000" w:themeColor="text1"/>
        </w:rPr>
        <w:t>Nous invitons les enseignants de langues vivantes étrangères et régionales ainsi que les établissements à déposer leurs actions sur le digipad 2024 dédié, à l’adresse : </w:t>
      </w:r>
    </w:p>
    <w:p w14:paraId="5FFC6F54" w14:textId="77777777" w:rsidR="007F7D5E" w:rsidRPr="006A3D6A" w:rsidRDefault="007F7D5E" w:rsidP="007F7D5E">
      <w:pPr>
        <w:jc w:val="both"/>
        <w:rPr>
          <w:rFonts w:ascii="Arial" w:hAnsi="Arial" w:cs="Arial"/>
          <w:b/>
          <w:bCs/>
          <w:color w:val="4472C4" w:themeColor="accent1"/>
        </w:rPr>
      </w:pPr>
    </w:p>
    <w:p w14:paraId="7247DD0D" w14:textId="77777777" w:rsidR="007F7D5E" w:rsidRDefault="00384021" w:rsidP="007F7D5E">
      <w:pPr>
        <w:jc w:val="both"/>
        <w:rPr>
          <w:rStyle w:val="Lienhypertexte"/>
          <w:rFonts w:ascii="Arial" w:hAnsi="Arial" w:cs="Arial"/>
          <w:b/>
          <w:bCs/>
        </w:rPr>
      </w:pPr>
      <w:hyperlink r:id="rId9" w:history="1">
        <w:r w:rsidR="007F7D5E" w:rsidRPr="006A3D6A">
          <w:rPr>
            <w:rStyle w:val="Lienhypertexte"/>
            <w:rFonts w:ascii="Arial" w:hAnsi="Arial" w:cs="Arial"/>
            <w:b/>
            <w:bCs/>
          </w:rPr>
          <w:t>https://digipad.app/p/594264/8d74000e1dbc9</w:t>
        </w:r>
      </w:hyperlink>
    </w:p>
    <w:p w14:paraId="69310D76" w14:textId="77777777" w:rsidR="007F7D5E" w:rsidRPr="00CC559F" w:rsidRDefault="007F7D5E" w:rsidP="007F7D5E">
      <w:pPr>
        <w:jc w:val="both"/>
        <w:rPr>
          <w:rFonts w:ascii="Arial" w:hAnsi="Arial" w:cs="Arial"/>
          <w:color w:val="000000" w:themeColor="text1"/>
        </w:rPr>
      </w:pPr>
      <w:r w:rsidRPr="00CC559F">
        <w:rPr>
          <w:rFonts w:ascii="Arial" w:hAnsi="Arial" w:cs="Arial"/>
          <w:color w:val="000000" w:themeColor="text1"/>
        </w:rPr>
        <w:t>Les inspecteurs sont à votre écoute pour vous accompagner dans ces projets selon vos besoins.</w:t>
      </w:r>
    </w:p>
    <w:p w14:paraId="03B5D2F1" w14:textId="77777777" w:rsidR="007F7D5E" w:rsidRPr="00AE09DD" w:rsidRDefault="007F7D5E" w:rsidP="007F7D5E">
      <w:pPr>
        <w:jc w:val="both"/>
        <w:rPr>
          <w:rFonts w:ascii="Arial" w:hAnsi="Arial" w:cs="Arial"/>
          <w:b/>
          <w:bCs/>
        </w:rPr>
      </w:pPr>
    </w:p>
    <w:p w14:paraId="716A0AB1" w14:textId="77777777" w:rsidR="007F7D5E" w:rsidRDefault="007F7D5E" w:rsidP="007F7D5E">
      <w:pPr>
        <w:pStyle w:val="Corpsdetexte"/>
        <w:jc w:val="both"/>
        <w:rPr>
          <w:lang w:val="fr-FR"/>
        </w:rPr>
      </w:pPr>
      <w:r>
        <w:rPr>
          <w:lang w:val="fr-FR"/>
        </w:rPr>
        <w:t>Pour plus d’information consulter également :</w:t>
      </w:r>
    </w:p>
    <w:p w14:paraId="0C290969" w14:textId="77777777" w:rsidR="007F7D5E" w:rsidRDefault="00384021" w:rsidP="007F7D5E">
      <w:pPr>
        <w:jc w:val="both"/>
        <w:rPr>
          <w:rFonts w:ascii="Arial" w:hAnsi="Arial" w:cs="Arial"/>
          <w:b/>
          <w:bCs/>
        </w:rPr>
      </w:pPr>
      <w:hyperlink r:id="rId10" w:history="1">
        <w:r w:rsidR="007F7D5E" w:rsidRPr="00DC3FCD">
          <w:rPr>
            <w:rStyle w:val="Lienhypertexte"/>
            <w:rFonts w:ascii="Arial" w:hAnsi="Arial" w:cs="Arial"/>
            <w:b/>
            <w:bCs/>
          </w:rPr>
          <w:t>https://www.education.gouv.fr/semaine-des-langues-vivantes-11996</w:t>
        </w:r>
      </w:hyperlink>
    </w:p>
    <w:p w14:paraId="503CC9F9" w14:textId="77AFA370" w:rsidR="007F7D5E" w:rsidRDefault="007F7D5E" w:rsidP="007F7D5E">
      <w:pPr>
        <w:pStyle w:val="Corpsdetexte"/>
        <w:jc w:val="both"/>
        <w:rPr>
          <w:lang w:val="fr-FR"/>
        </w:rPr>
      </w:pPr>
      <w:r>
        <w:rPr>
          <w:lang w:val="fr-FR"/>
        </w:rPr>
        <w:t xml:space="preserve">    </w:t>
      </w:r>
    </w:p>
    <w:p w14:paraId="471D24E2" w14:textId="77777777" w:rsidR="007F7D5E" w:rsidRDefault="007F7D5E" w:rsidP="007F7D5E">
      <w:pPr>
        <w:pStyle w:val="Corpsdetexte"/>
        <w:jc w:val="both"/>
        <w:rPr>
          <w:lang w:val="fr-FR"/>
        </w:rPr>
      </w:pPr>
      <w:r>
        <w:rPr>
          <w:lang w:val="fr-FR"/>
        </w:rPr>
        <w:t xml:space="preserve">                                   Pour l’équipe de langues vivantes étrangères et régionales </w:t>
      </w:r>
    </w:p>
    <w:p w14:paraId="441CBA42" w14:textId="42E690A5" w:rsidR="007F7D5E" w:rsidRDefault="007F7D5E" w:rsidP="007F7D5E">
      <w:pPr>
        <w:pStyle w:val="Corpsdetexte"/>
        <w:ind w:left="1416" w:firstLine="708"/>
        <w:jc w:val="both"/>
        <w:rPr>
          <w:i/>
          <w:iCs/>
          <w:lang w:val="fr-FR"/>
        </w:rPr>
      </w:pPr>
      <w:r>
        <w:rPr>
          <w:lang w:val="fr-FR"/>
        </w:rPr>
        <w:t xml:space="preserve">Les inspecteurs chargés du dossier </w:t>
      </w:r>
      <w:r w:rsidRPr="00A6764E">
        <w:rPr>
          <w:i/>
          <w:iCs/>
          <w:lang w:val="fr-FR"/>
        </w:rPr>
        <w:t>semaine des langues</w:t>
      </w:r>
    </w:p>
    <w:p w14:paraId="2247F504" w14:textId="798902AC" w:rsidR="008E268E" w:rsidRDefault="008E268E" w:rsidP="007F7D5E">
      <w:pPr>
        <w:pStyle w:val="Corpsdetexte"/>
        <w:ind w:left="1416" w:firstLine="708"/>
        <w:jc w:val="both"/>
        <w:rPr>
          <w:i/>
          <w:iCs/>
          <w:lang w:val="fr-FR"/>
        </w:rPr>
      </w:pPr>
    </w:p>
    <w:p w14:paraId="18388748" w14:textId="77777777" w:rsidR="008E268E" w:rsidRDefault="008E268E" w:rsidP="007F7D5E">
      <w:pPr>
        <w:pStyle w:val="Corpsdetexte"/>
        <w:ind w:left="1416" w:firstLine="708"/>
        <w:jc w:val="both"/>
        <w:rPr>
          <w:lang w:val="fr-FR"/>
        </w:rPr>
      </w:pPr>
    </w:p>
    <w:p w14:paraId="4C8A9654" w14:textId="20187C3D" w:rsidR="008E268E" w:rsidRPr="008E268E" w:rsidRDefault="008E268E" w:rsidP="008E268E">
      <w:pPr>
        <w:widowControl w:val="0"/>
        <w:autoSpaceDE w:val="0"/>
        <w:autoSpaceDN w:val="0"/>
        <w:spacing w:after="0" w:line="240" w:lineRule="auto"/>
        <w:jc w:val="both"/>
        <w:rPr>
          <w:rFonts w:ascii="Arial" w:eastAsiaTheme="minorHAnsi" w:hAnsi="Arial" w:cs="Arial"/>
        </w:rPr>
      </w:pPr>
      <w:r>
        <w:rPr>
          <w:rFonts w:ascii="Arial" w:eastAsiaTheme="minorHAnsi" w:hAnsi="Arial" w:cs="Arial"/>
        </w:rPr>
        <w:t xml:space="preserve">       </w:t>
      </w:r>
      <w:r w:rsidRPr="008E268E">
        <w:rPr>
          <w:rFonts w:ascii="Arial" w:eastAsiaTheme="minorHAnsi" w:hAnsi="Arial" w:cs="Arial"/>
        </w:rPr>
        <w:t>Isabelle BARBIER, Linda DUPUY, Laëtitia HERRAULT, Raphaël LABBE, Pierre POTTEZ</w:t>
      </w:r>
      <w:r w:rsidR="003D2BED">
        <w:rPr>
          <w:rFonts w:ascii="Arial" w:eastAsiaTheme="minorHAnsi" w:hAnsi="Arial" w:cs="Arial"/>
        </w:rPr>
        <w:t>, Elsa BANCEL</w:t>
      </w:r>
    </w:p>
    <w:sectPr w:rsidR="008E268E" w:rsidRPr="008E268E" w:rsidSect="00832E4E">
      <w:headerReference w:type="even" r:id="rId11"/>
      <w:headerReference w:type="default" r:id="rId12"/>
      <w:footerReference w:type="default" r:id="rId13"/>
      <w:headerReference w:type="first" r:id="rId14"/>
      <w:footerReference w:type="first" r:id="rId15"/>
      <w:pgSz w:w="11900" w:h="16840"/>
      <w:pgMar w:top="964" w:right="964" w:bottom="964" w:left="964" w:header="720"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13574" w14:textId="77777777" w:rsidR="004F05CC" w:rsidRDefault="004F05CC" w:rsidP="00036E92">
      <w:r>
        <w:separator/>
      </w:r>
    </w:p>
  </w:endnote>
  <w:endnote w:type="continuationSeparator" w:id="0">
    <w:p w14:paraId="790D9A01" w14:textId="77777777" w:rsidR="004F05CC" w:rsidRDefault="004F05CC" w:rsidP="0003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8B67" w14:textId="77777777" w:rsidR="00AC0E4E" w:rsidRDefault="00AC0E4E" w:rsidP="00943D91">
    <w:pPr>
      <w:pStyle w:val="Pieddepage"/>
      <w:rPr>
        <w:rFonts w:ascii="Arial" w:hAnsi="Arial" w:cs="Arial"/>
        <w:sz w:val="16"/>
        <w:szCs w:val="16"/>
      </w:rPr>
    </w:pPr>
  </w:p>
  <w:p w14:paraId="6369595D" w14:textId="157F7832" w:rsidR="00AC0E4E" w:rsidRPr="00756401" w:rsidRDefault="00AC0E4E" w:rsidP="00943D91">
    <w:pPr>
      <w:pStyle w:val="Pieddepage"/>
      <w:rPr>
        <w:rFonts w:ascii="Arial" w:hAnsi="Arial" w:cs="Arial"/>
        <w:sz w:val="14"/>
        <w:szCs w:val="14"/>
      </w:rPr>
    </w:pPr>
    <w:r w:rsidRPr="00FD2AF5">
      <w:rPr>
        <w:color w:val="000000" w:themeColor="text1"/>
        <w:sz w:val="14"/>
        <w:szCs w:val="14"/>
      </w:rPr>
      <w:tab/>
    </w:r>
    <w:r w:rsidRPr="00FD2AF5">
      <w:rPr>
        <w:sz w:val="14"/>
        <w:szCs w:val="14"/>
      </w:rPr>
      <w:fldChar w:fldCharType="begin"/>
    </w:r>
    <w:r w:rsidRPr="00FE54CE">
      <w:rPr>
        <w:sz w:val="14"/>
        <w:szCs w:val="14"/>
      </w:rPr>
      <w:instrText xml:space="preserve"> PAGE   \* MERGEFORMAT </w:instrText>
    </w:r>
    <w:r w:rsidRPr="00FD2AF5">
      <w:rPr>
        <w:sz w:val="14"/>
        <w:szCs w:val="14"/>
      </w:rPr>
      <w:fldChar w:fldCharType="separate"/>
    </w:r>
    <w:r w:rsidR="00384021">
      <w:rPr>
        <w:noProof/>
        <w:sz w:val="14"/>
        <w:szCs w:val="14"/>
      </w:rPr>
      <w:t>2</w:t>
    </w:r>
    <w:r w:rsidRPr="00FD2AF5">
      <w:rPr>
        <w:sz w:val="14"/>
        <w:szCs w:val="14"/>
      </w:rPr>
      <w:fldChar w:fldCharType="end"/>
    </w:r>
    <w:r w:rsidRPr="00FE54CE">
      <w:rPr>
        <w:sz w:val="14"/>
        <w:szCs w:val="14"/>
      </w:rPr>
      <w:t>/</w:t>
    </w:r>
    <w:r w:rsidRPr="00FD2AF5">
      <w:rPr>
        <w:sz w:val="14"/>
        <w:szCs w:val="14"/>
      </w:rPr>
      <w:fldChar w:fldCharType="begin"/>
    </w:r>
    <w:r w:rsidRPr="00FE54CE">
      <w:rPr>
        <w:sz w:val="14"/>
        <w:szCs w:val="14"/>
      </w:rPr>
      <w:instrText xml:space="preserve"> NUMPAGES   \* MERGEFORMAT </w:instrText>
    </w:r>
    <w:r w:rsidRPr="00FD2AF5">
      <w:rPr>
        <w:sz w:val="14"/>
        <w:szCs w:val="14"/>
      </w:rPr>
      <w:fldChar w:fldCharType="separate"/>
    </w:r>
    <w:r w:rsidR="00384021">
      <w:rPr>
        <w:noProof/>
        <w:sz w:val="14"/>
        <w:szCs w:val="14"/>
      </w:rPr>
      <w:t>2</w:t>
    </w:r>
    <w:r w:rsidRPr="00FD2AF5">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0445" w14:textId="77777777" w:rsidR="00AC0E4E" w:rsidRDefault="00AC0E4E" w:rsidP="00832E4E">
    <w:pPr>
      <w:pStyle w:val="Pieddepage"/>
      <w:rPr>
        <w:rFonts w:ascii="Arial" w:hAnsi="Arial" w:cs="Arial"/>
        <w:sz w:val="16"/>
        <w:szCs w:val="16"/>
      </w:rPr>
    </w:pPr>
  </w:p>
  <w:p w14:paraId="2149F624" w14:textId="546A9722" w:rsidR="00AC0E4E" w:rsidRPr="00943D91" w:rsidRDefault="00AC0E4E" w:rsidP="00832E4E">
    <w:pPr>
      <w:pStyle w:val="Pieddepage"/>
      <w:rPr>
        <w:rFonts w:ascii="Arial" w:hAnsi="Arial" w:cs="Arial"/>
        <w:sz w:val="16"/>
        <w:szCs w:val="16"/>
      </w:rPr>
    </w:pPr>
    <w:r w:rsidRPr="00FD2AF5">
      <w:rPr>
        <w:color w:val="000000" w:themeColor="text1"/>
        <w:sz w:val="14"/>
        <w:szCs w:val="14"/>
      </w:rPr>
      <w:tab/>
    </w:r>
    <w:r w:rsidRPr="00FD2AF5">
      <w:rPr>
        <w:sz w:val="14"/>
        <w:szCs w:val="14"/>
      </w:rPr>
      <w:fldChar w:fldCharType="begin"/>
    </w:r>
    <w:r w:rsidRPr="00FE54CE">
      <w:rPr>
        <w:sz w:val="14"/>
        <w:szCs w:val="14"/>
      </w:rPr>
      <w:instrText xml:space="preserve"> PAGE   \* MERGEFORMAT </w:instrText>
    </w:r>
    <w:r w:rsidRPr="00FD2AF5">
      <w:rPr>
        <w:sz w:val="14"/>
        <w:szCs w:val="14"/>
      </w:rPr>
      <w:fldChar w:fldCharType="separate"/>
    </w:r>
    <w:r w:rsidR="00384021">
      <w:rPr>
        <w:noProof/>
        <w:sz w:val="14"/>
        <w:szCs w:val="14"/>
      </w:rPr>
      <w:t>1</w:t>
    </w:r>
    <w:r w:rsidRPr="00FD2AF5">
      <w:rPr>
        <w:sz w:val="14"/>
        <w:szCs w:val="14"/>
      </w:rPr>
      <w:fldChar w:fldCharType="end"/>
    </w:r>
    <w:r w:rsidRPr="00FE54CE">
      <w:rPr>
        <w:sz w:val="14"/>
        <w:szCs w:val="14"/>
      </w:rPr>
      <w:t>/</w:t>
    </w:r>
    <w:r w:rsidRPr="00FD2AF5">
      <w:rPr>
        <w:sz w:val="14"/>
        <w:szCs w:val="14"/>
      </w:rPr>
      <w:fldChar w:fldCharType="begin"/>
    </w:r>
    <w:r w:rsidRPr="00FE54CE">
      <w:rPr>
        <w:sz w:val="14"/>
        <w:szCs w:val="14"/>
      </w:rPr>
      <w:instrText xml:space="preserve"> NUMPAGES   \* MERGEFORMAT </w:instrText>
    </w:r>
    <w:r w:rsidRPr="00FD2AF5">
      <w:rPr>
        <w:sz w:val="14"/>
        <w:szCs w:val="14"/>
      </w:rPr>
      <w:fldChar w:fldCharType="separate"/>
    </w:r>
    <w:r w:rsidR="00384021">
      <w:rPr>
        <w:noProof/>
        <w:sz w:val="14"/>
        <w:szCs w:val="14"/>
      </w:rPr>
      <w:t>2</w:t>
    </w:r>
    <w:r w:rsidRPr="00FD2AF5">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C940F" w14:textId="77777777" w:rsidR="004F05CC" w:rsidRDefault="004F05CC" w:rsidP="00036E92">
      <w:r>
        <w:separator/>
      </w:r>
    </w:p>
  </w:footnote>
  <w:footnote w:type="continuationSeparator" w:id="0">
    <w:p w14:paraId="49C91FDA" w14:textId="77777777" w:rsidR="004F05CC" w:rsidRDefault="004F05CC" w:rsidP="0003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DAAE" w14:textId="0FF9109F" w:rsidR="00906DEE" w:rsidRDefault="00384021">
    <w:pPr>
      <w:pStyle w:val="En-tte"/>
    </w:pPr>
    <w:r>
      <w:rPr>
        <w:noProof/>
      </w:rPr>
      <w:pict w14:anchorId="131E6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1.9pt;height:110.95pt;rotation:315;z-index:-251658240;mso-position-horizontal:center;mso-position-horizontal-relative:margin;mso-position-vertical:center;mso-position-vertical-relative:margin" o:allowincell="f" fillcolor="#aeaaaa [2414]" stroked="f">
          <v:fill opacity=".5"/>
          <v:textpath style="font-family:&quot;Calibri&quot;;font-size:1pt" string="PROJET DE COURR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EDFE" w14:textId="03582850" w:rsidR="00AC0E4E" w:rsidRPr="00036E92" w:rsidRDefault="00AC0E4E" w:rsidP="00036E92">
    <w:pPr>
      <w:pStyle w:val="En-tte"/>
      <w:jc w:val="right"/>
      <w:rPr>
        <w:rFonts w:ascii="Arial" w:hAnsi="Arial" w:cs="Arial"/>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6855" w14:textId="6D60C4A4" w:rsidR="00AC0E4E" w:rsidRPr="007A25BD" w:rsidRDefault="00AC0E4E" w:rsidP="00756401">
    <w:pPr>
      <w:pStyle w:val="En-tte"/>
      <w:jc w:val="right"/>
      <w:rPr>
        <w:sz w:val="22"/>
      </w:rPr>
    </w:pPr>
    <w:r w:rsidRPr="007A25BD">
      <w:rPr>
        <w:noProof/>
        <w:sz w:val="22"/>
        <w:lang w:eastAsia="fr-FR"/>
      </w:rPr>
      <w:drawing>
        <wp:anchor distT="0" distB="0" distL="114300" distR="114300" simplePos="0" relativeHeight="251657216" behindDoc="1" locked="0" layoutInCell="1" allowOverlap="1" wp14:anchorId="6C69919F" wp14:editId="68F7EE98">
          <wp:simplePos x="0" y="0"/>
          <wp:positionH relativeFrom="column">
            <wp:posOffset>123825</wp:posOffset>
          </wp:positionH>
          <wp:positionV relativeFrom="paragraph">
            <wp:posOffset>0</wp:posOffset>
          </wp:positionV>
          <wp:extent cx="1211491" cy="895085"/>
          <wp:effectExtent l="0" t="0" r="825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_logoAC_BORDEAU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491" cy="895085"/>
                  </a:xfrm>
                  <a:prstGeom prst="rect">
                    <a:avLst/>
                  </a:prstGeom>
                </pic:spPr>
              </pic:pic>
            </a:graphicData>
          </a:graphic>
        </wp:anchor>
      </w:drawing>
    </w:r>
    <w:r w:rsidR="006D0CA3">
      <w:rPr>
        <w:rFonts w:ascii="Arial" w:hAnsi="Arial" w:cs="Arial"/>
        <w:b/>
        <w:bCs/>
        <w:sz w:val="28"/>
        <w:szCs w:val="32"/>
      </w:rPr>
      <w:t xml:space="preserve">Pôle des inspections </w:t>
    </w:r>
  </w:p>
  <w:p w14:paraId="21E27E1C" w14:textId="77777777" w:rsidR="00951E86" w:rsidRDefault="006D0CA3" w:rsidP="00756401">
    <w:pPr>
      <w:pStyle w:val="En-tte"/>
      <w:jc w:val="right"/>
      <w:rPr>
        <w:rFonts w:ascii="Arial" w:hAnsi="Arial" w:cs="Arial"/>
        <w:b/>
        <w:bCs/>
        <w:sz w:val="28"/>
        <w:szCs w:val="32"/>
      </w:rPr>
    </w:pPr>
    <w:r>
      <w:rPr>
        <w:rFonts w:ascii="Arial" w:hAnsi="Arial" w:cs="Arial"/>
        <w:b/>
        <w:bCs/>
        <w:sz w:val="28"/>
        <w:szCs w:val="32"/>
      </w:rPr>
      <w:t xml:space="preserve">pédagogiques </w:t>
    </w:r>
  </w:p>
  <w:p w14:paraId="72306250" w14:textId="3D2A7BF7" w:rsidR="00AC0E4E" w:rsidRPr="007A25BD" w:rsidRDefault="006D0CA3" w:rsidP="00756401">
    <w:pPr>
      <w:pStyle w:val="En-tte"/>
      <w:jc w:val="right"/>
      <w:rPr>
        <w:rFonts w:ascii="Arial" w:hAnsi="Arial" w:cs="Arial"/>
        <w:b/>
        <w:bCs/>
        <w:sz w:val="28"/>
        <w:szCs w:val="32"/>
      </w:rPr>
    </w:pPr>
    <w:r>
      <w:rPr>
        <w:rFonts w:ascii="Arial" w:hAnsi="Arial" w:cs="Arial"/>
        <w:b/>
        <w:bCs/>
        <w:sz w:val="28"/>
        <w:szCs w:val="32"/>
      </w:rPr>
      <w:t xml:space="preserve">régionales langues </w:t>
    </w:r>
  </w:p>
  <w:p w14:paraId="7DAF7078" w14:textId="2AB4BEAC" w:rsidR="00AC0E4E" w:rsidRDefault="00AC0E4E" w:rsidP="006D0CA3">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92"/>
    <w:rsid w:val="000052E9"/>
    <w:rsid w:val="000142A4"/>
    <w:rsid w:val="00035EF0"/>
    <w:rsid w:val="00036E92"/>
    <w:rsid w:val="00052505"/>
    <w:rsid w:val="001051ED"/>
    <w:rsid w:val="0010667C"/>
    <w:rsid w:val="00106A65"/>
    <w:rsid w:val="0012725B"/>
    <w:rsid w:val="0013663F"/>
    <w:rsid w:val="00196F9C"/>
    <w:rsid w:val="002147F9"/>
    <w:rsid w:val="00224617"/>
    <w:rsid w:val="0023240C"/>
    <w:rsid w:val="0023494A"/>
    <w:rsid w:val="00242F62"/>
    <w:rsid w:val="00264CD4"/>
    <w:rsid w:val="00293140"/>
    <w:rsid w:val="002B7A7A"/>
    <w:rsid w:val="00341EF9"/>
    <w:rsid w:val="00343412"/>
    <w:rsid w:val="00350767"/>
    <w:rsid w:val="00374BAF"/>
    <w:rsid w:val="00384021"/>
    <w:rsid w:val="003D2BED"/>
    <w:rsid w:val="00420F99"/>
    <w:rsid w:val="00426A30"/>
    <w:rsid w:val="00442D88"/>
    <w:rsid w:val="00456FCF"/>
    <w:rsid w:val="004F05CC"/>
    <w:rsid w:val="00506E4A"/>
    <w:rsid w:val="0053678C"/>
    <w:rsid w:val="00563CA4"/>
    <w:rsid w:val="00580D13"/>
    <w:rsid w:val="005B65C9"/>
    <w:rsid w:val="005E219C"/>
    <w:rsid w:val="005F0C6C"/>
    <w:rsid w:val="0065628E"/>
    <w:rsid w:val="00660F6B"/>
    <w:rsid w:val="006A2A6F"/>
    <w:rsid w:val="006A3D6A"/>
    <w:rsid w:val="006A567E"/>
    <w:rsid w:val="006D0CA3"/>
    <w:rsid w:val="006D25B7"/>
    <w:rsid w:val="006E5EAF"/>
    <w:rsid w:val="00723FD4"/>
    <w:rsid w:val="00756401"/>
    <w:rsid w:val="007A25BD"/>
    <w:rsid w:val="007C4190"/>
    <w:rsid w:val="007D4A12"/>
    <w:rsid w:val="007F7D5E"/>
    <w:rsid w:val="00832E4E"/>
    <w:rsid w:val="0085536D"/>
    <w:rsid w:val="00865E46"/>
    <w:rsid w:val="008924C8"/>
    <w:rsid w:val="008E268E"/>
    <w:rsid w:val="008F7067"/>
    <w:rsid w:val="00906DEE"/>
    <w:rsid w:val="00920C57"/>
    <w:rsid w:val="009339FC"/>
    <w:rsid w:val="00943D91"/>
    <w:rsid w:val="00951E86"/>
    <w:rsid w:val="00954F87"/>
    <w:rsid w:val="00964356"/>
    <w:rsid w:val="00966DE7"/>
    <w:rsid w:val="009E2D61"/>
    <w:rsid w:val="00A6764E"/>
    <w:rsid w:val="00A762B1"/>
    <w:rsid w:val="00A8210D"/>
    <w:rsid w:val="00AC0E4E"/>
    <w:rsid w:val="00AE09DD"/>
    <w:rsid w:val="00AE3D0F"/>
    <w:rsid w:val="00B62F74"/>
    <w:rsid w:val="00C2357E"/>
    <w:rsid w:val="00CC559F"/>
    <w:rsid w:val="00CF40F7"/>
    <w:rsid w:val="00CF57C3"/>
    <w:rsid w:val="00D31E87"/>
    <w:rsid w:val="00D36DB3"/>
    <w:rsid w:val="00D8543A"/>
    <w:rsid w:val="00D8614A"/>
    <w:rsid w:val="00DC3FCD"/>
    <w:rsid w:val="00DF0F61"/>
    <w:rsid w:val="00E466A1"/>
    <w:rsid w:val="00E80C38"/>
    <w:rsid w:val="00F27BCF"/>
    <w:rsid w:val="00F3134B"/>
    <w:rsid w:val="00FA75CD"/>
    <w:rsid w:val="00FE2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81658"/>
  <w15:chartTrackingRefBased/>
  <w15:docId w15:val="{D3311E04-A3E4-EA48-A751-439A7918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5E"/>
  </w:style>
  <w:style w:type="paragraph" w:styleId="Titre1">
    <w:name w:val="heading 1"/>
    <w:basedOn w:val="Normal"/>
    <w:next w:val="Normal"/>
    <w:link w:val="Titre1Car"/>
    <w:uiPriority w:val="9"/>
    <w:qFormat/>
    <w:rsid w:val="007F7D5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F7D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7F7D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7F7D5E"/>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F7D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7F7D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7F7D5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7F7D5E"/>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7F7D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E92"/>
    <w:pPr>
      <w:tabs>
        <w:tab w:val="center" w:pos="4536"/>
        <w:tab w:val="right" w:pos="9072"/>
      </w:tabs>
    </w:pPr>
  </w:style>
  <w:style w:type="character" w:customStyle="1" w:styleId="En-tteCar">
    <w:name w:val="En-tête Car"/>
    <w:basedOn w:val="Policepardfaut"/>
    <w:link w:val="En-tte"/>
    <w:uiPriority w:val="99"/>
    <w:rsid w:val="00036E92"/>
  </w:style>
  <w:style w:type="paragraph" w:styleId="Pieddepage">
    <w:name w:val="footer"/>
    <w:basedOn w:val="Normal"/>
    <w:link w:val="PieddepageCar"/>
    <w:uiPriority w:val="99"/>
    <w:unhideWhenUsed/>
    <w:rsid w:val="00036E92"/>
    <w:pPr>
      <w:tabs>
        <w:tab w:val="center" w:pos="4536"/>
        <w:tab w:val="right" w:pos="9072"/>
      </w:tabs>
    </w:pPr>
  </w:style>
  <w:style w:type="character" w:customStyle="1" w:styleId="PieddepageCar">
    <w:name w:val="Pied de page Car"/>
    <w:basedOn w:val="Policepardfaut"/>
    <w:link w:val="Pieddepage"/>
    <w:uiPriority w:val="99"/>
    <w:rsid w:val="00036E92"/>
  </w:style>
  <w:style w:type="table" w:styleId="Grilledutableau">
    <w:name w:val="Table Grid"/>
    <w:basedOn w:val="TableauNormal"/>
    <w:uiPriority w:val="39"/>
    <w:rsid w:val="0003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6E92"/>
    <w:rPr>
      <w:color w:val="0563C1" w:themeColor="hyperlink"/>
      <w:u w:val="single"/>
    </w:rPr>
  </w:style>
  <w:style w:type="character" w:customStyle="1" w:styleId="Mentionnonrsolue1">
    <w:name w:val="Mention non résolue1"/>
    <w:basedOn w:val="Policepardfaut"/>
    <w:uiPriority w:val="99"/>
    <w:semiHidden/>
    <w:unhideWhenUsed/>
    <w:rsid w:val="00036E92"/>
    <w:rPr>
      <w:color w:val="605E5C"/>
      <w:shd w:val="clear" w:color="auto" w:fill="E1DFDD"/>
    </w:rPr>
  </w:style>
  <w:style w:type="paragraph" w:styleId="NormalWeb">
    <w:name w:val="Normal (Web)"/>
    <w:basedOn w:val="Normal"/>
    <w:uiPriority w:val="99"/>
    <w:unhideWhenUsed/>
    <w:rsid w:val="00756401"/>
    <w:pPr>
      <w:spacing w:before="100" w:beforeAutospacing="1" w:after="100" w:afterAutospacing="1"/>
    </w:pPr>
    <w:rPr>
      <w:rFonts w:ascii="Times New Roman" w:eastAsia="Times New Roman" w:hAnsi="Times New Roman" w:cs="Times New Roman"/>
      <w:lang w:eastAsia="fr-FR"/>
    </w:rPr>
  </w:style>
  <w:style w:type="paragraph" w:styleId="Corpsdetexte">
    <w:name w:val="Body Text"/>
    <w:basedOn w:val="Normal"/>
    <w:link w:val="CorpsdetexteCar"/>
    <w:uiPriority w:val="1"/>
    <w:rsid w:val="00A8210D"/>
    <w:pPr>
      <w:widowControl w:val="0"/>
      <w:autoSpaceDE w:val="0"/>
      <w:autoSpaceDN w:val="0"/>
    </w:pPr>
    <w:rPr>
      <w:rFonts w:ascii="Arial" w:hAnsi="Arial" w:cs="Arial"/>
      <w:lang w:val="en-US"/>
    </w:rPr>
  </w:style>
  <w:style w:type="character" w:customStyle="1" w:styleId="CorpsdetexteCar">
    <w:name w:val="Corps de texte Car"/>
    <w:basedOn w:val="Policepardfaut"/>
    <w:link w:val="Corpsdetexte"/>
    <w:uiPriority w:val="1"/>
    <w:rsid w:val="00A8210D"/>
    <w:rPr>
      <w:rFonts w:ascii="Arial" w:hAnsi="Arial" w:cs="Arial"/>
      <w:sz w:val="20"/>
      <w:szCs w:val="20"/>
      <w:lang w:val="en-US"/>
    </w:rPr>
  </w:style>
  <w:style w:type="character" w:customStyle="1" w:styleId="UnresolvedMention">
    <w:name w:val="Unresolved Mention"/>
    <w:basedOn w:val="Policepardfaut"/>
    <w:uiPriority w:val="99"/>
    <w:semiHidden/>
    <w:unhideWhenUsed/>
    <w:rsid w:val="00FA75CD"/>
    <w:rPr>
      <w:color w:val="605E5C"/>
      <w:shd w:val="clear" w:color="auto" w:fill="E1DFDD"/>
    </w:rPr>
  </w:style>
  <w:style w:type="character" w:customStyle="1" w:styleId="Titre1Car">
    <w:name w:val="Titre 1 Car"/>
    <w:basedOn w:val="Policepardfaut"/>
    <w:link w:val="Titre1"/>
    <w:uiPriority w:val="9"/>
    <w:rsid w:val="007F7D5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F7D5E"/>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7F7D5E"/>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7F7D5E"/>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7F7D5E"/>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7F7D5E"/>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7F7D5E"/>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7F7D5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7F7D5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7F7D5E"/>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7F7D5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7F7D5E"/>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7F7D5E"/>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F7D5E"/>
    <w:rPr>
      <w:rFonts w:asciiTheme="majorHAnsi" w:eastAsiaTheme="majorEastAsia" w:hAnsiTheme="majorHAnsi" w:cstheme="majorBidi"/>
      <w:sz w:val="24"/>
      <w:szCs w:val="24"/>
    </w:rPr>
  </w:style>
  <w:style w:type="character" w:styleId="lev">
    <w:name w:val="Strong"/>
    <w:basedOn w:val="Policepardfaut"/>
    <w:uiPriority w:val="22"/>
    <w:qFormat/>
    <w:rsid w:val="007F7D5E"/>
    <w:rPr>
      <w:b/>
      <w:bCs/>
    </w:rPr>
  </w:style>
  <w:style w:type="character" w:styleId="Accentuation">
    <w:name w:val="Emphasis"/>
    <w:basedOn w:val="Policepardfaut"/>
    <w:uiPriority w:val="20"/>
    <w:qFormat/>
    <w:rsid w:val="007F7D5E"/>
    <w:rPr>
      <w:i/>
      <w:iCs/>
    </w:rPr>
  </w:style>
  <w:style w:type="paragraph" w:styleId="Sansinterligne">
    <w:name w:val="No Spacing"/>
    <w:uiPriority w:val="1"/>
    <w:qFormat/>
    <w:rsid w:val="007F7D5E"/>
    <w:pPr>
      <w:spacing w:after="0" w:line="240" w:lineRule="auto"/>
    </w:pPr>
  </w:style>
  <w:style w:type="paragraph" w:styleId="Citation">
    <w:name w:val="Quote"/>
    <w:basedOn w:val="Normal"/>
    <w:next w:val="Normal"/>
    <w:link w:val="CitationCar"/>
    <w:uiPriority w:val="29"/>
    <w:qFormat/>
    <w:rsid w:val="007F7D5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F7D5E"/>
    <w:rPr>
      <w:i/>
      <w:iCs/>
      <w:color w:val="404040" w:themeColor="text1" w:themeTint="BF"/>
    </w:rPr>
  </w:style>
  <w:style w:type="paragraph" w:styleId="Citationintense">
    <w:name w:val="Intense Quote"/>
    <w:basedOn w:val="Normal"/>
    <w:next w:val="Normal"/>
    <w:link w:val="CitationintenseCar"/>
    <w:uiPriority w:val="30"/>
    <w:qFormat/>
    <w:rsid w:val="007F7D5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7F7D5E"/>
    <w:rPr>
      <w:rFonts w:asciiTheme="majorHAnsi" w:eastAsiaTheme="majorEastAsia" w:hAnsiTheme="majorHAnsi" w:cstheme="majorBidi"/>
      <w:color w:val="4472C4" w:themeColor="accent1"/>
      <w:sz w:val="28"/>
      <w:szCs w:val="28"/>
    </w:rPr>
  </w:style>
  <w:style w:type="character" w:styleId="Emphaseple">
    <w:name w:val="Subtle Emphasis"/>
    <w:basedOn w:val="Policepardfaut"/>
    <w:uiPriority w:val="19"/>
    <w:qFormat/>
    <w:rsid w:val="007F7D5E"/>
    <w:rPr>
      <w:i/>
      <w:iCs/>
      <w:color w:val="404040" w:themeColor="text1" w:themeTint="BF"/>
    </w:rPr>
  </w:style>
  <w:style w:type="character" w:styleId="Emphaseintense">
    <w:name w:val="Intense Emphasis"/>
    <w:basedOn w:val="Policepardfaut"/>
    <w:uiPriority w:val="21"/>
    <w:qFormat/>
    <w:rsid w:val="007F7D5E"/>
    <w:rPr>
      <w:b/>
      <w:bCs/>
      <w:i/>
      <w:iCs/>
    </w:rPr>
  </w:style>
  <w:style w:type="character" w:styleId="Rfrenceple">
    <w:name w:val="Subtle Reference"/>
    <w:basedOn w:val="Policepardfaut"/>
    <w:uiPriority w:val="31"/>
    <w:qFormat/>
    <w:rsid w:val="007F7D5E"/>
    <w:rPr>
      <w:smallCaps/>
      <w:color w:val="404040" w:themeColor="text1" w:themeTint="BF"/>
      <w:u w:val="single" w:color="7F7F7F" w:themeColor="text1" w:themeTint="80"/>
    </w:rPr>
  </w:style>
  <w:style w:type="character" w:styleId="Rfrenceintense">
    <w:name w:val="Intense Reference"/>
    <w:basedOn w:val="Policepardfaut"/>
    <w:uiPriority w:val="32"/>
    <w:qFormat/>
    <w:rsid w:val="007F7D5E"/>
    <w:rPr>
      <w:b/>
      <w:bCs/>
      <w:smallCaps/>
      <w:spacing w:val="5"/>
      <w:u w:val="single"/>
    </w:rPr>
  </w:style>
  <w:style w:type="character" w:styleId="Titredulivre">
    <w:name w:val="Book Title"/>
    <w:basedOn w:val="Policepardfaut"/>
    <w:uiPriority w:val="33"/>
    <w:qFormat/>
    <w:rsid w:val="007F7D5E"/>
    <w:rPr>
      <w:b/>
      <w:bCs/>
      <w:smallCaps/>
    </w:rPr>
  </w:style>
  <w:style w:type="paragraph" w:styleId="En-ttedetabledesmatires">
    <w:name w:val="TOC Heading"/>
    <w:basedOn w:val="Titre1"/>
    <w:next w:val="Normal"/>
    <w:uiPriority w:val="39"/>
    <w:semiHidden/>
    <w:unhideWhenUsed/>
    <w:qFormat/>
    <w:rsid w:val="007F7D5E"/>
    <w:pPr>
      <w:outlineLvl w:val="9"/>
    </w:pPr>
  </w:style>
  <w:style w:type="character" w:styleId="Lienhypertextesuivivisit">
    <w:name w:val="FollowedHyperlink"/>
    <w:basedOn w:val="Policepardfaut"/>
    <w:uiPriority w:val="99"/>
    <w:semiHidden/>
    <w:unhideWhenUsed/>
    <w:rsid w:val="00CF5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3538/semaine-des-langu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ducation.gouv.fr/semaine-des-langues-vivantes-11996" TargetMode="External"/><Relationship Id="rId4" Type="http://schemas.openxmlformats.org/officeDocument/2006/relationships/webSettings" Target="webSettings.xml"/><Relationship Id="rId9" Type="http://schemas.openxmlformats.org/officeDocument/2006/relationships/hyperlink" Target="https://digipad.app/p/594264/8d74000e1dbc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8578-BE70-4861-8535-3F70826E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Nolwenn Begueret</dc:creator>
  <cp:keywords/>
  <dc:description/>
  <cp:lastModifiedBy>Nathalie LEREIN</cp:lastModifiedBy>
  <cp:revision>2</cp:revision>
  <dcterms:created xsi:type="dcterms:W3CDTF">2024-01-09T15:32:00Z</dcterms:created>
  <dcterms:modified xsi:type="dcterms:W3CDTF">2024-01-09T15:32:00Z</dcterms:modified>
</cp:coreProperties>
</file>