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F" w:rsidRPr="005848F3" w:rsidRDefault="005848F3" w:rsidP="005848F3">
      <w:pPr>
        <w:jc w:val="center"/>
        <w:rPr>
          <w:sz w:val="56"/>
          <w:szCs w:val="56"/>
        </w:rPr>
      </w:pPr>
      <w:r w:rsidRPr="005848F3">
        <w:rPr>
          <w:sz w:val="56"/>
          <w:szCs w:val="56"/>
        </w:rPr>
        <w:t>Learning Apps</w:t>
      </w:r>
    </w:p>
    <w:p w:rsidR="005848F3" w:rsidRDefault="005848F3"/>
    <w:p w:rsidR="00415E9F" w:rsidRPr="00415E9F" w:rsidRDefault="00415E9F" w:rsidP="00703152">
      <w:pPr>
        <w:jc w:val="both"/>
        <w:rPr>
          <w:b/>
          <w:u w:val="single"/>
        </w:rPr>
      </w:pPr>
      <w:r w:rsidRPr="00415E9F">
        <w:rPr>
          <w:b/>
          <w:u w:val="single"/>
        </w:rPr>
        <w:t xml:space="preserve">Présentation : </w:t>
      </w:r>
    </w:p>
    <w:p w:rsidR="005848F3" w:rsidRDefault="00321338" w:rsidP="00703152">
      <w:pPr>
        <w:jc w:val="both"/>
      </w:pPr>
      <w:r>
        <w:t>Le site Learning Apps, projet de recherche partagé entre la Haute école pédagogique de Berne et deux universités allemandes, est un site proposant des applications permettant de réaliser des exercices et jeux de révision</w:t>
      </w:r>
      <w:r w:rsidR="000B2E7D">
        <w:t xml:space="preserve"> interactifs</w:t>
      </w:r>
      <w:r>
        <w:t xml:space="preserve">. </w:t>
      </w:r>
    </w:p>
    <w:p w:rsidR="00415E9F" w:rsidRDefault="00415E9F" w:rsidP="00703152">
      <w:pPr>
        <w:jc w:val="both"/>
        <w:rPr>
          <w:b/>
          <w:u w:val="single"/>
        </w:rPr>
      </w:pPr>
      <w:r w:rsidRPr="00415E9F">
        <w:rPr>
          <w:b/>
          <w:u w:val="single"/>
        </w:rPr>
        <w:t xml:space="preserve">Création d’un compte et utilisation : </w:t>
      </w:r>
    </w:p>
    <w:p w:rsidR="00415E9F" w:rsidRDefault="00415E9F" w:rsidP="00415E9F">
      <w:pPr>
        <w:jc w:val="both"/>
      </w:pPr>
      <w:r>
        <w:t xml:space="preserve">Pour utiliser le site, créer des applications ou se servir de celles déjà fabriquées, il faut tout d’abord </w:t>
      </w:r>
      <w:r w:rsidRPr="00415E9F">
        <w:rPr>
          <w:u w:val="single"/>
        </w:rPr>
        <w:t>créer un compte puis se connecter, la procédure est gratuite</w:t>
      </w:r>
      <w:r>
        <w:t xml:space="preserve">. </w:t>
      </w:r>
    </w:p>
    <w:p w:rsidR="00D7328B" w:rsidRDefault="00703152" w:rsidP="00703152">
      <w:pPr>
        <w:jc w:val="both"/>
      </w:pPr>
      <w:r>
        <w:t>Les créations se font en ligne et sont hébergées sur le site, elles ne sont pas téléchargeables ce qui pose le souci d’</w:t>
      </w:r>
      <w:r w:rsidR="00FE32BD">
        <w:t>une possible fermeture du site.</w:t>
      </w:r>
      <w:r>
        <w:t xml:space="preserve"> </w:t>
      </w:r>
      <w:r w:rsidR="00FE32BD">
        <w:t>Cependant</w:t>
      </w:r>
      <w:r>
        <w:t xml:space="preserve"> elles sont intégrables sur un site web de son choix et un lien est créé pour chaque application avec une adresse et un QR Code.</w:t>
      </w:r>
    </w:p>
    <w:p w:rsidR="009D3041" w:rsidRDefault="009D3041" w:rsidP="00703152">
      <w:pPr>
        <w:jc w:val="both"/>
      </w:pPr>
      <w:r>
        <w:t xml:space="preserve">Les applications créées par d’autres utilisateurs sont enregistrables dans « mes applis » au même titre que celles produites par </w:t>
      </w:r>
      <w:r w:rsidR="004334D7">
        <w:t>v</w:t>
      </w:r>
      <w:r>
        <w:t>ous-même. Vous pouvez aussi créer des classes dans « Mes classes » et ranger les applis pour mieux les retrouver.</w:t>
      </w:r>
    </w:p>
    <w:p w:rsidR="00A63293" w:rsidRDefault="00DC4479" w:rsidP="00703152">
      <w:pPr>
        <w:jc w:val="both"/>
      </w:pPr>
      <w:r>
        <w:t>La création d’applications peut se faire</w:t>
      </w:r>
      <w:r w:rsidR="004F79C3">
        <w:t xml:space="preserve"> à partir d’un modèle vierge</w:t>
      </w:r>
      <w:r>
        <w:t xml:space="preserve"> </w:t>
      </w:r>
      <w:r w:rsidR="004F79C3">
        <w:t>grâce à l’onglet</w:t>
      </w:r>
      <w:r>
        <w:t xml:space="preserve"> « Créer une appli » mais aussi à partir </w:t>
      </w:r>
      <w:r w:rsidR="004334D7">
        <w:t xml:space="preserve">de l’ouverture </w:t>
      </w:r>
      <w:r>
        <w:t>d’une application déjà fabriquée, à travers l’onglet « Créer une appli similaire »</w:t>
      </w:r>
      <w:r w:rsidR="004F79C3">
        <w:t>,</w:t>
      </w:r>
      <w:r w:rsidR="00A63293">
        <w:t xml:space="preserve"> </w:t>
      </w:r>
      <w:r w:rsidR="004F79C3">
        <w:t>i</w:t>
      </w:r>
      <w:r w:rsidR="00A63293">
        <w:t>l est alors possible de s’inspirer d’une application ex</w:t>
      </w:r>
      <w:r w:rsidR="004334D7">
        <w:t>istante voire de la modifier à v</w:t>
      </w:r>
      <w:r w:rsidR="00A63293">
        <w:t>otre convenance</w:t>
      </w:r>
      <w:r>
        <w:t>.</w:t>
      </w:r>
      <w:r w:rsidR="00EE59FD">
        <w:t xml:space="preserve"> </w:t>
      </w:r>
    </w:p>
    <w:p w:rsidR="00415E9F" w:rsidRPr="00415E9F" w:rsidRDefault="00E23FA9" w:rsidP="00703152">
      <w:pPr>
        <w:jc w:val="both"/>
        <w:rPr>
          <w:b/>
          <w:u w:val="single"/>
        </w:rPr>
      </w:pPr>
      <w:r>
        <w:rPr>
          <w:b/>
          <w:u w:val="single"/>
        </w:rPr>
        <w:t xml:space="preserve">Intérêts et types de mises en œuvre possibles </w:t>
      </w:r>
      <w:r w:rsidR="00415E9F" w:rsidRPr="00415E9F">
        <w:rPr>
          <w:b/>
          <w:u w:val="single"/>
        </w:rPr>
        <w:t xml:space="preserve">: </w:t>
      </w:r>
    </w:p>
    <w:p w:rsidR="00415E9F" w:rsidRDefault="00415E9F" w:rsidP="00415E9F">
      <w:pPr>
        <w:jc w:val="both"/>
      </w:pPr>
      <w:r>
        <w:t xml:space="preserve">Le site propose une banque d’applications accessible depuis l’onglet « parcourir les applis », elles sont classées par matière et par niveau, de l’école maternelle au perfectionnement professionnel. </w:t>
      </w:r>
    </w:p>
    <w:p w:rsidR="00415E9F" w:rsidRDefault="00415E9F" w:rsidP="00E23FA9">
      <w:pPr>
        <w:pStyle w:val="Paragraphedeliste"/>
        <w:numPr>
          <w:ilvl w:val="0"/>
          <w:numId w:val="2"/>
        </w:numPr>
        <w:jc w:val="both"/>
      </w:pPr>
      <w:r>
        <w:t xml:space="preserve">Celles-ci sont donc utilisables en ligne. Elles peuvent donc être intégrées dans </w:t>
      </w:r>
      <w:r w:rsidRPr="00E23FA9">
        <w:rPr>
          <w:u w:val="single"/>
        </w:rPr>
        <w:t>différentes mises en œuvres pédagogiques </w:t>
      </w:r>
      <w:r>
        <w:t>:</w:t>
      </w:r>
    </w:p>
    <w:p w:rsidR="00415E9F" w:rsidRPr="00E23FA9" w:rsidRDefault="00415E9F" w:rsidP="00415E9F">
      <w:pPr>
        <w:jc w:val="both"/>
      </w:pPr>
      <w:r w:rsidRPr="00E23FA9">
        <w:t>-durant le cours, construite</w:t>
      </w:r>
      <w:r w:rsidR="000811DC" w:rsidRPr="00E23FA9">
        <w:t>s</w:t>
      </w:r>
      <w:r w:rsidRPr="00E23FA9">
        <w:t xml:space="preserve"> en amont par l’enseignant</w:t>
      </w:r>
      <w:r w:rsidR="001D7717" w:rsidRPr="00E23FA9">
        <w:t>,</w:t>
      </w:r>
      <w:r w:rsidRPr="00E23FA9">
        <w:t xml:space="preserve"> comme support d’apprentissage ou exercice de vérification des connaissances</w:t>
      </w:r>
    </w:p>
    <w:p w:rsidR="00415E9F" w:rsidRPr="00E23FA9" w:rsidRDefault="00415E9F" w:rsidP="000811DC">
      <w:pPr>
        <w:jc w:val="both"/>
      </w:pPr>
      <w:r w:rsidRPr="00E23FA9">
        <w:t>-durant le cours</w:t>
      </w:r>
      <w:r w:rsidR="000811DC" w:rsidRPr="00E23FA9">
        <w:t xml:space="preserve">, en </w:t>
      </w:r>
      <w:r w:rsidRPr="00E23FA9">
        <w:t>création par les élèves</w:t>
      </w:r>
      <w:r w:rsidR="000811DC" w:rsidRPr="00E23FA9">
        <w:t xml:space="preserve"> eux-mêmes :</w:t>
      </w:r>
      <w:r w:rsidRPr="00E23FA9">
        <w:t xml:space="preserve"> </w:t>
      </w:r>
      <w:r w:rsidR="000811DC" w:rsidRPr="00E23FA9">
        <w:t>mise en activité dans un travail individuel ou de groupe</w:t>
      </w:r>
    </w:p>
    <w:p w:rsidR="00415E9F" w:rsidRPr="00E23FA9" w:rsidRDefault="00415E9F" w:rsidP="00415E9F">
      <w:pPr>
        <w:jc w:val="both"/>
      </w:pPr>
      <w:r w:rsidRPr="00E23FA9">
        <w:t>-en travail hors-la-classe : en guise de révision, de réappropriation des connaissances</w:t>
      </w:r>
      <w:r w:rsidR="000811DC" w:rsidRPr="00E23FA9">
        <w:t xml:space="preserve">, ou dans le cadre d’une pédagogie de classe inversée </w:t>
      </w:r>
      <w:r w:rsidRPr="00E23FA9">
        <w:t xml:space="preserve">  </w:t>
      </w:r>
    </w:p>
    <w:p w:rsidR="000811DC" w:rsidRDefault="000811DC" w:rsidP="00415E9F">
      <w:pPr>
        <w:jc w:val="both"/>
      </w:pPr>
    </w:p>
    <w:p w:rsidR="000811DC" w:rsidRDefault="000811DC" w:rsidP="00E23FA9">
      <w:pPr>
        <w:pStyle w:val="Paragraphedeliste"/>
        <w:numPr>
          <w:ilvl w:val="0"/>
          <w:numId w:val="2"/>
        </w:numPr>
        <w:jc w:val="both"/>
      </w:pPr>
      <w:r>
        <w:lastRenderedPageBreak/>
        <w:t xml:space="preserve">Ce site permet donc de travailler </w:t>
      </w:r>
      <w:r w:rsidRPr="00E23FA9">
        <w:rPr>
          <w:u w:val="single"/>
        </w:rPr>
        <w:t>plusieurs compétences liées à l’histoire-géographie</w:t>
      </w:r>
      <w:r>
        <w:t xml:space="preserve"> : </w:t>
      </w:r>
      <w:r w:rsidR="001D3D39">
        <w:t>se repérer</w:t>
      </w:r>
      <w:r>
        <w:t xml:space="preserve"> dans le temps, </w:t>
      </w:r>
      <w:r w:rsidR="001D3D39">
        <w:t>se repérer</w:t>
      </w:r>
      <w:r>
        <w:t xml:space="preserve"> dans l’espace, s’informer dans le monde du numérique (trier et classer des informations, lire une vidéo), coopérer et mutualiser.  </w:t>
      </w:r>
    </w:p>
    <w:p w:rsidR="00E23FA9" w:rsidRDefault="00E23FA9" w:rsidP="00E23FA9">
      <w:pPr>
        <w:pStyle w:val="Paragraphedeliste"/>
        <w:jc w:val="both"/>
      </w:pPr>
    </w:p>
    <w:p w:rsidR="00C415CF" w:rsidRDefault="00C415CF" w:rsidP="00E23FA9">
      <w:pPr>
        <w:pStyle w:val="Paragraphedeliste"/>
        <w:numPr>
          <w:ilvl w:val="0"/>
          <w:numId w:val="2"/>
        </w:numPr>
        <w:jc w:val="both"/>
      </w:pPr>
      <w:r w:rsidRPr="00E23FA9">
        <w:rPr>
          <w:u w:val="single"/>
        </w:rPr>
        <w:t>Les comp</w:t>
      </w:r>
      <w:r w:rsidR="00BD20EE">
        <w:rPr>
          <w:u w:val="single"/>
        </w:rPr>
        <w:t xml:space="preserve">étences du socle principalement </w:t>
      </w:r>
      <w:r w:rsidRPr="00E23FA9">
        <w:rPr>
          <w:u w:val="single"/>
        </w:rPr>
        <w:t>travaillées</w:t>
      </w:r>
      <w:r>
        <w:t> : les méthodes ou outils pour apprendre- les représentations du monde et de l’activité humaine</w:t>
      </w:r>
      <w:r w:rsidR="00007CA5">
        <w:t>.</w:t>
      </w:r>
      <w:r>
        <w:t xml:space="preserve"> </w:t>
      </w:r>
    </w:p>
    <w:p w:rsidR="00B05C13" w:rsidRDefault="000811DC" w:rsidP="000811DC">
      <w:pPr>
        <w:jc w:val="both"/>
      </w:pPr>
      <w:r w:rsidRPr="000811DC">
        <w:rPr>
          <w:b/>
          <w:u w:val="single"/>
        </w:rPr>
        <w:t>Plus-value numérique</w:t>
      </w:r>
      <w:r>
        <w:t xml:space="preserve"> : </w:t>
      </w:r>
    </w:p>
    <w:p w:rsidR="00B05C13" w:rsidRDefault="00B05C13" w:rsidP="000811DC">
      <w:pPr>
        <w:jc w:val="both"/>
      </w:pPr>
      <w:r>
        <w:t>-L</w:t>
      </w:r>
      <w:r w:rsidR="000811DC">
        <w:t xml:space="preserve">a création d’exercice est aisée et rapide, y compris pour des élèves. </w:t>
      </w:r>
    </w:p>
    <w:p w:rsidR="00B05C13" w:rsidRDefault="00B05C13" w:rsidP="00B05C13">
      <w:r>
        <w:t>-L</w:t>
      </w:r>
      <w:r w:rsidR="000811DC">
        <w:t xml:space="preserve">es révisions d’étape durant le cours, pour </w:t>
      </w:r>
      <w:r w:rsidR="000811DC" w:rsidRPr="00B05C13">
        <w:rPr>
          <w:u w:val="single"/>
        </w:rPr>
        <w:t>une entrée en mémorisation à long terme</w:t>
      </w:r>
      <w:r w:rsidR="000811DC">
        <w:t xml:space="preserve">, sont facilitées par le genre d’exercices proposés qui prennent quelques minutes tout au plus. </w:t>
      </w:r>
      <w:r>
        <w:t>L</w:t>
      </w:r>
      <w:r w:rsidRPr="00B05C13">
        <w:t>es recherches en sciences cognitives insistent sur la pratique d’exercices de mémorisation active associés à une réponse rapide (feedback proche)</w:t>
      </w:r>
      <w:r>
        <w:t xml:space="preserve"> </w:t>
      </w:r>
      <w:r w:rsidRPr="00B05C13">
        <w:t>pour favoriser la mémorisation sur le long terme.</w:t>
      </w:r>
    </w:p>
    <w:p w:rsidR="00B05C13" w:rsidRDefault="00B05C13" w:rsidP="00B05C13">
      <w:pPr>
        <w:jc w:val="both"/>
      </w:pPr>
      <w:r>
        <w:t>-</w:t>
      </w:r>
      <w:r w:rsidRPr="00B05C13">
        <w:rPr>
          <w:u w:val="single"/>
        </w:rPr>
        <w:t>La différenciation</w:t>
      </w:r>
      <w:r>
        <w:t> : permet en un temps très bref de générer divers modes d’apprentissages   et de créer la même activité sur des supports variés pour s’adapter aux besoins des élèves</w:t>
      </w:r>
      <w:r w:rsidR="009B7688">
        <w:t>.</w:t>
      </w:r>
      <w:r>
        <w:t xml:space="preserve"> </w:t>
      </w:r>
    </w:p>
    <w:p w:rsidR="000811DC" w:rsidRDefault="00B05C13" w:rsidP="000811DC">
      <w:pPr>
        <w:jc w:val="both"/>
      </w:pPr>
      <w:r>
        <w:t>-</w:t>
      </w:r>
      <w:r w:rsidR="000811DC">
        <w:t xml:space="preserve">Intérêt par la </w:t>
      </w:r>
      <w:r w:rsidR="000811DC" w:rsidRPr="00B05C13">
        <w:rPr>
          <w:u w:val="single"/>
        </w:rPr>
        <w:t>ludification</w:t>
      </w:r>
      <w:r w:rsidR="000811DC">
        <w:t xml:space="preserve"> aussi : motivation, stimulation</w:t>
      </w:r>
      <w:r w:rsidR="009B7688">
        <w:t xml:space="preserve"> par le jeu sérieux. </w:t>
      </w:r>
      <w:r w:rsidR="000811DC">
        <w:t xml:space="preserve"> </w:t>
      </w:r>
    </w:p>
    <w:p w:rsidR="00415E9F" w:rsidRPr="000811DC" w:rsidRDefault="000811DC" w:rsidP="00703152">
      <w:pPr>
        <w:jc w:val="both"/>
        <w:rPr>
          <w:b/>
          <w:u w:val="single"/>
        </w:rPr>
      </w:pPr>
      <w:r w:rsidRPr="000811DC">
        <w:rPr>
          <w:b/>
          <w:u w:val="single"/>
        </w:rPr>
        <w:t xml:space="preserve">Exemples de mises en œuvre </w:t>
      </w:r>
    </w:p>
    <w:p w:rsidR="000811DC" w:rsidRDefault="00A63293" w:rsidP="00703152">
      <w:pPr>
        <w:jc w:val="both"/>
      </w:pPr>
      <w:r>
        <w:t>Le</w:t>
      </w:r>
      <w:r w:rsidR="00EE59FD">
        <w:t xml:space="preserve"> site propose une vingtaine de types d’applications permettant des variations intéressantes. </w:t>
      </w:r>
    </w:p>
    <w:p w:rsidR="000811DC" w:rsidRDefault="009A00F2" w:rsidP="000811DC">
      <w:pPr>
        <w:pStyle w:val="Paragraphedeliste"/>
        <w:numPr>
          <w:ilvl w:val="0"/>
          <w:numId w:val="1"/>
        </w:numPr>
        <w:jc w:val="both"/>
      </w:pPr>
      <w:r>
        <w:t xml:space="preserve">L’application « classer par paires » permet de faire associer deux éléments, par exemple une date et un événement comme dans cet </w:t>
      </w:r>
      <w:hyperlink r:id="rId5" w:history="1">
        <w:r w:rsidRPr="0045746D">
          <w:rPr>
            <w:rStyle w:val="Lienhypertexte"/>
          </w:rPr>
          <w:t>exemple</w:t>
        </w:r>
      </w:hyperlink>
      <w:r>
        <w:t> </w:t>
      </w:r>
      <w:r w:rsidR="00E23FA9">
        <w:t xml:space="preserve">sur la Guerre de cent ans. </w:t>
      </w:r>
    </w:p>
    <w:p w:rsidR="000811DC" w:rsidRDefault="00393889" w:rsidP="000811DC">
      <w:pPr>
        <w:pStyle w:val="Paragraphedeliste"/>
        <w:numPr>
          <w:ilvl w:val="0"/>
          <w:numId w:val="1"/>
        </w:numPr>
        <w:jc w:val="both"/>
      </w:pPr>
      <w:r>
        <w:t>Avec</w:t>
      </w:r>
      <w:r w:rsidR="0045746D">
        <w:t xml:space="preserve"> </w:t>
      </w:r>
      <w:r>
        <w:t xml:space="preserve">l’application « regroupement » il est possible de travailler le classement d’informations comme </w:t>
      </w:r>
      <w:hyperlink r:id="rId6" w:history="1">
        <w:r w:rsidRPr="00393889">
          <w:rPr>
            <w:rStyle w:val="Lienhypertexte"/>
          </w:rPr>
          <w:t>ici</w:t>
        </w:r>
      </w:hyperlink>
      <w:r w:rsidR="00E23FA9">
        <w:t xml:space="preserve"> </w:t>
      </w:r>
      <w:r w:rsidR="00BD20EE">
        <w:t>.</w:t>
      </w:r>
      <w:bookmarkStart w:id="0" w:name="_GoBack"/>
      <w:bookmarkEnd w:id="0"/>
      <w:r w:rsidR="00BD20EE">
        <w:t xml:space="preserve">Exemple </w:t>
      </w:r>
      <w:r w:rsidR="00E23FA9">
        <w:t xml:space="preserve">sur la France entre collaboration et résistance. </w:t>
      </w:r>
    </w:p>
    <w:p w:rsidR="000811DC" w:rsidRDefault="001C3F85" w:rsidP="000811DC">
      <w:pPr>
        <w:pStyle w:val="Paragraphedeliste"/>
        <w:numPr>
          <w:ilvl w:val="0"/>
          <w:numId w:val="1"/>
        </w:numPr>
        <w:jc w:val="both"/>
      </w:pPr>
      <w:r>
        <w:t>Les applications « Placement sur image » (</w:t>
      </w:r>
      <w:hyperlink r:id="rId7" w:history="1">
        <w:r w:rsidRPr="001C3F85">
          <w:rPr>
            <w:rStyle w:val="Lienhypertexte"/>
          </w:rPr>
          <w:t>voir</w:t>
        </w:r>
      </w:hyperlink>
      <w:r>
        <w:t>)</w:t>
      </w:r>
      <w:r w:rsidR="00BD20EE">
        <w:t xml:space="preserve"> –E</w:t>
      </w:r>
      <w:r w:rsidR="00E23FA9">
        <w:t>xemple sur les régions françaises-</w:t>
      </w:r>
      <w:r>
        <w:t xml:space="preserve"> et « Classement su</w:t>
      </w:r>
      <w:r w:rsidR="004334D7">
        <w:t>r</w:t>
      </w:r>
      <w:r>
        <w:t xml:space="preserve"> un axe » (</w:t>
      </w:r>
      <w:hyperlink r:id="rId8" w:history="1">
        <w:r w:rsidRPr="001C3F85">
          <w:rPr>
            <w:rStyle w:val="Lienhypertexte"/>
          </w:rPr>
          <w:t>voir</w:t>
        </w:r>
      </w:hyperlink>
      <w:r>
        <w:t>)</w:t>
      </w:r>
      <w:r w:rsidR="00BD20EE">
        <w:t>-E</w:t>
      </w:r>
      <w:r w:rsidR="001D3D39">
        <w:t>xemple sur la Guerre de cent ans-</w:t>
      </w:r>
      <w:r>
        <w:t xml:space="preserve"> permettent de travailler les compétences </w:t>
      </w:r>
      <w:r w:rsidR="001D3D39">
        <w:t>se repérer dans le temps, se repérer dans l’espace</w:t>
      </w:r>
    </w:p>
    <w:p w:rsidR="000811DC" w:rsidRDefault="00DA2349" w:rsidP="000811DC">
      <w:pPr>
        <w:pStyle w:val="Paragraphedeliste"/>
        <w:numPr>
          <w:ilvl w:val="0"/>
          <w:numId w:val="1"/>
        </w:numPr>
        <w:jc w:val="both"/>
      </w:pPr>
      <w:r>
        <w:t xml:space="preserve">Le pendu permet de retrouver des mots à partir d’un indice comme dans cet </w:t>
      </w:r>
      <w:hyperlink r:id="rId9" w:history="1">
        <w:r w:rsidRPr="00DA2349">
          <w:rPr>
            <w:rStyle w:val="Lienhypertexte"/>
          </w:rPr>
          <w:t>exemple</w:t>
        </w:r>
      </w:hyperlink>
      <w:r>
        <w:t xml:space="preserve"> </w:t>
      </w:r>
      <w:r w:rsidR="001D3D39">
        <w:t xml:space="preserve">sur la V république </w:t>
      </w:r>
      <w:r>
        <w:t>et la « Course de chevaux » ressemble à un quizz amélioré (</w:t>
      </w:r>
      <w:hyperlink r:id="rId10" w:history="1">
        <w:r w:rsidRPr="00DA2349">
          <w:rPr>
            <w:rStyle w:val="Lienhypertexte"/>
          </w:rPr>
          <w:t>voir</w:t>
        </w:r>
      </w:hyperlink>
      <w:r>
        <w:t>)</w:t>
      </w:r>
      <w:r w:rsidR="00BD20EE">
        <w:t xml:space="preserve"> E</w:t>
      </w:r>
      <w:r w:rsidR="001D3D39">
        <w:t>xemple sur 1944-1947 : refonder la République, redéfinir la démocratie</w:t>
      </w:r>
      <w:r>
        <w:t xml:space="preserve">. </w:t>
      </w:r>
    </w:p>
    <w:p w:rsidR="000811DC" w:rsidRDefault="00610381" w:rsidP="000811DC">
      <w:pPr>
        <w:pStyle w:val="Paragraphedeliste"/>
        <w:numPr>
          <w:ilvl w:val="0"/>
          <w:numId w:val="1"/>
        </w:numPr>
        <w:jc w:val="both"/>
      </w:pPr>
      <w:r>
        <w:t>L’application « Puzzle de classement » permet de reconstituer une image à partir du classement de propositions par catégories »</w:t>
      </w:r>
      <w:r w:rsidR="00F8782E">
        <w:t xml:space="preserve"> comme </w:t>
      </w:r>
      <w:hyperlink r:id="rId11" w:history="1">
        <w:r w:rsidR="00F8782E" w:rsidRPr="00F8782E">
          <w:rPr>
            <w:rStyle w:val="Lienhypertexte"/>
          </w:rPr>
          <w:t>ici</w:t>
        </w:r>
      </w:hyperlink>
      <w:r w:rsidR="001D3D39">
        <w:t xml:space="preserve"> sur les guerres du XX siècle.</w:t>
      </w:r>
    </w:p>
    <w:p w:rsidR="000811DC" w:rsidRDefault="008F1A8B" w:rsidP="000811DC">
      <w:pPr>
        <w:pStyle w:val="Paragraphedeliste"/>
        <w:numPr>
          <w:ilvl w:val="0"/>
          <w:numId w:val="1"/>
        </w:numPr>
        <w:jc w:val="both"/>
      </w:pPr>
      <w:r>
        <w:t xml:space="preserve">Grâce aux « Vidéo avec insertion », il est possible de faire travailler les élèves sur </w:t>
      </w:r>
      <w:r w:rsidR="00CF6824">
        <w:t>le modèle des capsules vidéo</w:t>
      </w:r>
      <w:r>
        <w:t xml:space="preserve"> en classe inversée, donc à la maison, en intégrant des questions à certains passages (</w:t>
      </w:r>
      <w:hyperlink r:id="rId12" w:history="1">
        <w:r w:rsidRPr="008F1A8B">
          <w:rPr>
            <w:rStyle w:val="Lienhypertexte"/>
          </w:rPr>
          <w:t>voir</w:t>
        </w:r>
      </w:hyperlink>
      <w:r>
        <w:t>)</w:t>
      </w:r>
      <w:r w:rsidR="001D3D39">
        <w:t xml:space="preserve"> </w:t>
      </w:r>
      <w:r w:rsidR="00BD20EE">
        <w:t xml:space="preserve">Exemple </w:t>
      </w:r>
      <w:r w:rsidR="001D3D39">
        <w:t>sur le génocide arménien</w:t>
      </w:r>
      <w:r>
        <w:t>.</w:t>
      </w:r>
    </w:p>
    <w:p w:rsidR="00F25860" w:rsidRDefault="00E02239" w:rsidP="000811DC">
      <w:pPr>
        <w:pStyle w:val="Paragraphedeliste"/>
        <w:numPr>
          <w:ilvl w:val="0"/>
          <w:numId w:val="1"/>
        </w:numPr>
        <w:jc w:val="both"/>
      </w:pPr>
      <w:r>
        <w:t xml:space="preserve"> Les QCM, textes à trou ou encore jeu du millionnaire complètent encore la liste des exercices possibles. </w:t>
      </w:r>
    </w:p>
    <w:sectPr w:rsidR="00F25860" w:rsidSect="005848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3E24"/>
    <w:multiLevelType w:val="hybridMultilevel"/>
    <w:tmpl w:val="61FC6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AA3C29"/>
    <w:multiLevelType w:val="hybridMultilevel"/>
    <w:tmpl w:val="D3EC8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F3"/>
    <w:rsid w:val="00007CA5"/>
    <w:rsid w:val="00024029"/>
    <w:rsid w:val="000811DC"/>
    <w:rsid w:val="000B2E7D"/>
    <w:rsid w:val="001302E7"/>
    <w:rsid w:val="001C3F85"/>
    <w:rsid w:val="001D3D39"/>
    <w:rsid w:val="001D7717"/>
    <w:rsid w:val="00321338"/>
    <w:rsid w:val="00393889"/>
    <w:rsid w:val="00415E9F"/>
    <w:rsid w:val="00421B13"/>
    <w:rsid w:val="004334D7"/>
    <w:rsid w:val="0045746D"/>
    <w:rsid w:val="004F79C3"/>
    <w:rsid w:val="005848F3"/>
    <w:rsid w:val="00610381"/>
    <w:rsid w:val="00703152"/>
    <w:rsid w:val="00793749"/>
    <w:rsid w:val="007C2872"/>
    <w:rsid w:val="00815F18"/>
    <w:rsid w:val="008F1A8B"/>
    <w:rsid w:val="009A00F2"/>
    <w:rsid w:val="009B7688"/>
    <w:rsid w:val="009D3041"/>
    <w:rsid w:val="00A63293"/>
    <w:rsid w:val="00AD02A3"/>
    <w:rsid w:val="00B05C13"/>
    <w:rsid w:val="00BC6632"/>
    <w:rsid w:val="00BD20EE"/>
    <w:rsid w:val="00BD353F"/>
    <w:rsid w:val="00C110DF"/>
    <w:rsid w:val="00C415CF"/>
    <w:rsid w:val="00C54538"/>
    <w:rsid w:val="00CF6824"/>
    <w:rsid w:val="00D54A75"/>
    <w:rsid w:val="00D7328B"/>
    <w:rsid w:val="00DA2349"/>
    <w:rsid w:val="00DC4479"/>
    <w:rsid w:val="00E02239"/>
    <w:rsid w:val="00E23FA9"/>
    <w:rsid w:val="00EA31CB"/>
    <w:rsid w:val="00EE59FD"/>
    <w:rsid w:val="00F25860"/>
    <w:rsid w:val="00F8782E"/>
    <w:rsid w:val="00FE3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5949"/>
  <w15:chartTrackingRefBased/>
  <w15:docId w15:val="{4617C153-0014-40A1-AC85-36B19461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746D"/>
    <w:rPr>
      <w:color w:val="0563C1" w:themeColor="hyperlink"/>
      <w:u w:val="single"/>
    </w:rPr>
  </w:style>
  <w:style w:type="character" w:customStyle="1" w:styleId="UnresolvedMention">
    <w:name w:val="Unresolved Mention"/>
    <w:basedOn w:val="Policepardfaut"/>
    <w:uiPriority w:val="99"/>
    <w:semiHidden/>
    <w:unhideWhenUsed/>
    <w:rsid w:val="0045746D"/>
    <w:rPr>
      <w:color w:val="808080"/>
      <w:shd w:val="clear" w:color="auto" w:fill="E6E6E6"/>
    </w:rPr>
  </w:style>
  <w:style w:type="character" w:styleId="Lienhypertextesuivivisit">
    <w:name w:val="FollowedHyperlink"/>
    <w:basedOn w:val="Policepardfaut"/>
    <w:uiPriority w:val="99"/>
    <w:semiHidden/>
    <w:unhideWhenUsed/>
    <w:rsid w:val="00393889"/>
    <w:rPr>
      <w:color w:val="954F72" w:themeColor="followedHyperlink"/>
      <w:u w:val="single"/>
    </w:rPr>
  </w:style>
  <w:style w:type="paragraph" w:styleId="Paragraphedeliste">
    <w:name w:val="List Paragraph"/>
    <w:basedOn w:val="Normal"/>
    <w:uiPriority w:val="34"/>
    <w:qFormat/>
    <w:rsid w:val="00081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0978">
      <w:bodyDiv w:val="1"/>
      <w:marLeft w:val="0"/>
      <w:marRight w:val="0"/>
      <w:marTop w:val="0"/>
      <w:marBottom w:val="0"/>
      <w:divBdr>
        <w:top w:val="none" w:sz="0" w:space="0" w:color="auto"/>
        <w:left w:val="none" w:sz="0" w:space="0" w:color="auto"/>
        <w:bottom w:val="none" w:sz="0" w:space="0" w:color="auto"/>
        <w:right w:val="none" w:sz="0" w:space="0" w:color="auto"/>
      </w:divBdr>
      <w:divsChild>
        <w:div w:id="1573352176">
          <w:marLeft w:val="0"/>
          <w:marRight w:val="0"/>
          <w:marTop w:val="0"/>
          <w:marBottom w:val="0"/>
          <w:divBdr>
            <w:top w:val="none" w:sz="0" w:space="0" w:color="auto"/>
            <w:left w:val="none" w:sz="0" w:space="0" w:color="auto"/>
            <w:bottom w:val="none" w:sz="0" w:space="0" w:color="auto"/>
            <w:right w:val="none" w:sz="0" w:space="0" w:color="auto"/>
          </w:divBdr>
        </w:div>
        <w:div w:id="106431318">
          <w:marLeft w:val="0"/>
          <w:marRight w:val="0"/>
          <w:marTop w:val="0"/>
          <w:marBottom w:val="0"/>
          <w:divBdr>
            <w:top w:val="none" w:sz="0" w:space="0" w:color="auto"/>
            <w:left w:val="none" w:sz="0" w:space="0" w:color="auto"/>
            <w:bottom w:val="none" w:sz="0" w:space="0" w:color="auto"/>
            <w:right w:val="none" w:sz="0" w:space="0" w:color="auto"/>
          </w:divBdr>
        </w:div>
        <w:div w:id="2101682611">
          <w:marLeft w:val="0"/>
          <w:marRight w:val="0"/>
          <w:marTop w:val="0"/>
          <w:marBottom w:val="0"/>
          <w:divBdr>
            <w:top w:val="none" w:sz="0" w:space="0" w:color="auto"/>
            <w:left w:val="none" w:sz="0" w:space="0" w:color="auto"/>
            <w:bottom w:val="none" w:sz="0" w:space="0" w:color="auto"/>
            <w:right w:val="none" w:sz="0" w:space="0" w:color="auto"/>
          </w:divBdr>
        </w:div>
        <w:div w:id="1431926198">
          <w:marLeft w:val="0"/>
          <w:marRight w:val="0"/>
          <w:marTop w:val="0"/>
          <w:marBottom w:val="0"/>
          <w:divBdr>
            <w:top w:val="none" w:sz="0" w:space="0" w:color="auto"/>
            <w:left w:val="none" w:sz="0" w:space="0" w:color="auto"/>
            <w:bottom w:val="none" w:sz="0" w:space="0" w:color="auto"/>
            <w:right w:val="none" w:sz="0" w:space="0" w:color="auto"/>
          </w:divBdr>
        </w:div>
        <w:div w:id="1798375607">
          <w:marLeft w:val="0"/>
          <w:marRight w:val="0"/>
          <w:marTop w:val="0"/>
          <w:marBottom w:val="0"/>
          <w:divBdr>
            <w:top w:val="none" w:sz="0" w:space="0" w:color="auto"/>
            <w:left w:val="none" w:sz="0" w:space="0" w:color="auto"/>
            <w:bottom w:val="none" w:sz="0" w:space="0" w:color="auto"/>
            <w:right w:val="none" w:sz="0" w:space="0" w:color="auto"/>
          </w:divBdr>
        </w:div>
        <w:div w:id="1450080021">
          <w:marLeft w:val="0"/>
          <w:marRight w:val="0"/>
          <w:marTop w:val="0"/>
          <w:marBottom w:val="0"/>
          <w:divBdr>
            <w:top w:val="none" w:sz="0" w:space="0" w:color="auto"/>
            <w:left w:val="none" w:sz="0" w:space="0" w:color="auto"/>
            <w:bottom w:val="none" w:sz="0" w:space="0" w:color="auto"/>
            <w:right w:val="none" w:sz="0" w:space="0" w:color="auto"/>
          </w:divBdr>
        </w:div>
        <w:div w:id="298146697">
          <w:marLeft w:val="0"/>
          <w:marRight w:val="0"/>
          <w:marTop w:val="0"/>
          <w:marBottom w:val="0"/>
          <w:divBdr>
            <w:top w:val="none" w:sz="0" w:space="0" w:color="auto"/>
            <w:left w:val="none" w:sz="0" w:space="0" w:color="auto"/>
            <w:bottom w:val="none" w:sz="0" w:space="0" w:color="auto"/>
            <w:right w:val="none" w:sz="0" w:space="0" w:color="auto"/>
          </w:divBdr>
        </w:div>
        <w:div w:id="1146967094">
          <w:marLeft w:val="0"/>
          <w:marRight w:val="0"/>
          <w:marTop w:val="0"/>
          <w:marBottom w:val="0"/>
          <w:divBdr>
            <w:top w:val="none" w:sz="0" w:space="0" w:color="auto"/>
            <w:left w:val="none" w:sz="0" w:space="0" w:color="auto"/>
            <w:bottom w:val="none" w:sz="0" w:space="0" w:color="auto"/>
            <w:right w:val="none" w:sz="0" w:space="0" w:color="auto"/>
          </w:divBdr>
        </w:div>
        <w:div w:id="1223716794">
          <w:marLeft w:val="0"/>
          <w:marRight w:val="0"/>
          <w:marTop w:val="0"/>
          <w:marBottom w:val="0"/>
          <w:divBdr>
            <w:top w:val="none" w:sz="0" w:space="0" w:color="auto"/>
            <w:left w:val="none" w:sz="0" w:space="0" w:color="auto"/>
            <w:bottom w:val="none" w:sz="0" w:space="0" w:color="auto"/>
            <w:right w:val="none" w:sz="0" w:space="0" w:color="auto"/>
          </w:divBdr>
        </w:div>
        <w:div w:id="1689140384">
          <w:marLeft w:val="0"/>
          <w:marRight w:val="0"/>
          <w:marTop w:val="0"/>
          <w:marBottom w:val="0"/>
          <w:divBdr>
            <w:top w:val="none" w:sz="0" w:space="0" w:color="auto"/>
            <w:left w:val="none" w:sz="0" w:space="0" w:color="auto"/>
            <w:bottom w:val="none" w:sz="0" w:space="0" w:color="auto"/>
            <w:right w:val="none" w:sz="0" w:space="0" w:color="auto"/>
          </w:divBdr>
        </w:div>
        <w:div w:id="1670400320">
          <w:marLeft w:val="0"/>
          <w:marRight w:val="0"/>
          <w:marTop w:val="0"/>
          <w:marBottom w:val="0"/>
          <w:divBdr>
            <w:top w:val="none" w:sz="0" w:space="0" w:color="auto"/>
            <w:left w:val="none" w:sz="0" w:space="0" w:color="auto"/>
            <w:bottom w:val="none" w:sz="0" w:space="0" w:color="auto"/>
            <w:right w:val="none" w:sz="0" w:space="0" w:color="auto"/>
          </w:divBdr>
        </w:div>
        <w:div w:id="660813678">
          <w:marLeft w:val="0"/>
          <w:marRight w:val="0"/>
          <w:marTop w:val="0"/>
          <w:marBottom w:val="0"/>
          <w:divBdr>
            <w:top w:val="none" w:sz="0" w:space="0" w:color="auto"/>
            <w:left w:val="none" w:sz="0" w:space="0" w:color="auto"/>
            <w:bottom w:val="none" w:sz="0" w:space="0" w:color="auto"/>
            <w:right w:val="none" w:sz="0" w:space="0" w:color="auto"/>
          </w:divBdr>
        </w:div>
        <w:div w:id="276063754">
          <w:marLeft w:val="0"/>
          <w:marRight w:val="0"/>
          <w:marTop w:val="0"/>
          <w:marBottom w:val="0"/>
          <w:divBdr>
            <w:top w:val="none" w:sz="0" w:space="0" w:color="auto"/>
            <w:left w:val="none" w:sz="0" w:space="0" w:color="auto"/>
            <w:bottom w:val="none" w:sz="0" w:space="0" w:color="auto"/>
            <w:right w:val="none" w:sz="0" w:space="0" w:color="auto"/>
          </w:divBdr>
        </w:div>
        <w:div w:id="1192259562">
          <w:marLeft w:val="0"/>
          <w:marRight w:val="0"/>
          <w:marTop w:val="0"/>
          <w:marBottom w:val="0"/>
          <w:divBdr>
            <w:top w:val="none" w:sz="0" w:space="0" w:color="auto"/>
            <w:left w:val="none" w:sz="0" w:space="0" w:color="auto"/>
            <w:bottom w:val="none" w:sz="0" w:space="0" w:color="auto"/>
            <w:right w:val="none" w:sz="0" w:space="0" w:color="auto"/>
          </w:divBdr>
        </w:div>
        <w:div w:id="177502602">
          <w:marLeft w:val="0"/>
          <w:marRight w:val="0"/>
          <w:marTop w:val="0"/>
          <w:marBottom w:val="0"/>
          <w:divBdr>
            <w:top w:val="none" w:sz="0" w:space="0" w:color="auto"/>
            <w:left w:val="none" w:sz="0" w:space="0" w:color="auto"/>
            <w:bottom w:val="none" w:sz="0" w:space="0" w:color="auto"/>
            <w:right w:val="none" w:sz="0" w:space="0" w:color="auto"/>
          </w:divBdr>
        </w:div>
        <w:div w:id="1117797063">
          <w:marLeft w:val="0"/>
          <w:marRight w:val="0"/>
          <w:marTop w:val="0"/>
          <w:marBottom w:val="0"/>
          <w:divBdr>
            <w:top w:val="none" w:sz="0" w:space="0" w:color="auto"/>
            <w:left w:val="none" w:sz="0" w:space="0" w:color="auto"/>
            <w:bottom w:val="none" w:sz="0" w:space="0" w:color="auto"/>
            <w:right w:val="none" w:sz="0" w:space="0" w:color="auto"/>
          </w:divBdr>
        </w:div>
        <w:div w:id="2020623163">
          <w:marLeft w:val="0"/>
          <w:marRight w:val="0"/>
          <w:marTop w:val="0"/>
          <w:marBottom w:val="0"/>
          <w:divBdr>
            <w:top w:val="none" w:sz="0" w:space="0" w:color="auto"/>
            <w:left w:val="none" w:sz="0" w:space="0" w:color="auto"/>
            <w:bottom w:val="none" w:sz="0" w:space="0" w:color="auto"/>
            <w:right w:val="none" w:sz="0" w:space="0" w:color="auto"/>
          </w:divBdr>
        </w:div>
        <w:div w:id="1284969379">
          <w:marLeft w:val="0"/>
          <w:marRight w:val="0"/>
          <w:marTop w:val="0"/>
          <w:marBottom w:val="0"/>
          <w:divBdr>
            <w:top w:val="none" w:sz="0" w:space="0" w:color="auto"/>
            <w:left w:val="none" w:sz="0" w:space="0" w:color="auto"/>
            <w:bottom w:val="none" w:sz="0" w:space="0" w:color="auto"/>
            <w:right w:val="none" w:sz="0" w:space="0" w:color="auto"/>
          </w:divBdr>
        </w:div>
        <w:div w:id="1550847659">
          <w:marLeft w:val="0"/>
          <w:marRight w:val="0"/>
          <w:marTop w:val="0"/>
          <w:marBottom w:val="0"/>
          <w:divBdr>
            <w:top w:val="none" w:sz="0" w:space="0" w:color="auto"/>
            <w:left w:val="none" w:sz="0" w:space="0" w:color="auto"/>
            <w:bottom w:val="none" w:sz="0" w:space="0" w:color="auto"/>
            <w:right w:val="none" w:sz="0" w:space="0" w:color="auto"/>
          </w:divBdr>
        </w:div>
        <w:div w:id="1090926671">
          <w:marLeft w:val="0"/>
          <w:marRight w:val="0"/>
          <w:marTop w:val="0"/>
          <w:marBottom w:val="0"/>
          <w:divBdr>
            <w:top w:val="none" w:sz="0" w:space="0" w:color="auto"/>
            <w:left w:val="none" w:sz="0" w:space="0" w:color="auto"/>
            <w:bottom w:val="none" w:sz="0" w:space="0" w:color="auto"/>
            <w:right w:val="none" w:sz="0" w:space="0" w:color="auto"/>
          </w:divBdr>
        </w:div>
        <w:div w:id="1207834077">
          <w:marLeft w:val="0"/>
          <w:marRight w:val="0"/>
          <w:marTop w:val="0"/>
          <w:marBottom w:val="0"/>
          <w:divBdr>
            <w:top w:val="none" w:sz="0" w:space="0" w:color="auto"/>
            <w:left w:val="none" w:sz="0" w:space="0" w:color="auto"/>
            <w:bottom w:val="none" w:sz="0" w:space="0" w:color="auto"/>
            <w:right w:val="none" w:sz="0" w:space="0" w:color="auto"/>
          </w:divBdr>
        </w:div>
        <w:div w:id="1445920884">
          <w:marLeft w:val="0"/>
          <w:marRight w:val="0"/>
          <w:marTop w:val="0"/>
          <w:marBottom w:val="0"/>
          <w:divBdr>
            <w:top w:val="none" w:sz="0" w:space="0" w:color="auto"/>
            <w:left w:val="none" w:sz="0" w:space="0" w:color="auto"/>
            <w:bottom w:val="none" w:sz="0" w:space="0" w:color="auto"/>
            <w:right w:val="none" w:sz="0" w:space="0" w:color="auto"/>
          </w:divBdr>
        </w:div>
        <w:div w:id="1985351977">
          <w:marLeft w:val="0"/>
          <w:marRight w:val="0"/>
          <w:marTop w:val="0"/>
          <w:marBottom w:val="0"/>
          <w:divBdr>
            <w:top w:val="none" w:sz="0" w:space="0" w:color="auto"/>
            <w:left w:val="none" w:sz="0" w:space="0" w:color="auto"/>
            <w:bottom w:val="none" w:sz="0" w:space="0" w:color="auto"/>
            <w:right w:val="none" w:sz="0" w:space="0" w:color="auto"/>
          </w:divBdr>
        </w:div>
        <w:div w:id="1735158630">
          <w:marLeft w:val="0"/>
          <w:marRight w:val="0"/>
          <w:marTop w:val="0"/>
          <w:marBottom w:val="0"/>
          <w:divBdr>
            <w:top w:val="none" w:sz="0" w:space="0" w:color="auto"/>
            <w:left w:val="none" w:sz="0" w:space="0" w:color="auto"/>
            <w:bottom w:val="none" w:sz="0" w:space="0" w:color="auto"/>
            <w:right w:val="none" w:sz="0" w:space="0" w:color="auto"/>
          </w:divBdr>
        </w:div>
        <w:div w:id="1599210705">
          <w:marLeft w:val="0"/>
          <w:marRight w:val="0"/>
          <w:marTop w:val="0"/>
          <w:marBottom w:val="0"/>
          <w:divBdr>
            <w:top w:val="none" w:sz="0" w:space="0" w:color="auto"/>
            <w:left w:val="none" w:sz="0" w:space="0" w:color="auto"/>
            <w:bottom w:val="none" w:sz="0" w:space="0" w:color="auto"/>
            <w:right w:val="none" w:sz="0" w:space="0" w:color="auto"/>
          </w:divBdr>
        </w:div>
        <w:div w:id="1109157533">
          <w:marLeft w:val="0"/>
          <w:marRight w:val="0"/>
          <w:marTop w:val="0"/>
          <w:marBottom w:val="0"/>
          <w:divBdr>
            <w:top w:val="none" w:sz="0" w:space="0" w:color="auto"/>
            <w:left w:val="none" w:sz="0" w:space="0" w:color="auto"/>
            <w:bottom w:val="none" w:sz="0" w:space="0" w:color="auto"/>
            <w:right w:val="none" w:sz="0" w:space="0" w:color="auto"/>
          </w:divBdr>
        </w:div>
        <w:div w:id="736319871">
          <w:marLeft w:val="0"/>
          <w:marRight w:val="0"/>
          <w:marTop w:val="0"/>
          <w:marBottom w:val="0"/>
          <w:divBdr>
            <w:top w:val="none" w:sz="0" w:space="0" w:color="auto"/>
            <w:left w:val="none" w:sz="0" w:space="0" w:color="auto"/>
            <w:bottom w:val="none" w:sz="0" w:space="0" w:color="auto"/>
            <w:right w:val="none" w:sz="0" w:space="0" w:color="auto"/>
          </w:divBdr>
        </w:div>
        <w:div w:id="170753890">
          <w:marLeft w:val="0"/>
          <w:marRight w:val="0"/>
          <w:marTop w:val="0"/>
          <w:marBottom w:val="0"/>
          <w:divBdr>
            <w:top w:val="none" w:sz="0" w:space="0" w:color="auto"/>
            <w:left w:val="none" w:sz="0" w:space="0" w:color="auto"/>
            <w:bottom w:val="none" w:sz="0" w:space="0" w:color="auto"/>
            <w:right w:val="none" w:sz="0" w:space="0" w:color="auto"/>
          </w:divBdr>
        </w:div>
        <w:div w:id="78408471">
          <w:marLeft w:val="0"/>
          <w:marRight w:val="0"/>
          <w:marTop w:val="0"/>
          <w:marBottom w:val="0"/>
          <w:divBdr>
            <w:top w:val="none" w:sz="0" w:space="0" w:color="auto"/>
            <w:left w:val="none" w:sz="0" w:space="0" w:color="auto"/>
            <w:bottom w:val="none" w:sz="0" w:space="0" w:color="auto"/>
            <w:right w:val="none" w:sz="0" w:space="0" w:color="auto"/>
          </w:divBdr>
        </w:div>
        <w:div w:id="2126463845">
          <w:marLeft w:val="0"/>
          <w:marRight w:val="0"/>
          <w:marTop w:val="0"/>
          <w:marBottom w:val="0"/>
          <w:divBdr>
            <w:top w:val="none" w:sz="0" w:space="0" w:color="auto"/>
            <w:left w:val="none" w:sz="0" w:space="0" w:color="auto"/>
            <w:bottom w:val="none" w:sz="0" w:space="0" w:color="auto"/>
            <w:right w:val="none" w:sz="0" w:space="0" w:color="auto"/>
          </w:divBdr>
        </w:div>
        <w:div w:id="140774932">
          <w:marLeft w:val="0"/>
          <w:marRight w:val="0"/>
          <w:marTop w:val="0"/>
          <w:marBottom w:val="0"/>
          <w:divBdr>
            <w:top w:val="none" w:sz="0" w:space="0" w:color="auto"/>
            <w:left w:val="none" w:sz="0" w:space="0" w:color="auto"/>
            <w:bottom w:val="none" w:sz="0" w:space="0" w:color="auto"/>
            <w:right w:val="none" w:sz="0" w:space="0" w:color="auto"/>
          </w:divBdr>
        </w:div>
        <w:div w:id="5201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watch?v=pv07icr7n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Apps.org/view3731949" TargetMode="External"/><Relationship Id="rId12" Type="http://schemas.openxmlformats.org/officeDocument/2006/relationships/hyperlink" Target="http://LearningApps.org/view2518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Apps.org/view3726111" TargetMode="External"/><Relationship Id="rId11" Type="http://schemas.openxmlformats.org/officeDocument/2006/relationships/hyperlink" Target="http://LearningApps.org/view1902317" TargetMode="External"/><Relationship Id="rId5" Type="http://schemas.openxmlformats.org/officeDocument/2006/relationships/hyperlink" Target="http://LearningApps.org/view3725056" TargetMode="External"/><Relationship Id="rId10" Type="http://schemas.openxmlformats.org/officeDocument/2006/relationships/hyperlink" Target="http://LearningApps.org/view3732099" TargetMode="External"/><Relationship Id="rId4" Type="http://schemas.openxmlformats.org/officeDocument/2006/relationships/webSettings" Target="webSettings.xml"/><Relationship Id="rId9" Type="http://schemas.openxmlformats.org/officeDocument/2006/relationships/hyperlink" Target="http://LearningApps.org/view373263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aurelie dongeux</cp:lastModifiedBy>
  <cp:revision>3</cp:revision>
  <dcterms:created xsi:type="dcterms:W3CDTF">2018-01-16T11:09:00Z</dcterms:created>
  <dcterms:modified xsi:type="dcterms:W3CDTF">2018-01-16T14:46:00Z</dcterms:modified>
</cp:coreProperties>
</file>