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2"/>
        <w:gridCol w:w="10415"/>
      </w:tblGrid>
      <w:tr>
        <w:trPr/>
        <w:tc>
          <w:tcPr>
            <w:tcW w:w="35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Séquence pédagogique proposée par</w:t>
            </w:r>
          </w:p>
        </w:tc>
        <w:tc>
          <w:tcPr>
            <w:tcW w:w="104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b/>
                <w:color w:val="4472C4" w:themeColor="accent1"/>
              </w:rPr>
              <w:t>N</w:t>
            </w:r>
            <w:r>
              <w:rPr>
                <w:b/>
                <w:color w:val="4472C4" w:themeColor="accent1"/>
              </w:rPr>
              <w:t>athalie Bachacou</w:t>
            </w:r>
          </w:p>
        </w:tc>
      </w:tr>
      <w:tr>
        <w:trPr/>
        <w:tc>
          <w:tcPr>
            <w:tcW w:w="35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Professeur(e) à </w:t>
            </w:r>
          </w:p>
        </w:tc>
        <w:tc>
          <w:tcPr>
            <w:tcW w:w="104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b/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Lycée de Navarre, Saint Jean Pied de Port</w:t>
            </w:r>
          </w:p>
        </w:tc>
      </w:tr>
      <w:tr>
        <w:trPr/>
        <w:tc>
          <w:tcPr>
            <w:tcW w:w="35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Public visé </w:t>
            </w:r>
          </w:p>
        </w:tc>
        <w:tc>
          <w:tcPr>
            <w:tcW w:w="104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b/>
                <w:color w:val="4472C4" w:themeColor="accent1"/>
              </w:rPr>
              <w:t>1° spécialité espagnol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2"/>
        <w:gridCol w:w="10415"/>
      </w:tblGrid>
      <w:tr>
        <w:trPr/>
        <w:tc>
          <w:tcPr>
            <w:tcW w:w="35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Thématique au programme </w:t>
            </w:r>
          </w:p>
        </w:tc>
        <w:tc>
          <w:tcPr>
            <w:tcW w:w="104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Circulation des hommes, circulation des idées</w:t>
            </w:r>
          </w:p>
        </w:tc>
      </w:tr>
      <w:tr>
        <w:trPr/>
        <w:tc>
          <w:tcPr>
            <w:tcW w:w="35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Niveau du CECRL visé </w:t>
            </w:r>
          </w:p>
        </w:tc>
        <w:tc>
          <w:tcPr>
            <w:tcW w:w="104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B1 /B2</w:t>
            </w:r>
          </w:p>
        </w:tc>
      </w:tr>
      <w:tr>
        <w:trPr>
          <w:trHeight w:val="567" w:hRule="atLeast"/>
        </w:trPr>
        <w:tc>
          <w:tcPr>
            <w:tcW w:w="3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Domaines du socle commun (en collège)</w:t>
            </w:r>
          </w:p>
        </w:tc>
        <w:tc>
          <w:tcPr>
            <w:tcW w:w="104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  <w:bookmarkStart w:id="0" w:name="_GoBack"/>
            <w:bookmarkEnd w:id="0"/>
            <w:r>
              <w:rPr/>
              <w:t>Axes/ Problématique</w:t>
            </w:r>
          </w:p>
        </w:tc>
        <w:tc>
          <w:tcPr>
            <w:tcW w:w="104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  <w:r>
              <w:rPr/>
              <w:t>Echanges et transmissions</w:t>
            </w:r>
          </w:p>
          <w:p>
            <w:pPr>
              <w:pStyle w:val="Corpsdetexte"/>
              <w:spacing w:lineRule="auto" w:line="276" w:before="0" w:after="140"/>
              <w:contextualSpacing/>
              <w:rPr/>
            </w:pPr>
            <w:r>
              <w:rPr/>
              <w:t>« ¿El cuento defensor de los valores de ayer ? »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 « 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u w:val="none"/>
              </w:rPr>
              <w:t>Los años pasan pero ¿los cuentos siguen siendo los mismos ? »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2"/>
        <w:gridCol w:w="10415"/>
      </w:tblGrid>
      <w:tr>
        <w:trPr/>
        <w:tc>
          <w:tcPr>
            <w:tcW w:w="3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/>
              <w:t>Supports utilisés / sources</w:t>
            </w:r>
          </w:p>
        </w:tc>
        <w:tc>
          <w:tcPr>
            <w:tcW w:w="104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contextualSpacing/>
              <w:rPr/>
            </w:pPr>
            <w:r>
              <w:rPr>
                <w:u w:val="single"/>
              </w:rPr>
              <w:t>Caperucita en Manhattan</w:t>
            </w:r>
            <w:r>
              <w:rPr/>
              <w:t>, Carmen Martin Gaite : Œuvre intégrale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/>
            </w:pPr>
            <w:r>
              <w:rPr>
                <w:u w:val="single"/>
              </w:rPr>
              <w:t>Caperucita roja</w:t>
            </w:r>
            <w:r>
              <w:rPr/>
              <w:t>, de Perrault y  de Grimm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Cuentos tradicionales : Blancanieves, el gato con botas, Pulgarcito...</w:t>
            </w:r>
          </w:p>
          <w:p>
            <w:pPr>
              <w:pStyle w:val="Titre1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>
                <w:rFonts w:ascii="Calibri" w:hAnsi="Calibri"/>
                <w:b w:val="false"/>
                <w:bCs w:val="false"/>
                <w:sz w:val="22"/>
                <w:szCs w:val="22"/>
                <w:u w:val="none"/>
              </w:rPr>
              <w:t>Publicidad Sancor Sublime</w:t>
            </w:r>
          </w:p>
          <w:p>
            <w:pPr>
              <w:pStyle w:val="Corpsdetexte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>
                <w:u w:val="single"/>
              </w:rPr>
              <w:t>Caperucita</w:t>
            </w:r>
            <w:r>
              <w:rPr/>
              <w:t xml:space="preserve"> de Quino</w:t>
            </w:r>
          </w:p>
          <w:p>
            <w:pPr>
              <w:pStyle w:val="Corpsdetexte"/>
              <w:numPr>
                <w:ilvl w:val="0"/>
                <w:numId w:val="3"/>
              </w:numPr>
              <w:spacing w:before="0" w:after="0"/>
              <w:contextualSpacing/>
              <w:rPr/>
            </w:pPr>
            <w:r>
              <w:rPr>
                <w:u w:val="single"/>
              </w:rPr>
              <w:t>Potentes, prepotentes, imponente</w:t>
            </w:r>
            <w:r>
              <w:rPr/>
              <w:t>s de Quino</w:t>
            </w:r>
          </w:p>
          <w:p>
            <w:pPr>
              <w:pStyle w:val="Corpsdetexte"/>
              <w:numPr>
                <w:ilvl w:val="0"/>
                <w:numId w:val="3"/>
              </w:numPr>
              <w:spacing w:before="0" w:after="140"/>
              <w:contextualSpacing/>
              <w:rPr/>
            </w:pPr>
            <w:r>
              <w:rPr>
                <w:i w:val="false"/>
                <w:iCs w:val="false"/>
                <w:u w:val="single"/>
              </w:rPr>
              <w:t>Una caperucita roja</w:t>
            </w:r>
            <w:r>
              <w:rPr>
                <w:u w:val="single"/>
              </w:rPr>
              <w:t xml:space="preserve"> </w:t>
            </w:r>
            <w:r>
              <w:rPr/>
              <w:t>de Marjolaine Leray</w:t>
            </w:r>
          </w:p>
          <w:p>
            <w:pPr>
              <w:pStyle w:val="Corpsdetexte"/>
              <w:numPr>
                <w:ilvl w:val="0"/>
                <w:numId w:val="3"/>
              </w:numPr>
              <w:spacing w:before="0" w:after="140"/>
              <w:contextualSpacing/>
              <w:rPr/>
            </w:pPr>
            <w:bookmarkStart w:id="1" w:name="__DdeLink__1879_466849695"/>
            <w:r>
              <w:rPr>
                <w:u w:val="single"/>
              </w:rPr>
              <w:t>Blancanieves</w:t>
            </w:r>
            <w:bookmarkEnd w:id="1"/>
            <w:r>
              <w:rPr/>
              <w:t>, Pablo Berger, 2012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958"/>
      </w:tblGrid>
      <w:tr>
        <w:trPr/>
        <w:tc>
          <w:tcPr>
            <w:tcW w:w="13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Tâche de fin séquence</w:t>
            </w:r>
          </w:p>
        </w:tc>
      </w:tr>
      <w:tr>
        <w:trPr/>
        <w:tc>
          <w:tcPr>
            <w:tcW w:w="13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 xml:space="preserve">Ecriture d'un conte moderne et création de la version visuelle de ce conte. 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91"/>
        <w:gridCol w:w="2792"/>
        <w:gridCol w:w="2791"/>
        <w:gridCol w:w="2792"/>
        <w:gridCol w:w="2792"/>
      </w:tblGrid>
      <w:tr>
        <w:trPr/>
        <w:tc>
          <w:tcPr>
            <w:tcW w:w="1395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Eléments de mise en œuvre / déroulé</w:t>
            </w:r>
          </w:p>
        </w:tc>
      </w:tr>
      <w:tr>
        <w:trPr/>
        <w:tc>
          <w:tcPr>
            <w:tcW w:w="27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Etape de la séquence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Objectifs (culturels, pragmatiques, lexicaux, grammaticaux)</w:t>
            </w:r>
          </w:p>
        </w:tc>
        <w:tc>
          <w:tcPr>
            <w:tcW w:w="27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Support(s)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Activité langagière (ACL)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 xml:space="preserve">Mise en œuvre </w:t>
            </w:r>
          </w:p>
        </w:tc>
      </w:tr>
      <w:tr>
        <w:trPr/>
        <w:tc>
          <w:tcPr>
            <w:tcW w:w="27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Séance 1/2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left"/>
              <w:rPr/>
            </w:pPr>
            <w:r>
              <w:rPr>
                <w:u w:val="none"/>
              </w:rPr>
              <w:t xml:space="preserve">Pragm : Analyse d'un conte : </w:t>
            </w:r>
            <w:r>
              <w:rPr>
                <w:u w:val="none"/>
              </w:rPr>
              <w:t>structure</w:t>
            </w:r>
          </w:p>
          <w:p>
            <w:pPr>
              <w:pStyle w:val="Normal"/>
              <w:spacing w:lineRule="auto" w:line="240" w:before="0" w:after="0"/>
              <w:contextualSpacing/>
              <w:jc w:val="left"/>
              <w:rPr/>
            </w:pPr>
            <w:r>
              <w:rPr>
                <w:u w:val="none"/>
              </w:rPr>
              <w:t xml:space="preserve">Lexicaux :  </w:t>
            </w:r>
            <w:r>
              <w:rPr>
                <w:u w:val="none"/>
              </w:rPr>
              <w:t>Chps lexicaux du conte</w:t>
            </w:r>
          </w:p>
          <w:p>
            <w:pPr>
              <w:pStyle w:val="Normal"/>
              <w:spacing w:lineRule="auto" w:line="240" w:before="0" w:after="0"/>
              <w:contextualSpacing/>
              <w:jc w:val="left"/>
              <w:rPr/>
            </w:pPr>
            <w:r>
              <w:rPr>
                <w:u w:val="none"/>
              </w:rPr>
              <w:t xml:space="preserve">Gram :  </w:t>
            </w:r>
            <w:r>
              <w:rPr>
                <w:u w:val="none"/>
              </w:rPr>
              <w:t>temps du passé</w:t>
            </w:r>
          </w:p>
          <w:p>
            <w:pPr>
              <w:pStyle w:val="Normal"/>
              <w:spacing w:lineRule="auto" w:line="240" w:before="0" w:after="0"/>
              <w:contextualSpacing/>
              <w:jc w:val="left"/>
              <w:rPr>
                <w:u w:val="none"/>
              </w:rPr>
            </w:pPr>
            <w:r>
              <w:rPr/>
            </w:r>
          </w:p>
        </w:tc>
        <w:tc>
          <w:tcPr>
            <w:tcW w:w="27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left"/>
              <w:rPr/>
            </w:pPr>
            <w:r>
              <w:rPr>
                <w:u w:val="single"/>
              </w:rPr>
              <w:t xml:space="preserve">Caperucita roja  </w:t>
            </w:r>
            <w:r>
              <w:rPr>
                <w:u w:val="none"/>
              </w:rPr>
              <w:t>de Perrault y  de Grimm</w:t>
            </w:r>
          </w:p>
          <w:p>
            <w:pPr>
              <w:pStyle w:val="Normal"/>
              <w:spacing w:lineRule="auto" w:line="240" w:before="0" w:after="0"/>
              <w:contextualSpacing/>
              <w:jc w:val="left"/>
              <w:rPr/>
            </w:pPr>
            <w:r>
              <w:rPr>
                <w:u w:val="none"/>
              </w:rPr>
              <w:t>Unos cuentos tradicionales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CE et EOC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Individuel : résumé d'un conte traditionnelle et exposé à la classe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Par groupe :</w:t>
            </w:r>
            <w:r>
              <w:rPr/>
              <w:t xml:space="preserve"> chaque version </w:t>
            </w:r>
            <w:r>
              <w:rPr/>
              <w:t>de Caperucita : résumé et analyse. Puis</w:t>
            </w:r>
            <w:r>
              <w:rPr/>
              <w:t xml:space="preserve"> exposé aux autres groupes.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27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Séance 3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Titre1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sz w:val="22"/>
                <w:szCs w:val="22"/>
                <w:u w:val="none"/>
              </w:rPr>
              <w:t>Méthodo : analyse d'une pub</w:t>
            </w:r>
          </w:p>
          <w:p>
            <w:pPr>
              <w:pStyle w:val="Titre1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sz w:val="22"/>
                <w:szCs w:val="22"/>
                <w:u w:val="none"/>
              </w:rPr>
              <w:t xml:space="preserve">Lex : champs lexicaux du conte et de l'évolution (volverse, convertirse 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  <w:u w:val="none"/>
              </w:rPr>
              <w:t>en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  <w:u w:val="none"/>
              </w:rPr>
              <w:t>…)</w:t>
            </w:r>
          </w:p>
          <w:p>
            <w:pPr>
              <w:pStyle w:val="Titre1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sz w:val="22"/>
                <w:szCs w:val="22"/>
                <w:u w:val="none"/>
              </w:rPr>
              <w:t>Gram : comparaison et temps du passé</w:t>
            </w:r>
          </w:p>
        </w:tc>
        <w:tc>
          <w:tcPr>
            <w:tcW w:w="27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Titre1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rFonts w:ascii="Calibri" w:hAnsi="Calibri"/>
                <w:b w:val="false"/>
                <w:bCs w:val="false"/>
                <w:sz w:val="22"/>
                <w:szCs w:val="22"/>
                <w:u w:val="none"/>
              </w:rPr>
              <w:t>Publicidad Sancor Sublime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EOI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Comparaison </w:t>
            </w:r>
            <w:r>
              <w:rPr/>
              <w:t xml:space="preserve">du </w:t>
            </w:r>
            <w:r>
              <w:rPr/>
              <w:t>cont</w:t>
            </w:r>
            <w:r>
              <w:rPr/>
              <w:t xml:space="preserve">e </w:t>
            </w:r>
            <w:r>
              <w:rPr>
                <w:u w:val="single"/>
              </w:rPr>
              <w:t>Caperucita</w:t>
            </w:r>
            <w:r>
              <w:rPr/>
              <w:t xml:space="preserve"> traditionnel et </w:t>
            </w:r>
            <w:r>
              <w:rPr/>
              <w:t>de la pub :</w:t>
            </w:r>
            <w:r>
              <w:rPr/>
              <w:t xml:space="preserve"> objectif commercial </w:t>
            </w:r>
            <w:r>
              <w:rPr/>
              <w:t>(sexualisation)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27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Séance 4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Méthodo : Analyse d'une BD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Lex : champs lexicaux du conte, caractère et valeurs de la société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Gram : Gérondif et subjonctif pr l'hypothèse</w:t>
            </w:r>
          </w:p>
        </w:tc>
        <w:tc>
          <w:tcPr>
            <w:tcW w:w="27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Corpsdetexte"/>
              <w:spacing w:lineRule="auto" w:line="240" w:before="0" w:after="0"/>
              <w:contextualSpacing/>
              <w:rPr/>
            </w:pPr>
            <w:r>
              <w:rPr/>
              <w:t>Caperucita de Quino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EOI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BD coupée et proposée par groupe s de vignettes (ligne), évolution de la morale</w:t>
            </w:r>
          </w:p>
        </w:tc>
      </w:tr>
      <w:tr>
        <w:trPr/>
        <w:tc>
          <w:tcPr>
            <w:tcW w:w="27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Séance 5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Méthodo : para-image/ para-texte : musique et voix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Lex : champs lexicaux du conte, caractère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Pragm : </w:t>
            </w:r>
            <w:r>
              <w:rPr/>
              <w:t>Utiliser le voca adapté pour parler de transformation.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7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Corpsdetexte"/>
              <w:spacing w:lineRule="auto" w:line="240" w:before="0" w:after="0"/>
              <w:contextualSpacing/>
              <w:rPr/>
            </w:pPr>
            <w:r>
              <w:rPr>
                <w:i w:val="false"/>
                <w:iCs w:val="false"/>
                <w:u w:val="single"/>
              </w:rPr>
              <w:t>Una caperucita roja</w:t>
            </w:r>
            <w:r>
              <w:rPr>
                <w:u w:val="single"/>
              </w:rPr>
              <w:t xml:space="preserve"> </w:t>
            </w:r>
            <w:r>
              <w:rPr/>
              <w:t>de Marjolaine Leray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CO et EOI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Focus sur le dessin, musique, évolution de la morale</w:t>
            </w:r>
          </w:p>
        </w:tc>
      </w:tr>
      <w:tr>
        <w:trPr/>
        <w:tc>
          <w:tcPr>
            <w:tcW w:w="2791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Séance 6/7/8</w:t>
            </w:r>
          </w:p>
        </w:tc>
        <w:tc>
          <w:tcPr>
            <w:tcW w:w="2792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Méthodo : analyse filmique : plans et mouvements de caméra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Gram : Présent de description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Lex : Champs lexicaux du conte et relations familiales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Cult : Blanche-neige, La tauromachie, le flamenco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Pragm : La caméra outil de traduction de sentiments dans un film muet</w:t>
            </w:r>
          </w:p>
        </w:tc>
        <w:tc>
          <w:tcPr>
            <w:tcW w:w="2791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rpsdetexte"/>
              <w:spacing w:lineRule="auto" w:line="240" w:before="0" w:after="0"/>
              <w:contextualSpacing/>
              <w:rPr/>
            </w:pPr>
            <w:r>
              <w:rPr>
                <w:u w:val="single"/>
              </w:rPr>
              <w:t>Blancanieves</w:t>
            </w:r>
            <w:r>
              <w:rPr/>
              <w:t>, Pablo Berger, 2012</w:t>
            </w:r>
          </w:p>
        </w:tc>
        <w:tc>
          <w:tcPr>
            <w:tcW w:w="2792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CO et EOI</w:t>
            </w:r>
          </w:p>
        </w:tc>
        <w:tc>
          <w:tcPr>
            <w:tcW w:w="2792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- Analyse des affiches espagnole et française par groupe et exposé aux autres 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- Analyse cinématographique de la scène d’ouverture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- Etude comparative conte traditionnel et film : personnages, espace/ temps</w:t>
            </w:r>
          </w:p>
        </w:tc>
      </w:tr>
      <w:tr>
        <w:trPr/>
        <w:tc>
          <w:tcPr>
            <w:tcW w:w="2791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Sur plusieurs séances</w:t>
            </w:r>
          </w:p>
        </w:tc>
        <w:tc>
          <w:tcPr>
            <w:tcW w:w="2792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Méthodo : Analyse d'une œuvre intégrale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Lex : Voca de l’œuvre littéraire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Champs lexicaux de la famille, du rêve, de la liberté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Gram : les pronoms personnels et leurs places </w:t>
            </w:r>
          </w:p>
        </w:tc>
        <w:tc>
          <w:tcPr>
            <w:tcW w:w="2791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rpsdetexte"/>
              <w:spacing w:lineRule="auto" w:line="240" w:before="0" w:after="0"/>
              <w:contextualSpacing/>
              <w:rPr/>
            </w:pPr>
            <w:r>
              <w:rPr>
                <w:u w:val="single"/>
              </w:rPr>
              <w:t>Caperucita en Manhattan</w:t>
            </w:r>
            <w:r>
              <w:rPr/>
              <w:t>, C. Martín Gaite</w:t>
            </w:r>
          </w:p>
        </w:tc>
        <w:tc>
          <w:tcPr>
            <w:tcW w:w="2792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CE, EE, EOI et EOC</w:t>
            </w:r>
          </w:p>
        </w:tc>
        <w:tc>
          <w:tcPr>
            <w:tcW w:w="2792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- </w:t>
            </w:r>
            <w:r>
              <w:rPr/>
              <w:t>Questions de lecture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- </w:t>
            </w:r>
            <w:r>
              <w:rPr/>
              <w:t>Analyses d'extraits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-</w:t>
            </w:r>
            <w:r>
              <w:rPr/>
              <w:t>EE opinion personnelle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2"/>
        <w:gridCol w:w="10415"/>
      </w:tblGrid>
      <w:tr>
        <w:trPr/>
        <w:tc>
          <w:tcPr>
            <w:tcW w:w="3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/>
              <w:t>Evaluations prévues / tâches intermédiaires / prolongements éventuels</w:t>
            </w:r>
          </w:p>
        </w:tc>
        <w:tc>
          <w:tcPr>
            <w:tcW w:w="104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7"/>
              </w:numPr>
              <w:rPr/>
            </w:pPr>
            <w:r>
              <w:rPr/>
              <w:t xml:space="preserve">Tâche intermédiaire : EE : </w:t>
            </w:r>
            <w:r>
              <w:rPr/>
              <w:t>Devoir maison</w:t>
            </w:r>
            <w:r>
              <w:rPr/>
              <w:t>: « </w:t>
            </w:r>
            <w:r>
              <w:rPr>
                <w:u w:val="single"/>
              </w:rPr>
              <w:t>Potentes, prepotentes, imponente</w:t>
            </w:r>
            <w:r>
              <w:rPr/>
              <w:t xml:space="preserve">s de Quino : </w:t>
            </w:r>
            <w:r>
              <w:rPr>
                <w:rFonts w:ascii="Times New Roman" w:hAnsi="Times New Roman"/>
              </w:rPr>
              <w:t>analiza el tebeo de Quino, no olvides analizar el título. »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</w:rPr>
              <w:t>Tâche finale en 2 parties : EE</w:t>
            </w:r>
          </w:p>
          <w:p>
            <w:pPr>
              <w:pStyle w:val="Corpsdetexte"/>
              <w:spacing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rpsdetexte"/>
              <w:numPr>
                <w:ilvl w:val="0"/>
                <w:numId w:val="5"/>
              </w:numPr>
              <w:spacing w:before="0" w:after="0"/>
              <w:contextualSpacing/>
              <w:jc w:val="left"/>
              <w:rPr>
                <w:rFonts w:ascii="Liberation Serif" w:hAnsi="Liberation Serif"/>
                <w:b/>
                <w:b/>
                <w:bCs/>
                <w:u w:val="single"/>
              </w:rPr>
            </w:pPr>
            <w:r>
              <w:rPr>
                <w:rFonts w:ascii="Liberation Serif" w:hAnsi="Liberation Serif"/>
                <w:b/>
                <w:bCs/>
                <w:u w:val="single"/>
              </w:rPr>
              <w:t>1era parte : « vuestro cuento » : Todos juntos a imaginar y a escribir</w:t>
            </w:r>
          </w:p>
          <w:p>
            <w:pPr>
              <w:pStyle w:val="Corpsdetexte"/>
              <w:spacing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Corpsdetexte"/>
              <w:spacing w:before="0" w:after="0"/>
              <w:contextualSpacing/>
              <w:rPr/>
            </w:pPr>
            <w:r>
              <w:rPr/>
              <w:t xml:space="preserve">Todos juntos vais a escribir una versión moderna de un cuento clásico </w:t>
            </w:r>
            <w:r>
              <w:rPr>
                <w:rFonts w:eastAsia="Garamond" w:cs="Garamond"/>
                <w:b w:val="false"/>
                <w:bCs w:val="false"/>
                <w:color w:val="00000A"/>
                <w:sz w:val="24"/>
                <w:szCs w:val="24"/>
              </w:rPr>
              <w:t>(como 'Blancanieves', 'Cenicienta', 'El patito feo', 'Pulgarcito', etc.)</w:t>
            </w:r>
          </w:p>
          <w:p>
            <w:pPr>
              <w:pStyle w:val="Corpsdetexte"/>
              <w:spacing w:before="0" w:after="0"/>
              <w:contextualSpacing/>
              <w:rPr>
                <w:rFonts w:eastAsia="Garamond" w:cs="Garamond"/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rFonts w:eastAsia="Garamond" w:cs="Garamond"/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Corpsdetexte"/>
              <w:numPr>
                <w:ilvl w:val="0"/>
                <w:numId w:val="6"/>
              </w:numPr>
              <w:spacing w:before="0" w:after="0"/>
              <w:contextualSpacing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2da parte : Y después la versión visual</w:t>
            </w:r>
          </w:p>
          <w:p>
            <w:pPr>
              <w:pStyle w:val="Corpsdetexte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Corpsdetexte"/>
              <w:spacing w:before="0" w:after="0"/>
              <w:contextualSpacing/>
              <w:rPr/>
            </w:pPr>
            <w:r>
              <w:rPr/>
              <w:t>Con el cuento que creasteis ahora vamos a ver lo que podéis hacer con ello como  versión visual :</w:t>
            </w:r>
          </w:p>
          <w:p>
            <w:pPr>
              <w:pStyle w:val="Corpsdetexte"/>
              <w:spacing w:before="0" w:after="0"/>
              <w:contextualSpacing/>
              <w:rPr/>
            </w:pPr>
            <w:r>
              <w:rPr/>
              <w:t xml:space="preserve">tebeo, video, cortometraje, </w:t>
            </w:r>
            <w:r>
              <w:rPr/>
              <w:t>publicidad</w:t>
            </w:r>
            <w:r>
              <w:rPr/>
              <w:t>….</w:t>
            </w:r>
          </w:p>
          <w:p>
            <w:pPr>
              <w:pStyle w:val="Normal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contextualSpacing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  <w:p>
            <w:pPr>
              <w:pStyle w:val="Corpsdetext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  <w:t>Evaluation sommative : Examen type « abandon » de spécialité:C</w:t>
            </w:r>
            <w:r>
              <w:rPr/>
              <w:t>E/ EE : 2h :</w:t>
            </w:r>
            <w:r>
              <w:rPr/>
              <w:t xml:space="preserve"> 2 textes + une image</w:t>
            </w:r>
          </w:p>
          <w:p>
            <w:pPr>
              <w:pStyle w:val="Corpsdetexte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Corpsdetext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  <w:t xml:space="preserve">Prolongement hors chapitre : « Tu primer libro en español : </w:t>
            </w: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  <w:u w:val="single"/>
              </w:rPr>
              <w:t>Caperucita en Manhattan</w:t>
            </w: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  <w:t xml:space="preserve"> de Carmen Martín Gaite : Acabas de leer tu primer libro en español : Explica en unas 100 palabras qué opinas de la obra  y puedes también explicar tus estrategias para leerla.</w:t>
            </w:r>
          </w:p>
          <w:p>
            <w:pPr>
              <w:pStyle w:val="Corpsdetexte"/>
              <w:numPr>
                <w:ilvl w:val="0"/>
                <w:numId w:val="0"/>
              </w:numPr>
              <w:spacing w:before="0" w:after="0"/>
              <w:contextualSpacing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/>
            </w:r>
          </w:p>
          <w:p>
            <w:pPr>
              <w:pStyle w:val="Corpsdetext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  <w:t>Autre prolongement : Intervention de l'assistante : vidéos de « contes modernes : pub, détournement de contes...pour montrer de façon explicite l'évolution de la fille/ femme dans le conte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contextualSpacing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440" w:right="1440" w:header="708" w:top="851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drawing>
        <wp:anchor behindDoc="1" distT="0" distB="635" distL="114300" distR="114300" simplePos="0" locked="0" layoutInCell="1" allowOverlap="1" relativeHeight="4">
          <wp:simplePos x="0" y="0"/>
          <wp:positionH relativeFrom="column">
            <wp:posOffset>8096250</wp:posOffset>
          </wp:positionH>
          <wp:positionV relativeFrom="paragraph">
            <wp:posOffset>-325755</wp:posOffset>
          </wp:positionV>
          <wp:extent cx="1278890" cy="685800"/>
          <wp:effectExtent l="0" t="0" r="0" b="0"/>
          <wp:wrapTopAndBottom/>
          <wp:docPr id="1" name="Picture 2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b w:val="false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b w:val="false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b w:val="false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b w:val="false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b w:val="false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b w:val="false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fr-FR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f718b"/>
    <w:pPr>
      <w:widowControl/>
      <w:bidi w:val="0"/>
      <w:spacing w:lineRule="auto" w:line="259" w:before="0" w:after="160"/>
      <w:contextualSpacing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paragraph" w:styleId="Titre1">
    <w:name w:val="Titre 1"/>
    <w:basedOn w:val="Titre"/>
    <w:qFormat/>
    <w:pPr>
      <w:numPr>
        <w:ilvl w:val="0"/>
        <w:numId w:val="1"/>
      </w:numPr>
      <w:spacing w:before="240" w:after="120"/>
      <w:outlineLvl w:val="0"/>
      <w:outlineLvl w:val="0"/>
    </w:pPr>
    <w:rPr>
      <w:rFonts w:ascii="Comic Sans MS" w:hAnsi="Comic Sans MS"/>
      <w:b/>
      <w:bCs/>
      <w:sz w:val="30"/>
      <w:szCs w:val="3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fa2a3a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fa2a3a"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Calibri" w:hAnsi="Calibri" w:cs="OpenSymbol"/>
      <w:b w:val="false"/>
      <w:sz w:val="22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Calibri" w:hAnsi="Calibri" w:cs="OpenSymbol"/>
      <w:b w:val="false"/>
      <w:sz w:val="22"/>
    </w:rPr>
  </w:style>
  <w:style w:type="character" w:styleId="ListLabel20">
    <w:name w:val="ListLabel 20"/>
    <w:qFormat/>
    <w:rPr>
      <w:rFonts w:ascii="Liberation Serif" w:hAnsi="Liberation Serif" w:cs="OpenSymbol"/>
      <w:b w:val="false"/>
      <w:sz w:val="22"/>
    </w:rPr>
  </w:style>
  <w:style w:type="paragraph" w:styleId="Titre">
    <w:name w:val="Titre"/>
    <w:basedOn w:val="Normal"/>
    <w:next w:val="Corpsdetexte"/>
    <w:qFormat/>
    <w:pPr>
      <w:keepNext/>
      <w:spacing w:before="240" w:after="120"/>
      <w:contextualSpacing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76" w:before="0" w:after="140"/>
      <w:contextualSpacing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qFormat/>
    <w:pPr>
      <w:suppressLineNumbers/>
      <w:spacing w:before="120" w:after="120"/>
      <w:contextualSpacing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tte">
    <w:name w:val="En-tête"/>
    <w:basedOn w:val="Normal"/>
    <w:link w:val="En-tteCar"/>
    <w:uiPriority w:val="99"/>
    <w:unhideWhenUsed/>
    <w:rsid w:val="00fa2a3a"/>
    <w:pPr>
      <w:tabs>
        <w:tab w:val="center" w:pos="4536" w:leader="none"/>
        <w:tab w:val="right" w:pos="9072" w:leader="none"/>
      </w:tabs>
      <w:spacing w:lineRule="auto" w:line="240" w:before="0" w:after="0"/>
      <w:contextualSpacing/>
    </w:pPr>
    <w:rPr/>
  </w:style>
  <w:style w:type="paragraph" w:styleId="Pieddepage">
    <w:name w:val="Pied de page"/>
    <w:basedOn w:val="Normal"/>
    <w:link w:val="PieddepageCar"/>
    <w:uiPriority w:val="99"/>
    <w:unhideWhenUsed/>
    <w:rsid w:val="00fa2a3a"/>
    <w:pPr>
      <w:tabs>
        <w:tab w:val="center" w:pos="4536" w:leader="none"/>
        <w:tab w:val="right" w:pos="9072" w:leader="none"/>
      </w:tabs>
      <w:spacing w:lineRule="auto" w:line="240" w:before="0" w:after="0"/>
      <w:contextualSpacing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500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LibreOffice/5.0.5.2$Windows_x86 LibreOffice_project/55b006a02d247b5f7215fc6ea0fde844b30035b3</Application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2018-05-13T15:55:00Z</dcterms:created>
  <dc:creator>Nicolas GODBERT</dc:creator>
  <dc:language>fr-FR</dc:language>
  <dcterms:modified xsi:type="dcterms:W3CDTF">2019-12-13T21:48:12Z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