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05"/>
        <w:gridCol w:w="2070"/>
        <w:gridCol w:w="3855"/>
        <w:gridCol w:w="3300"/>
        <w:gridCol w:w="622"/>
        <w:gridCol w:w="3636"/>
      </w:tblGrid>
      <w:tr w:rsidR="006B341B" w:rsidRPr="00DE32D6" w14:paraId="244447E9" w14:textId="77777777" w:rsidTr="003F19AD">
        <w:tc>
          <w:tcPr>
            <w:tcW w:w="2677" w:type="dxa"/>
            <w:gridSpan w:val="2"/>
            <w:shd w:val="clear" w:color="auto" w:fill="auto"/>
          </w:tcPr>
          <w:p w14:paraId="74E00D5C" w14:textId="77777777" w:rsidR="006B341B" w:rsidRPr="00DE32D6" w:rsidRDefault="003F19AD" w:rsidP="007978E2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894E6FF" wp14:editId="636EAE5C">
                  <wp:extent cx="1563308" cy="838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web_Bordeaux_65276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823" cy="84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341B" w:rsidRPr="00DE32D6">
              <w:rPr>
                <w:rFonts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9847" w:type="dxa"/>
            <w:gridSpan w:val="4"/>
            <w:shd w:val="clear" w:color="auto" w:fill="auto"/>
            <w:vAlign w:val="center"/>
          </w:tcPr>
          <w:p w14:paraId="526D7942" w14:textId="77777777" w:rsidR="006B341B" w:rsidRPr="007A0D59" w:rsidRDefault="006B341B" w:rsidP="007978E2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7A0D59">
              <w:rPr>
                <w:rFonts w:cstheme="minorHAnsi"/>
                <w:b/>
                <w:sz w:val="44"/>
                <w:szCs w:val="44"/>
              </w:rPr>
              <w:t>Référentiel certificatif enseignement commun EPS</w:t>
            </w:r>
          </w:p>
        </w:tc>
        <w:tc>
          <w:tcPr>
            <w:tcW w:w="3636" w:type="dxa"/>
            <w:shd w:val="clear" w:color="auto" w:fill="D9D9D9" w:themeFill="background1" w:themeFillShade="D9"/>
            <w:vAlign w:val="center"/>
          </w:tcPr>
          <w:p w14:paraId="4CD1B61D" w14:textId="77777777" w:rsidR="006B341B" w:rsidRPr="007A0D59" w:rsidRDefault="006B341B" w:rsidP="006B341B">
            <w:pPr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7A0D59">
              <w:rPr>
                <w:rFonts w:cstheme="minorHAnsi"/>
                <w:b/>
                <w:sz w:val="56"/>
                <w:szCs w:val="56"/>
              </w:rPr>
              <w:t>CA3</w:t>
            </w:r>
          </w:p>
        </w:tc>
      </w:tr>
      <w:tr w:rsidR="006B341B" w:rsidRPr="00DE32D6" w14:paraId="6959CA9A" w14:textId="77777777" w:rsidTr="003F19AD">
        <w:tc>
          <w:tcPr>
            <w:tcW w:w="16160" w:type="dxa"/>
            <w:gridSpan w:val="7"/>
            <w:shd w:val="clear" w:color="auto" w:fill="auto"/>
          </w:tcPr>
          <w:p w14:paraId="6A877329" w14:textId="77777777" w:rsidR="006B341B" w:rsidRPr="00DE32D6" w:rsidRDefault="006B341B" w:rsidP="007978E2">
            <w:pPr>
              <w:rPr>
                <w:rFonts w:cstheme="minorHAnsi"/>
                <w:b/>
                <w:sz w:val="22"/>
                <w:szCs w:val="22"/>
              </w:rPr>
            </w:pPr>
            <w:r w:rsidRPr="00DE32D6">
              <w:rPr>
                <w:rFonts w:cstheme="minorHAnsi"/>
                <w:b/>
                <w:sz w:val="22"/>
                <w:szCs w:val="22"/>
              </w:rPr>
              <w:t>Etablissement :</w:t>
            </w:r>
          </w:p>
        </w:tc>
      </w:tr>
      <w:tr w:rsidR="006B341B" w:rsidRPr="00DE32D6" w14:paraId="3B4D51D4" w14:textId="77777777" w:rsidTr="003F19AD">
        <w:tc>
          <w:tcPr>
            <w:tcW w:w="16160" w:type="dxa"/>
            <w:gridSpan w:val="7"/>
            <w:shd w:val="clear" w:color="auto" w:fill="auto"/>
          </w:tcPr>
          <w:p w14:paraId="34BE6690" w14:textId="77777777" w:rsidR="006B341B" w:rsidRPr="00DE32D6" w:rsidRDefault="006B341B" w:rsidP="007978E2">
            <w:pPr>
              <w:rPr>
                <w:rFonts w:cstheme="minorHAnsi"/>
                <w:b/>
                <w:sz w:val="22"/>
                <w:szCs w:val="22"/>
              </w:rPr>
            </w:pPr>
            <w:r w:rsidRPr="00DE32D6">
              <w:rPr>
                <w:rFonts w:cstheme="minorHAnsi"/>
                <w:b/>
                <w:sz w:val="22"/>
                <w:szCs w:val="22"/>
              </w:rPr>
              <w:t xml:space="preserve">Eléments de contexte et choix réalisés par l’équipe pédagogique : </w:t>
            </w:r>
          </w:p>
          <w:p w14:paraId="07717C61" w14:textId="77777777" w:rsidR="006B341B" w:rsidRPr="00DE32D6" w:rsidRDefault="006B341B" w:rsidP="007978E2">
            <w:pPr>
              <w:ind w:left="720"/>
              <w:rPr>
                <w:rFonts w:cstheme="minorHAnsi"/>
                <w:b/>
                <w:sz w:val="22"/>
                <w:szCs w:val="22"/>
              </w:rPr>
            </w:pPr>
          </w:p>
          <w:p w14:paraId="27BD5574" w14:textId="77777777" w:rsidR="006B341B" w:rsidRPr="00DE32D6" w:rsidRDefault="006B341B" w:rsidP="007978E2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584102B" w14:textId="77777777" w:rsidR="006B341B" w:rsidRPr="00DE32D6" w:rsidRDefault="006B341B" w:rsidP="007978E2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66D10F8" w14:textId="77777777" w:rsidR="006B341B" w:rsidRPr="00DE32D6" w:rsidRDefault="006B341B" w:rsidP="007978E2">
            <w:pPr>
              <w:rPr>
                <w:rFonts w:cstheme="minorHAnsi"/>
                <w:b/>
                <w:sz w:val="22"/>
                <w:szCs w:val="22"/>
              </w:rPr>
            </w:pPr>
          </w:p>
          <w:p w14:paraId="3130E1A5" w14:textId="77777777" w:rsidR="006B341B" w:rsidRPr="00DE32D6" w:rsidRDefault="006B341B" w:rsidP="007978E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B341B" w:rsidRPr="00DE32D6" w14:paraId="3AB32AD5" w14:textId="77777777" w:rsidTr="003F19AD">
        <w:tc>
          <w:tcPr>
            <w:tcW w:w="4747" w:type="dxa"/>
            <w:gridSpan w:val="3"/>
            <w:shd w:val="clear" w:color="auto" w:fill="D9D9D9" w:themeFill="background1" w:themeFillShade="D9"/>
          </w:tcPr>
          <w:p w14:paraId="20491885" w14:textId="77777777" w:rsidR="006B341B" w:rsidRPr="00DE32D6" w:rsidRDefault="006B341B" w:rsidP="006B341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CA3 : </w:t>
            </w:r>
            <w:r w:rsidRPr="00DE32D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Réaliser une prestation corporelle destinée à être vue et appréciée. </w:t>
            </w:r>
          </w:p>
          <w:p w14:paraId="2F3E6C60" w14:textId="77777777" w:rsidR="006B341B" w:rsidRPr="006B341B" w:rsidRDefault="006B341B" w:rsidP="006B341B">
            <w:pPr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fr-FR"/>
              </w:rPr>
            </w:pPr>
          </w:p>
          <w:p w14:paraId="08D07259" w14:textId="77777777" w:rsidR="006B341B" w:rsidRPr="006B341B" w:rsidRDefault="006B341B" w:rsidP="006B34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7"/>
              <w:rPr>
                <w:rFonts w:cstheme="minorHAnsi"/>
                <w:i/>
                <w:color w:val="000000" w:themeColor="text1"/>
                <w:sz w:val="22"/>
                <w:szCs w:val="22"/>
              </w:rPr>
            </w:pPr>
            <w:r w:rsidRPr="006B341B">
              <w:rPr>
                <w:rFonts w:cstheme="minorHAnsi"/>
                <w:i/>
                <w:color w:val="000000" w:themeColor="text1"/>
                <w:sz w:val="22"/>
                <w:szCs w:val="22"/>
              </w:rPr>
              <w:t xml:space="preserve">L’élève s’exprime corporellement devant un public ou un jury. </w:t>
            </w:r>
          </w:p>
          <w:p w14:paraId="3FBF8125" w14:textId="77777777" w:rsidR="006B341B" w:rsidRPr="006B341B" w:rsidRDefault="006B341B" w:rsidP="006B34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7"/>
              <w:rPr>
                <w:rFonts w:cstheme="minorHAnsi"/>
                <w:i/>
                <w:color w:val="000000" w:themeColor="text1"/>
                <w:sz w:val="22"/>
                <w:szCs w:val="22"/>
              </w:rPr>
            </w:pPr>
          </w:p>
          <w:p w14:paraId="30CA46DA" w14:textId="77777777" w:rsidR="006B341B" w:rsidRPr="006B341B" w:rsidRDefault="006B341B" w:rsidP="006B34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07"/>
              <w:rPr>
                <w:rFonts w:cstheme="minorHAnsi"/>
                <w:i/>
                <w:color w:val="000000" w:themeColor="text1"/>
                <w:sz w:val="22"/>
                <w:szCs w:val="22"/>
                <w:u w:val="single"/>
              </w:rPr>
            </w:pPr>
            <w:r w:rsidRPr="006B341B">
              <w:rPr>
                <w:rFonts w:cstheme="minorHAnsi"/>
                <w:i/>
                <w:color w:val="000000" w:themeColor="text1"/>
                <w:sz w:val="22"/>
                <w:szCs w:val="22"/>
                <w:u w:val="single"/>
              </w:rPr>
              <w:t xml:space="preserve">Deux modes de pratiques sont distingués : </w:t>
            </w:r>
          </w:p>
          <w:p w14:paraId="5B0CEDF0" w14:textId="77777777" w:rsidR="006B341B" w:rsidRPr="006B341B" w:rsidRDefault="008D777D" w:rsidP="006B341B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78" w:right="-107" w:hanging="142"/>
              <w:contextualSpacing/>
              <w:rPr>
                <w:rFonts w:cstheme="minorHAnsi"/>
                <w:i/>
                <w:color w:val="000000" w:themeColor="text1"/>
                <w:sz w:val="22"/>
                <w:szCs w:val="22"/>
              </w:rPr>
            </w:pPr>
            <w:r w:rsidRPr="006B341B">
              <w:rPr>
                <w:rFonts w:cstheme="minorHAnsi"/>
                <w:i/>
                <w:color w:val="000000" w:themeColor="text1"/>
                <w:sz w:val="22"/>
                <w:szCs w:val="22"/>
              </w:rPr>
              <w:t>L’un</w:t>
            </w:r>
            <w:r w:rsidR="006B341B" w:rsidRPr="006B341B">
              <w:rPr>
                <w:rFonts w:cstheme="minorHAnsi"/>
                <w:i/>
                <w:color w:val="000000" w:themeColor="text1"/>
                <w:sz w:val="22"/>
                <w:szCs w:val="22"/>
              </w:rPr>
              <w:t xml:space="preserve"> à partir de formes corporelles codifiées conduisant à un enchaînement ou à une composition (1) ; </w:t>
            </w:r>
          </w:p>
          <w:p w14:paraId="1A10FABD" w14:textId="77777777" w:rsidR="006B341B" w:rsidRPr="00DE32D6" w:rsidRDefault="006B341B" w:rsidP="006B341B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i/>
                <w:color w:val="000000" w:themeColor="text1"/>
                <w:sz w:val="22"/>
                <w:szCs w:val="22"/>
              </w:rPr>
              <w:t>-  l’autre à partir de réalisations corporelles expressives conduisant à une chorégraphie (2).</w:t>
            </w:r>
          </w:p>
        </w:tc>
        <w:tc>
          <w:tcPr>
            <w:tcW w:w="3855" w:type="dxa"/>
            <w:shd w:val="clear" w:color="auto" w:fill="auto"/>
          </w:tcPr>
          <w:p w14:paraId="186FE361" w14:textId="77777777" w:rsidR="006B341B" w:rsidRDefault="006B341B" w:rsidP="007978E2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DE32D6">
              <w:rPr>
                <w:rFonts w:cstheme="minorHAnsi"/>
                <w:b/>
                <w:color w:val="FF0000"/>
                <w:sz w:val="22"/>
                <w:szCs w:val="22"/>
              </w:rPr>
              <w:t>AFL1 :</w:t>
            </w:r>
          </w:p>
          <w:p w14:paraId="1772B4FE" w14:textId="77777777" w:rsidR="00CB03AA" w:rsidRPr="00DE32D6" w:rsidRDefault="00CB03AA" w:rsidP="007978E2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>
              <w:rPr>
                <w:rFonts w:cstheme="minorHAnsi"/>
                <w:b/>
                <w:color w:val="FF0000"/>
                <w:sz w:val="22"/>
                <w:szCs w:val="22"/>
              </w:rPr>
              <w:t>- S’engager pour composer et réaliser un enchaînement à visée esthétique ou acrobatique destiné à être jugé, en combinant des formes corporelles codifiées (1)</w:t>
            </w:r>
          </w:p>
          <w:p w14:paraId="269622F5" w14:textId="77777777" w:rsidR="006B341B" w:rsidRPr="00CB03AA" w:rsidRDefault="00CB03AA" w:rsidP="00CB03AA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CB03AA">
              <w:rPr>
                <w:rFonts w:eastAsiaTheme="minorEastAsia" w:cstheme="minorHAnsi"/>
                <w:b/>
                <w:color w:val="FF0000"/>
                <w:sz w:val="22"/>
                <w:szCs w:val="22"/>
              </w:rPr>
              <w:t>-</w:t>
            </w:r>
            <w:r>
              <w:rPr>
                <w:rFonts w:eastAsiaTheme="minorEastAsia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6B341B" w:rsidRPr="00CB03AA">
              <w:rPr>
                <w:rFonts w:eastAsiaTheme="minorEastAsia" w:cstheme="minorHAnsi"/>
                <w:b/>
                <w:color w:val="FF0000"/>
                <w:sz w:val="22"/>
                <w:szCs w:val="22"/>
              </w:rPr>
              <w:t xml:space="preserve">S’engager </w:t>
            </w:r>
            <w:r w:rsidRPr="00CB03AA">
              <w:rPr>
                <w:rFonts w:eastAsiaTheme="minorEastAsia" w:cstheme="minorHAnsi"/>
                <w:b/>
                <w:color w:val="FF0000"/>
                <w:sz w:val="22"/>
                <w:szCs w:val="22"/>
              </w:rPr>
              <w:t>pour composer et interpréter une chorégraphie collective, selon un projet artistique en mobilisant une motricité expressive et des procédés de composition</w:t>
            </w:r>
            <w:r>
              <w:rPr>
                <w:rFonts w:eastAsiaTheme="minorEastAsia" w:cstheme="minorHAnsi"/>
                <w:b/>
                <w:color w:val="FF0000"/>
                <w:sz w:val="22"/>
                <w:szCs w:val="22"/>
              </w:rPr>
              <w:t xml:space="preserve"> (2)</w:t>
            </w:r>
          </w:p>
        </w:tc>
        <w:tc>
          <w:tcPr>
            <w:tcW w:w="3922" w:type="dxa"/>
            <w:gridSpan w:val="2"/>
            <w:shd w:val="clear" w:color="auto" w:fill="auto"/>
          </w:tcPr>
          <w:p w14:paraId="68C7CAB2" w14:textId="77777777" w:rsidR="006B341B" w:rsidRPr="00DE32D6" w:rsidRDefault="006B341B" w:rsidP="006B341B">
            <w:pPr>
              <w:rPr>
                <w:rFonts w:eastAsia="Arial" w:cstheme="minorHAnsi"/>
                <w:b/>
                <w:bCs/>
                <w:iCs/>
                <w:color w:val="00B0F0"/>
                <w:sz w:val="22"/>
                <w:szCs w:val="22"/>
                <w:lang w:eastAsia="fr-FR"/>
              </w:rPr>
            </w:pPr>
            <w:r w:rsidRPr="00DE32D6">
              <w:rPr>
                <w:rFonts w:cstheme="minorHAnsi"/>
                <w:b/>
                <w:color w:val="00B0F0"/>
                <w:sz w:val="22"/>
                <w:szCs w:val="22"/>
              </w:rPr>
              <w:t>AFL2 :</w:t>
            </w:r>
            <w:r w:rsidRPr="00DE32D6">
              <w:rPr>
                <w:rFonts w:cstheme="minorHAnsi"/>
                <w:sz w:val="22"/>
                <w:szCs w:val="22"/>
              </w:rPr>
              <w:t xml:space="preserve"> </w:t>
            </w:r>
            <w:r w:rsidRPr="00DE32D6">
              <w:rPr>
                <w:rFonts w:eastAsia="Arial" w:cstheme="minorHAnsi"/>
                <w:b/>
                <w:bCs/>
                <w:iCs/>
                <w:color w:val="00B0F0"/>
                <w:sz w:val="22"/>
                <w:szCs w:val="22"/>
                <w:lang w:eastAsia="fr-FR"/>
              </w:rPr>
              <w:t>Se préparer et s’engager, individuellement et collectivement, pour s’exprimer devant un public et susciter des émotions.</w:t>
            </w:r>
          </w:p>
          <w:p w14:paraId="53B8099F" w14:textId="77777777" w:rsidR="006B341B" w:rsidRPr="00DE32D6" w:rsidRDefault="006B341B" w:rsidP="007978E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auto"/>
          </w:tcPr>
          <w:p w14:paraId="5655F55F" w14:textId="77777777" w:rsidR="006B341B" w:rsidRPr="00DE32D6" w:rsidRDefault="006B341B" w:rsidP="006B341B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b/>
                <w:color w:val="00B050"/>
                <w:sz w:val="22"/>
                <w:szCs w:val="22"/>
              </w:rPr>
              <w:t>AFL3 :</w:t>
            </w:r>
            <w:r w:rsidRPr="00DE32D6">
              <w:rPr>
                <w:rFonts w:cstheme="minorHAnsi"/>
                <w:sz w:val="22"/>
                <w:szCs w:val="22"/>
              </w:rPr>
              <w:t xml:space="preserve"> </w:t>
            </w:r>
            <w:r w:rsidRPr="00DE32D6">
              <w:rPr>
                <w:rFonts w:cstheme="minorHAnsi"/>
                <w:b/>
                <w:color w:val="00B050"/>
                <w:sz w:val="22"/>
                <w:szCs w:val="22"/>
              </w:rPr>
              <w:t>Choisir et assumer des rôles au service de la prestation collective.</w:t>
            </w:r>
          </w:p>
        </w:tc>
      </w:tr>
      <w:tr w:rsidR="003F19AD" w:rsidRPr="007B5AB0" w14:paraId="451E9832" w14:textId="77777777" w:rsidTr="003F19AD">
        <w:tc>
          <w:tcPr>
            <w:tcW w:w="2472" w:type="dxa"/>
            <w:shd w:val="clear" w:color="auto" w:fill="auto"/>
          </w:tcPr>
          <w:p w14:paraId="067F07BF" w14:textId="77777777" w:rsidR="003F19AD" w:rsidRPr="007B5AB0" w:rsidRDefault="003F19AD" w:rsidP="00D360BB">
            <w:pPr>
              <w:rPr>
                <w:rFonts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>APSA retenue :</w:t>
            </w:r>
          </w:p>
        </w:tc>
        <w:tc>
          <w:tcPr>
            <w:tcW w:w="9430" w:type="dxa"/>
            <w:gridSpan w:val="4"/>
            <w:shd w:val="clear" w:color="auto" w:fill="auto"/>
          </w:tcPr>
          <w:p w14:paraId="5258E01C" w14:textId="77777777" w:rsidR="003F19AD" w:rsidRPr="007B5AB0" w:rsidRDefault="003F19AD" w:rsidP="00D360BB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Liste nationale 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F2CC" w:themeFill="accent4" w:themeFillTint="33"/>
                </w:rPr>
                <w:id w:val="14229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F2CC" w:themeFill="accent4" w:themeFillTint="33"/>
                  </w:rPr>
                  <w:t>☐</w:t>
                </w:r>
              </w:sdtContent>
            </w:sdt>
          </w:p>
          <w:p w14:paraId="369A7514" w14:textId="77777777" w:rsidR="003F19AD" w:rsidRPr="007B5AB0" w:rsidRDefault="003F19AD" w:rsidP="00D360BB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Liste académique 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E599" w:themeFill="accent4" w:themeFillTint="66"/>
                </w:rPr>
                <w:id w:val="-195237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E599" w:themeFill="accent4" w:themeFillTint="66"/>
                  </w:rPr>
                  <w:t>☐</w:t>
                </w:r>
              </w:sdtContent>
            </w:sdt>
          </w:p>
          <w:p w14:paraId="5E8A511D" w14:textId="77777777" w:rsidR="003F19AD" w:rsidRPr="007B5AB0" w:rsidRDefault="003F19AD" w:rsidP="00D360BB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Activité établissement : </w:t>
            </w:r>
            <w:sdt>
              <w:sdtPr>
                <w:rPr>
                  <w:rFonts w:cs="Calibri"/>
                  <w:b/>
                  <w:sz w:val="28"/>
                  <w:szCs w:val="22"/>
                  <w:shd w:val="clear" w:color="auto" w:fill="FFC000"/>
                </w:rPr>
                <w:id w:val="-10171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A91">
                  <w:rPr>
                    <w:rFonts w:ascii="MS Gothic" w:eastAsia="MS Gothic" w:hAnsi="MS Gothic" w:cs="Calibri" w:hint="eastAsia"/>
                    <w:b/>
                    <w:sz w:val="28"/>
                    <w:szCs w:val="22"/>
                    <w:shd w:val="clear" w:color="auto" w:fill="FFC000"/>
                  </w:rPr>
                  <w:t>☐</w:t>
                </w:r>
              </w:sdtContent>
            </w:sdt>
            <w:r>
              <w:rPr>
                <w:rFonts w:cs="Calibri"/>
                <w:sz w:val="22"/>
                <w:szCs w:val="22"/>
              </w:rPr>
              <w:t xml:space="preserve">    </w:t>
            </w:r>
            <w:r w:rsidRPr="007B5AB0">
              <w:rPr>
                <w:rFonts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B569EFF" w14:textId="77777777" w:rsidR="003F19AD" w:rsidRPr="007B5AB0" w:rsidRDefault="003F19AD" w:rsidP="00D360BB">
            <w:pPr>
              <w:rPr>
                <w:rFonts w:cs="Calibri"/>
                <w:sz w:val="22"/>
                <w:szCs w:val="22"/>
              </w:rPr>
            </w:pPr>
            <w:r w:rsidRPr="007B5AB0">
              <w:rPr>
                <w:rFonts w:cs="Calibri"/>
                <w:sz w:val="22"/>
                <w:szCs w:val="22"/>
              </w:rPr>
              <w:t>Temps d’apprentissage :</w:t>
            </w:r>
          </w:p>
        </w:tc>
      </w:tr>
      <w:tr w:rsidR="003F19AD" w:rsidRPr="00B73611" w14:paraId="154E411F" w14:textId="77777777" w:rsidTr="003F19AD">
        <w:tc>
          <w:tcPr>
            <w:tcW w:w="2472" w:type="dxa"/>
            <w:shd w:val="clear" w:color="auto" w:fill="auto"/>
          </w:tcPr>
          <w:p w14:paraId="41C17DDF" w14:textId="77777777" w:rsidR="003F19AD" w:rsidRPr="00B73611" w:rsidRDefault="003F19AD" w:rsidP="00D360BB">
            <w:pPr>
              <w:rPr>
                <w:rFonts w:cs="Calibri"/>
                <w:b/>
                <w:sz w:val="22"/>
                <w:szCs w:val="22"/>
              </w:rPr>
            </w:pPr>
            <w:r w:rsidRPr="00B73611">
              <w:rPr>
                <w:rFonts w:cs="Calibri"/>
                <w:b/>
                <w:sz w:val="22"/>
                <w:szCs w:val="22"/>
              </w:rPr>
              <w:t>Compétence de fin de séquence caractérisant les 3 AFL dans l’APSA (</w:t>
            </w:r>
            <w:r w:rsidRPr="00B73611">
              <w:rPr>
                <w:rFonts w:cs="Calibri"/>
                <w:b/>
                <w:color w:val="FF0000"/>
                <w:sz w:val="22"/>
                <w:szCs w:val="22"/>
              </w:rPr>
              <w:t>AFL1 en rouge</w:t>
            </w:r>
            <w:r w:rsidRPr="00B73611">
              <w:rPr>
                <w:rFonts w:cs="Calibri"/>
                <w:b/>
                <w:sz w:val="22"/>
                <w:szCs w:val="22"/>
              </w:rPr>
              <w:t xml:space="preserve">, </w:t>
            </w:r>
            <w:r w:rsidRPr="00B73611">
              <w:rPr>
                <w:rFonts w:cs="Calibri"/>
                <w:b/>
                <w:color w:val="00B0F0"/>
                <w:sz w:val="22"/>
                <w:szCs w:val="22"/>
              </w:rPr>
              <w:t xml:space="preserve">AFL2 en bleu, </w:t>
            </w:r>
            <w:r w:rsidRPr="00B73611">
              <w:rPr>
                <w:rFonts w:cs="Calibri"/>
                <w:b/>
                <w:color w:val="00B050"/>
                <w:sz w:val="22"/>
                <w:szCs w:val="22"/>
              </w:rPr>
              <w:t>AFL3 en vert</w:t>
            </w:r>
            <w:r w:rsidRPr="00B73611">
              <w:rPr>
                <w:rFonts w:cs="Calibri"/>
                <w:b/>
                <w:sz w:val="22"/>
                <w:szCs w:val="22"/>
              </w:rPr>
              <w:t>)</w:t>
            </w:r>
          </w:p>
        </w:tc>
        <w:tc>
          <w:tcPr>
            <w:tcW w:w="13683" w:type="dxa"/>
            <w:gridSpan w:val="6"/>
            <w:shd w:val="clear" w:color="auto" w:fill="auto"/>
          </w:tcPr>
          <w:p w14:paraId="3706A755" w14:textId="77777777" w:rsidR="003F19AD" w:rsidRPr="00B73611" w:rsidRDefault="003F19AD" w:rsidP="00D360BB">
            <w:pPr>
              <w:rPr>
                <w:rFonts w:cs="Calibri"/>
                <w:sz w:val="22"/>
                <w:szCs w:val="22"/>
              </w:rPr>
            </w:pPr>
            <w:r w:rsidRPr="00B11A14">
              <w:rPr>
                <w:rFonts w:cs="Calibri"/>
                <w:color w:val="FF0000"/>
                <w:sz w:val="22"/>
                <w:szCs w:val="22"/>
              </w:rPr>
              <w:t xml:space="preserve">Nota bene : </w:t>
            </w:r>
            <w:r w:rsidRPr="00B11A14">
              <w:rPr>
                <w:rFonts w:cs="Calibri"/>
                <w:i/>
                <w:color w:val="FF0000"/>
                <w:sz w:val="22"/>
                <w:szCs w:val="22"/>
              </w:rPr>
              <w:t>L’AFL 1 est caractérisé au regard de l’enjeu du champ (ADN = le but</w:t>
            </w:r>
            <w:proofErr w:type="gramStart"/>
            <w:r w:rsidRPr="00B11A14">
              <w:rPr>
                <w:rFonts w:cs="Calibri"/>
                <w:i/>
                <w:color w:val="FF0000"/>
                <w:sz w:val="22"/>
                <w:szCs w:val="22"/>
              </w:rPr>
              <w:t>) ,des</w:t>
            </w:r>
            <w:proofErr w:type="gramEnd"/>
            <w:r w:rsidRPr="00B11A14">
              <w:rPr>
                <w:rFonts w:cs="Calibri"/>
                <w:i/>
                <w:color w:val="FF0000"/>
                <w:sz w:val="22"/>
                <w:szCs w:val="22"/>
              </w:rPr>
              <w:t xml:space="preserve"> stratégies et des techniques à acquérir ( cœur moteur = la ou les manières) pour viser cet enjeu .</w:t>
            </w:r>
          </w:p>
        </w:tc>
      </w:tr>
    </w:tbl>
    <w:p w14:paraId="7625028C" w14:textId="77777777" w:rsidR="003F19AD" w:rsidRDefault="003F19AD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2"/>
        <w:gridCol w:w="808"/>
        <w:gridCol w:w="2424"/>
        <w:gridCol w:w="1616"/>
        <w:gridCol w:w="1616"/>
        <w:gridCol w:w="2424"/>
        <w:gridCol w:w="808"/>
        <w:gridCol w:w="3232"/>
      </w:tblGrid>
      <w:tr w:rsidR="009E107C" w:rsidRPr="00DE32D6" w14:paraId="1451C2A6" w14:textId="77777777" w:rsidTr="000E2528">
        <w:tc>
          <w:tcPr>
            <w:tcW w:w="16160" w:type="dxa"/>
            <w:gridSpan w:val="8"/>
          </w:tcPr>
          <w:p w14:paraId="04DFAF39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lastRenderedPageBreak/>
              <w:t>Principes d’élaboration de l’épreuve du champ d’apprentissage 3</w:t>
            </w:r>
          </w:p>
        </w:tc>
      </w:tr>
      <w:tr w:rsidR="009E107C" w:rsidRPr="00DE32D6" w14:paraId="022C6DAC" w14:textId="77777777" w:rsidTr="000E2528">
        <w:tc>
          <w:tcPr>
            <w:tcW w:w="16160" w:type="dxa"/>
            <w:gridSpan w:val="8"/>
          </w:tcPr>
          <w:p w14:paraId="1FA522D6" w14:textId="77777777" w:rsidR="009E107C" w:rsidRDefault="007A0D59" w:rsidP="000E252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L’épreuve :</w:t>
            </w:r>
          </w:p>
          <w:p w14:paraId="1D363EFD" w14:textId="77777777" w:rsidR="00940B61" w:rsidRDefault="00940B61" w:rsidP="000E2528">
            <w:pPr>
              <w:rPr>
                <w:rFonts w:cstheme="minorHAnsi"/>
                <w:sz w:val="22"/>
                <w:szCs w:val="22"/>
              </w:rPr>
            </w:pPr>
          </w:p>
          <w:p w14:paraId="451B422E" w14:textId="77777777" w:rsidR="00940B61" w:rsidRDefault="00940B61" w:rsidP="000E2528">
            <w:pPr>
              <w:rPr>
                <w:rFonts w:cstheme="minorHAnsi"/>
                <w:sz w:val="22"/>
                <w:szCs w:val="22"/>
              </w:rPr>
            </w:pPr>
          </w:p>
          <w:p w14:paraId="41C6C97C" w14:textId="77777777" w:rsidR="00940B61" w:rsidRPr="00DE32D6" w:rsidRDefault="00940B61" w:rsidP="000E252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107C" w:rsidRPr="00DE32D6" w14:paraId="31EFED49" w14:textId="77777777" w:rsidTr="00DE32D6">
        <w:tc>
          <w:tcPr>
            <w:tcW w:w="3232" w:type="dxa"/>
            <w:vMerge w:val="restart"/>
          </w:tcPr>
          <w:p w14:paraId="7D7807DE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Éléments à évaluer</w:t>
            </w:r>
          </w:p>
        </w:tc>
        <w:tc>
          <w:tcPr>
            <w:tcW w:w="12928" w:type="dxa"/>
            <w:gridSpan w:val="7"/>
            <w:shd w:val="clear" w:color="auto" w:fill="FF0000"/>
          </w:tcPr>
          <w:p w14:paraId="00D2CC30" w14:textId="77777777" w:rsidR="009E107C" w:rsidRPr="00DE32D6" w:rsidRDefault="009E107C" w:rsidP="000E252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E32D6">
              <w:rPr>
                <w:rFonts w:cstheme="minorHAnsi"/>
                <w:b/>
                <w:sz w:val="22"/>
                <w:szCs w:val="22"/>
              </w:rPr>
              <w:t>Repères d’évaluation</w:t>
            </w:r>
            <w:r w:rsidR="00DE32D6" w:rsidRPr="00DE32D6">
              <w:rPr>
                <w:rFonts w:cstheme="minorHAnsi"/>
                <w:b/>
                <w:sz w:val="22"/>
                <w:szCs w:val="22"/>
              </w:rPr>
              <w:t xml:space="preserve"> de l’AFL1</w:t>
            </w:r>
          </w:p>
        </w:tc>
      </w:tr>
      <w:tr w:rsidR="009E107C" w:rsidRPr="00DE32D6" w14:paraId="426DE1DF" w14:textId="77777777" w:rsidTr="000E2528"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5C6EC490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</w:tcPr>
          <w:p w14:paraId="2077B2C0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1</w:t>
            </w: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</w:tcPr>
          <w:p w14:paraId="2B11373C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2</w:t>
            </w: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</w:tcPr>
          <w:p w14:paraId="4E80B736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3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3B017838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4</w:t>
            </w:r>
          </w:p>
        </w:tc>
      </w:tr>
      <w:tr w:rsidR="009E107C" w:rsidRPr="00DE32D6" w14:paraId="002BF1B9" w14:textId="77777777" w:rsidTr="000E2528">
        <w:tc>
          <w:tcPr>
            <w:tcW w:w="16160" w:type="dxa"/>
            <w:gridSpan w:val="8"/>
            <w:shd w:val="clear" w:color="auto" w:fill="D9D9D9" w:themeFill="background1" w:themeFillShade="D9"/>
          </w:tcPr>
          <w:p w14:paraId="0C7F0693" w14:textId="77777777" w:rsidR="009E107C" w:rsidRPr="00DE32D6" w:rsidRDefault="009E107C" w:rsidP="000E2528">
            <w:pPr>
              <w:pStyle w:val="NormalWeb"/>
              <w:shd w:val="clear" w:color="auto" w:fill="D8D8D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S’engager pour composer et réaliser un enchaînement à visée esthétique ou acrobatique destiné à être jugé, en combinant des formes corporelles codifiées.</w:t>
            </w:r>
          </w:p>
        </w:tc>
      </w:tr>
      <w:tr w:rsidR="009E107C" w:rsidRPr="00DE32D6" w14:paraId="769B3086" w14:textId="77777777" w:rsidTr="000E2528">
        <w:tc>
          <w:tcPr>
            <w:tcW w:w="3232" w:type="dxa"/>
          </w:tcPr>
          <w:p w14:paraId="30E50227" w14:textId="77777777" w:rsidR="009E107C" w:rsidRDefault="009E107C" w:rsidP="000E2528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Réaliser et maîtriser des formes corporelles de plus en plus complexes techniquement</w:t>
            </w:r>
          </w:p>
          <w:p w14:paraId="5C9051A2" w14:textId="77777777" w:rsidR="008D777D" w:rsidRPr="008D777D" w:rsidRDefault="008D777D" w:rsidP="000E2528">
            <w:pPr>
              <w:pStyle w:val="NormalWeb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777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 décliner dans l’APSA</w:t>
            </w:r>
          </w:p>
        </w:tc>
        <w:tc>
          <w:tcPr>
            <w:tcW w:w="3232" w:type="dxa"/>
            <w:gridSpan w:val="2"/>
          </w:tcPr>
          <w:p w14:paraId="2798964F" w14:textId="77777777" w:rsidR="009E107C" w:rsidRPr="00DE32D6" w:rsidRDefault="009E107C" w:rsidP="000E2528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B221A" w14:textId="77777777" w:rsidR="00CB03AA" w:rsidRDefault="00CB03AA" w:rsidP="000E2528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80B46" w14:textId="77777777" w:rsidR="009E107C" w:rsidRPr="00DE32D6" w:rsidRDefault="009E107C" w:rsidP="000E2528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3E494" wp14:editId="0404BD7D">
                      <wp:simplePos x="0" y="0"/>
                      <wp:positionH relativeFrom="column">
                        <wp:posOffset>65710</wp:posOffset>
                      </wp:positionH>
                      <wp:positionV relativeFrom="paragraph">
                        <wp:posOffset>283870</wp:posOffset>
                      </wp:positionV>
                      <wp:extent cx="1806854" cy="0"/>
                      <wp:effectExtent l="25400" t="63500" r="0" b="7620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68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CBB48" id="Connecteur droit avec flèche 5" o:spid="_x0000_s1026" type="#_x0000_t32" style="position:absolute;margin-left:5.15pt;margin-top:22.35pt;width:142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B054F60" w14:textId="77777777" w:rsidR="009E107C" w:rsidRPr="00DE32D6" w:rsidRDefault="009E107C" w:rsidP="000E2528">
            <w:pPr>
              <w:pStyle w:val="NormalWeb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Coefficient de difficulté</w:t>
            </w:r>
          </w:p>
        </w:tc>
        <w:tc>
          <w:tcPr>
            <w:tcW w:w="3232" w:type="dxa"/>
            <w:gridSpan w:val="2"/>
          </w:tcPr>
          <w:p w14:paraId="75C2F2A2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2E32C1C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020005E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6BAF9F5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1E13DD62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B20C6F9" w14:textId="77777777" w:rsidR="009E107C" w:rsidRPr="00DE32D6" w:rsidRDefault="00CB03AA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E60EF8" wp14:editId="48D9208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125730</wp:posOffset>
                      </wp:positionV>
                      <wp:extent cx="1806854" cy="0"/>
                      <wp:effectExtent l="25400" t="63500" r="0" b="762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68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3D7A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4.6pt;margin-top:9.9pt;width:142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337E3E83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Coefficient de difficulté</w:t>
            </w:r>
          </w:p>
        </w:tc>
        <w:tc>
          <w:tcPr>
            <w:tcW w:w="3232" w:type="dxa"/>
            <w:gridSpan w:val="2"/>
          </w:tcPr>
          <w:p w14:paraId="0D30EB67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28C390A8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1914662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6D461722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4F2652B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21FF92A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1AC1D" wp14:editId="3CF4C2E8">
                      <wp:simplePos x="0" y="0"/>
                      <wp:positionH relativeFrom="column">
                        <wp:posOffset>54711</wp:posOffset>
                      </wp:positionH>
                      <wp:positionV relativeFrom="paragraph">
                        <wp:posOffset>105587</wp:posOffset>
                      </wp:positionV>
                      <wp:extent cx="1806854" cy="0"/>
                      <wp:effectExtent l="25400" t="63500" r="0" b="762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68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F7BA6" id="Connecteur droit avec flèche 7" o:spid="_x0000_s1026" type="#_x0000_t32" style="position:absolute;margin-left:4.3pt;margin-top:8.3pt;width:142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FA6923B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Coefficient de difficulté</w:t>
            </w:r>
          </w:p>
        </w:tc>
        <w:tc>
          <w:tcPr>
            <w:tcW w:w="3232" w:type="dxa"/>
          </w:tcPr>
          <w:p w14:paraId="2444B056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</w:p>
          <w:p w14:paraId="7A2D90FB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</w:p>
          <w:p w14:paraId="411FE0CC" w14:textId="77777777" w:rsidR="009E107C" w:rsidRDefault="009E107C" w:rsidP="000E2528">
            <w:pPr>
              <w:rPr>
                <w:rFonts w:cstheme="minorHAnsi"/>
                <w:sz w:val="22"/>
                <w:szCs w:val="22"/>
              </w:rPr>
            </w:pPr>
          </w:p>
          <w:p w14:paraId="7EFFD66F" w14:textId="77777777" w:rsidR="00CB03AA" w:rsidRPr="00DE32D6" w:rsidRDefault="00CB03AA" w:rsidP="000E2528">
            <w:pPr>
              <w:rPr>
                <w:rFonts w:cstheme="minorHAnsi"/>
                <w:sz w:val="22"/>
                <w:szCs w:val="22"/>
              </w:rPr>
            </w:pPr>
          </w:p>
          <w:p w14:paraId="37D268D8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</w:p>
          <w:p w14:paraId="1E0CFE83" w14:textId="77777777" w:rsidR="009E107C" w:rsidRPr="00DE32D6" w:rsidRDefault="009E107C" w:rsidP="000E2528">
            <w:pPr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E6071D" wp14:editId="57ABAC4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86360</wp:posOffset>
                      </wp:positionV>
                      <wp:extent cx="1806575" cy="0"/>
                      <wp:effectExtent l="25400" t="63500" r="0" b="7620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E9774" id="Connecteur droit avec flèche 8" o:spid="_x0000_s1026" type="#_x0000_t32" style="position:absolute;margin-left:-.05pt;margin-top:6.8pt;width:142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738CAB79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Coefficient de difficulté</w:t>
            </w:r>
          </w:p>
        </w:tc>
      </w:tr>
      <w:tr w:rsidR="009E107C" w:rsidRPr="00DE32D6" w14:paraId="5D1BDA53" w14:textId="77777777" w:rsidTr="000E2528">
        <w:tc>
          <w:tcPr>
            <w:tcW w:w="3232" w:type="dxa"/>
            <w:tcBorders>
              <w:bottom w:val="single" w:sz="4" w:space="0" w:color="auto"/>
            </w:tcBorders>
          </w:tcPr>
          <w:p w14:paraId="3AA1705A" w14:textId="77777777" w:rsidR="009E107C" w:rsidRDefault="009E107C" w:rsidP="000E2528">
            <w:pPr>
              <w:pStyle w:val="Normal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Composer et présenter un enchaînement à visée esthétique/ acrobatique</w:t>
            </w:r>
          </w:p>
          <w:p w14:paraId="5E600748" w14:textId="77777777" w:rsidR="008D777D" w:rsidRPr="00DE32D6" w:rsidRDefault="008D777D" w:rsidP="000E2528">
            <w:pPr>
              <w:pStyle w:val="NormalWeb"/>
              <w:spacing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7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 décliner dans l’APSA</w:t>
            </w: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</w:tcPr>
          <w:p w14:paraId="25044626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3F659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E864E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32D3B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B3AE7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</w:tcPr>
          <w:p w14:paraId="487F7D2B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</w:tcPr>
          <w:p w14:paraId="5DF1BEE0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1E347291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07C" w:rsidRPr="00DE32D6" w14:paraId="05590D54" w14:textId="77777777" w:rsidTr="000E2528">
        <w:tc>
          <w:tcPr>
            <w:tcW w:w="16160" w:type="dxa"/>
            <w:gridSpan w:val="8"/>
            <w:shd w:val="clear" w:color="auto" w:fill="D9D9D9" w:themeFill="background1" w:themeFillShade="D9"/>
          </w:tcPr>
          <w:p w14:paraId="10937E18" w14:textId="77777777" w:rsidR="009E107C" w:rsidRPr="00CB03AA" w:rsidRDefault="00CB03AA" w:rsidP="009E107C">
            <w:pPr>
              <w:pStyle w:val="NormalWeb"/>
              <w:shd w:val="clear" w:color="auto" w:fill="D8D8D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3AA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S’engager pour composer et interpréter une chorégraphie collective, selon un projet artistique en mobilisant une motricité expressive et des procédés de composition.</w:t>
            </w:r>
          </w:p>
        </w:tc>
      </w:tr>
      <w:tr w:rsidR="009E107C" w:rsidRPr="00DE32D6" w14:paraId="32179DF2" w14:textId="77777777" w:rsidTr="000E2528">
        <w:tc>
          <w:tcPr>
            <w:tcW w:w="3232" w:type="dxa"/>
          </w:tcPr>
          <w:p w14:paraId="4461023E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S’engager pour interpréter</w:t>
            </w:r>
          </w:p>
          <w:p w14:paraId="589FDD3D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 xml:space="preserve">Engagement corporel </w:t>
            </w:r>
          </w:p>
          <w:p w14:paraId="07F74967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 xml:space="preserve">Présence de l’interprète </w:t>
            </w:r>
          </w:p>
          <w:p w14:paraId="34C79889" w14:textId="77777777" w:rsidR="009E107C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Qualité́ de réalisation</w:t>
            </w:r>
          </w:p>
          <w:p w14:paraId="6833885F" w14:textId="77777777" w:rsidR="008D777D" w:rsidRPr="00DE32D6" w:rsidRDefault="008D777D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7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 décliner dans l’APSA</w:t>
            </w:r>
          </w:p>
        </w:tc>
        <w:tc>
          <w:tcPr>
            <w:tcW w:w="3232" w:type="dxa"/>
            <w:gridSpan w:val="2"/>
          </w:tcPr>
          <w:p w14:paraId="1C03A517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gridSpan w:val="2"/>
          </w:tcPr>
          <w:p w14:paraId="52E13181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gridSpan w:val="2"/>
          </w:tcPr>
          <w:p w14:paraId="24350D03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2240FC31" w14:textId="77777777" w:rsidR="009E107C" w:rsidRPr="00DE32D6" w:rsidRDefault="009E107C" w:rsidP="000E25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07C" w:rsidRPr="00DE32D6" w14:paraId="612C70A7" w14:textId="77777777" w:rsidTr="000E2528">
        <w:tc>
          <w:tcPr>
            <w:tcW w:w="3232" w:type="dxa"/>
          </w:tcPr>
          <w:p w14:paraId="4F1324F4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D8EE4" w14:textId="77777777" w:rsidR="00D5491E" w:rsidRPr="00DE32D6" w:rsidRDefault="009E107C" w:rsidP="00D5491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Composer et développer un propos artistique</w:t>
            </w:r>
          </w:p>
          <w:p w14:paraId="67DF8A08" w14:textId="77777777" w:rsidR="009E107C" w:rsidRDefault="009E107C" w:rsidP="00D5491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32D6">
              <w:rPr>
                <w:rFonts w:asciiTheme="minorHAnsi" w:hAnsiTheme="minorHAnsi" w:cstheme="minorHAnsi"/>
                <w:sz w:val="22"/>
                <w:szCs w:val="22"/>
              </w:rPr>
              <w:t>Inventivité́</w:t>
            </w:r>
          </w:p>
          <w:p w14:paraId="05BF4082" w14:textId="77777777" w:rsidR="008D777D" w:rsidRPr="00DE32D6" w:rsidRDefault="008D777D" w:rsidP="00D5491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77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 décliner dans l’APSA</w:t>
            </w:r>
          </w:p>
        </w:tc>
        <w:tc>
          <w:tcPr>
            <w:tcW w:w="3232" w:type="dxa"/>
            <w:gridSpan w:val="2"/>
          </w:tcPr>
          <w:p w14:paraId="151A6869" w14:textId="77777777" w:rsidR="009E107C" w:rsidRPr="00DE32D6" w:rsidRDefault="009E107C" w:rsidP="009E107C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gridSpan w:val="2"/>
          </w:tcPr>
          <w:p w14:paraId="31244BED" w14:textId="77777777" w:rsidR="009E107C" w:rsidRPr="00DE32D6" w:rsidRDefault="009E107C" w:rsidP="009E107C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gridSpan w:val="2"/>
          </w:tcPr>
          <w:p w14:paraId="58819D63" w14:textId="77777777" w:rsidR="009E107C" w:rsidRPr="00DE32D6" w:rsidRDefault="009E107C" w:rsidP="009E107C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7F7FB414" w14:textId="77777777" w:rsidR="009E107C" w:rsidRPr="00DE32D6" w:rsidRDefault="009E107C" w:rsidP="009E107C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491E" w:rsidRPr="00DE32D6" w14:paraId="4611EAB8" w14:textId="77777777" w:rsidTr="00DE32D6">
        <w:tc>
          <w:tcPr>
            <w:tcW w:w="16160" w:type="dxa"/>
            <w:gridSpan w:val="8"/>
            <w:shd w:val="clear" w:color="auto" w:fill="00B0F0"/>
          </w:tcPr>
          <w:p w14:paraId="00EAAD95" w14:textId="77777777" w:rsidR="00D5491E" w:rsidRPr="00CB03AA" w:rsidRDefault="00DE32D6" w:rsidP="00CB03AA">
            <w:pPr>
              <w:rPr>
                <w:rFonts w:eastAsia="Arial" w:cstheme="minorHAnsi"/>
                <w:b/>
                <w:bCs/>
                <w:iCs/>
                <w:color w:val="000000" w:themeColor="text1"/>
                <w:sz w:val="22"/>
                <w:szCs w:val="22"/>
                <w:lang w:eastAsia="fr-FR"/>
              </w:rPr>
            </w:pPr>
            <w:r w:rsidRPr="00DE32D6">
              <w:rPr>
                <w:rFonts w:cstheme="minorHAnsi"/>
                <w:b/>
                <w:sz w:val="22"/>
                <w:szCs w:val="22"/>
              </w:rPr>
              <w:t>Repères d’évaluation de l’AFL2 :</w:t>
            </w:r>
            <w:r w:rsidR="008D777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CB03AA" w:rsidRPr="00CB03AA">
              <w:rPr>
                <w:rFonts w:eastAsia="Arial" w:cstheme="minorHAnsi"/>
                <w:b/>
                <w:bCs/>
                <w:iCs/>
                <w:color w:val="000000" w:themeColor="text1"/>
                <w:sz w:val="22"/>
                <w:szCs w:val="22"/>
                <w:lang w:eastAsia="fr-FR"/>
              </w:rPr>
              <w:t>Se préparer et s’engager, individuellement et collectivement, pour s’exprimer devant un public et susciter des émotions.</w:t>
            </w:r>
          </w:p>
        </w:tc>
      </w:tr>
      <w:tr w:rsidR="009E107C" w:rsidRPr="00DE32D6" w14:paraId="07BDEFE6" w14:textId="77777777" w:rsidTr="000E2528">
        <w:tc>
          <w:tcPr>
            <w:tcW w:w="4040" w:type="dxa"/>
            <w:gridSpan w:val="2"/>
          </w:tcPr>
          <w:p w14:paraId="38667A86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1</w:t>
            </w:r>
          </w:p>
        </w:tc>
        <w:tc>
          <w:tcPr>
            <w:tcW w:w="4040" w:type="dxa"/>
            <w:gridSpan w:val="2"/>
          </w:tcPr>
          <w:p w14:paraId="4E773847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2</w:t>
            </w:r>
          </w:p>
        </w:tc>
        <w:tc>
          <w:tcPr>
            <w:tcW w:w="4040" w:type="dxa"/>
            <w:gridSpan w:val="2"/>
          </w:tcPr>
          <w:p w14:paraId="4EB6CE37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3</w:t>
            </w:r>
          </w:p>
        </w:tc>
        <w:tc>
          <w:tcPr>
            <w:tcW w:w="4040" w:type="dxa"/>
            <w:gridSpan w:val="2"/>
          </w:tcPr>
          <w:p w14:paraId="5611E653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4</w:t>
            </w:r>
          </w:p>
        </w:tc>
      </w:tr>
      <w:tr w:rsidR="009E107C" w:rsidRPr="00DE32D6" w14:paraId="47B2C1B6" w14:textId="77777777" w:rsidTr="00A4704E">
        <w:trPr>
          <w:trHeight w:val="2014"/>
        </w:trPr>
        <w:tc>
          <w:tcPr>
            <w:tcW w:w="4040" w:type="dxa"/>
            <w:gridSpan w:val="2"/>
          </w:tcPr>
          <w:p w14:paraId="1CA8F3B1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99C6E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2D43E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  <w:gridSpan w:val="2"/>
          </w:tcPr>
          <w:p w14:paraId="656535C6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  <w:gridSpan w:val="2"/>
          </w:tcPr>
          <w:p w14:paraId="76CCD24E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  <w:gridSpan w:val="2"/>
          </w:tcPr>
          <w:p w14:paraId="2AACF153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491E" w:rsidRPr="00DE32D6" w14:paraId="315D675B" w14:textId="77777777" w:rsidTr="00DE32D6">
        <w:tc>
          <w:tcPr>
            <w:tcW w:w="16160" w:type="dxa"/>
            <w:gridSpan w:val="8"/>
            <w:shd w:val="clear" w:color="auto" w:fill="00B050"/>
          </w:tcPr>
          <w:p w14:paraId="0D27B39C" w14:textId="77777777" w:rsidR="00D5491E" w:rsidRDefault="00DE32D6" w:rsidP="00AC3759">
            <w:pPr>
              <w:rPr>
                <w:rFonts w:cstheme="minorHAnsi"/>
                <w:b/>
                <w:noProof/>
                <w:sz w:val="22"/>
                <w:szCs w:val="22"/>
                <w:lang w:eastAsia="fr-FR"/>
              </w:rPr>
            </w:pPr>
            <w:r w:rsidRPr="00DE32D6"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lastRenderedPageBreak/>
              <w:t>Repères d’évaluation de l’AFL3 </w:t>
            </w:r>
            <w:r w:rsidRPr="00AC3759"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t>:</w:t>
            </w:r>
            <w:r w:rsidR="008D777D" w:rsidRPr="00AC3759"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t xml:space="preserve"> </w:t>
            </w:r>
            <w:r w:rsidR="00CB03AA" w:rsidRPr="00AC3759"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t>Choisir et assumer des rôles au service de la prestation collective.</w:t>
            </w:r>
          </w:p>
          <w:p w14:paraId="2FBE44AD" w14:textId="045834A6" w:rsidR="00AC3759" w:rsidRPr="00AC3759" w:rsidRDefault="00AC3759" w:rsidP="00AC3759">
            <w:pPr>
              <w:rPr>
                <w:rFonts w:cstheme="minorHAnsi"/>
                <w:bCs/>
                <w:i/>
                <w:iCs/>
                <w:noProof/>
                <w:sz w:val="22"/>
                <w:szCs w:val="22"/>
                <w:lang w:eastAsia="fr-FR"/>
              </w:rPr>
            </w:pPr>
            <w:r>
              <w:rPr>
                <w:rFonts w:cstheme="minorHAnsi"/>
                <w:bCs/>
                <w:i/>
                <w:iCs/>
                <w:noProof/>
                <w:sz w:val="22"/>
                <w:szCs w:val="22"/>
                <w:lang w:eastAsia="fr-FR"/>
              </w:rPr>
              <w:t xml:space="preserve">L’élève est évalué sur au moins un rôle qu’il a choisi. 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Ce choix s’opère sur au minimum deux propositions fai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t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es par l’équipe EPS parmi les rôles suivants (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chorégraphe, spectateur, juge, aide, parade)</w:t>
            </w:r>
          </w:p>
        </w:tc>
      </w:tr>
      <w:tr w:rsidR="009E107C" w:rsidRPr="00DE32D6" w14:paraId="53961BD2" w14:textId="77777777" w:rsidTr="000E2528">
        <w:tc>
          <w:tcPr>
            <w:tcW w:w="4040" w:type="dxa"/>
            <w:gridSpan w:val="2"/>
          </w:tcPr>
          <w:p w14:paraId="6752E4F9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1</w:t>
            </w:r>
          </w:p>
        </w:tc>
        <w:tc>
          <w:tcPr>
            <w:tcW w:w="4040" w:type="dxa"/>
            <w:gridSpan w:val="2"/>
          </w:tcPr>
          <w:p w14:paraId="72271944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2</w:t>
            </w:r>
          </w:p>
        </w:tc>
        <w:tc>
          <w:tcPr>
            <w:tcW w:w="4040" w:type="dxa"/>
            <w:gridSpan w:val="2"/>
          </w:tcPr>
          <w:p w14:paraId="61014CB9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3</w:t>
            </w:r>
          </w:p>
        </w:tc>
        <w:tc>
          <w:tcPr>
            <w:tcW w:w="4040" w:type="dxa"/>
            <w:gridSpan w:val="2"/>
          </w:tcPr>
          <w:p w14:paraId="09E93B57" w14:textId="77777777" w:rsidR="009E107C" w:rsidRPr="00DE32D6" w:rsidRDefault="009E107C" w:rsidP="000E252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E32D6">
              <w:rPr>
                <w:rFonts w:cstheme="minorHAnsi"/>
                <w:sz w:val="22"/>
                <w:szCs w:val="22"/>
              </w:rPr>
              <w:t>Degré 4</w:t>
            </w:r>
          </w:p>
        </w:tc>
      </w:tr>
      <w:tr w:rsidR="009E107C" w:rsidRPr="00DE32D6" w14:paraId="5412B1D0" w14:textId="77777777" w:rsidTr="000E2528">
        <w:tc>
          <w:tcPr>
            <w:tcW w:w="4040" w:type="dxa"/>
            <w:gridSpan w:val="2"/>
          </w:tcPr>
          <w:p w14:paraId="40B62F5D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3E817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B8402" w14:textId="77777777" w:rsidR="009E107C" w:rsidRPr="00DE32D6" w:rsidRDefault="009E107C" w:rsidP="00D549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  <w:gridSpan w:val="2"/>
          </w:tcPr>
          <w:p w14:paraId="30742FC6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  <w:gridSpan w:val="2"/>
          </w:tcPr>
          <w:p w14:paraId="745979BF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0" w:type="dxa"/>
            <w:gridSpan w:val="2"/>
          </w:tcPr>
          <w:p w14:paraId="27A084C8" w14:textId="77777777" w:rsidR="009E107C" w:rsidRPr="00DE32D6" w:rsidRDefault="009E107C" w:rsidP="009E10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3C6B80" w14:textId="77777777" w:rsidR="009E107C" w:rsidRDefault="009E107C">
      <w:pPr>
        <w:rPr>
          <w:rFonts w:cstheme="minorHAnsi"/>
          <w:sz w:val="22"/>
          <w:szCs w:val="22"/>
        </w:rPr>
      </w:pPr>
    </w:p>
    <w:p w14:paraId="64F4FFC4" w14:textId="77777777" w:rsidR="008B43B0" w:rsidRDefault="008B43B0">
      <w:pPr>
        <w:rPr>
          <w:rFonts w:cstheme="minorHAnsi"/>
          <w:sz w:val="22"/>
          <w:szCs w:val="2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788"/>
      </w:tblGrid>
      <w:tr w:rsidR="003F19AD" w:rsidRPr="002B42FC" w14:paraId="05DB444C" w14:textId="77777777" w:rsidTr="00D360BB"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14:paraId="2604DC32" w14:textId="77777777" w:rsidR="003F19AD" w:rsidRPr="00E114E9" w:rsidRDefault="003F19AD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Validation (réservée aux IA-IPR)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14:paraId="23802369" w14:textId="77777777" w:rsidR="003F19AD" w:rsidRPr="00E114E9" w:rsidRDefault="003F19AD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Motivation et/ou commentaire :</w:t>
            </w:r>
          </w:p>
        </w:tc>
      </w:tr>
      <w:tr w:rsidR="003F19AD" w:rsidRPr="000524A2" w14:paraId="56DCF927" w14:textId="77777777" w:rsidTr="00D360BB">
        <w:trPr>
          <w:trHeight w:val="1462"/>
        </w:trPr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14:paraId="47D7C038" w14:textId="77777777" w:rsidR="003F19AD" w:rsidRPr="00416AED" w:rsidRDefault="00A4704E" w:rsidP="00D360BB">
            <w:pPr>
              <w:spacing w:before="12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92D050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AD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92D050"/>
                  </w:rPr>
                  <w:t>☐</w:t>
                </w:r>
              </w:sdtContent>
            </w:sdt>
            <w:r w:rsidR="003F19AD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3F19AD" w:rsidRPr="00416AED">
              <w:rPr>
                <w:rFonts w:cs="Calibri"/>
                <w:b/>
                <w:sz w:val="22"/>
                <w:szCs w:val="22"/>
              </w:rPr>
              <w:t>Validée</w:t>
            </w:r>
            <w:r w:rsidR="003F19AD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F4B083" w:themeFill="accent2" w:themeFillTint="99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AD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F4B083" w:themeFill="accent2" w:themeFillTint="99"/>
                  </w:rPr>
                  <w:t>☐</w:t>
                </w:r>
              </w:sdtContent>
            </w:sdt>
            <w:r w:rsidR="003F19AD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3F19AD" w:rsidRPr="00416AED">
              <w:rPr>
                <w:rFonts w:cs="Calibri"/>
                <w:b/>
                <w:sz w:val="22"/>
                <w:szCs w:val="22"/>
              </w:rPr>
              <w:t>Non validée</w:t>
            </w:r>
          </w:p>
          <w:p w14:paraId="3AF60F6B" w14:textId="77777777" w:rsidR="003F19AD" w:rsidRPr="00416AED" w:rsidRDefault="003F19AD" w:rsidP="00D360BB">
            <w:pPr>
              <w:spacing w:before="120"/>
              <w:rPr>
                <w:rFonts w:cs="Calibri"/>
                <w:b/>
                <w:sz w:val="22"/>
                <w:szCs w:val="22"/>
              </w:rPr>
            </w:pPr>
            <w:proofErr w:type="gramStart"/>
            <w:r w:rsidRPr="00416AED">
              <w:rPr>
                <w:rFonts w:cs="Calibri"/>
                <w:b/>
                <w:sz w:val="22"/>
                <w:szCs w:val="22"/>
              </w:rPr>
              <w:t>le</w:t>
            </w:r>
            <w:proofErr w:type="gramEnd"/>
            <w:r w:rsidRPr="00416AED">
              <w:rPr>
                <w:rFonts w:cs="Calibri"/>
                <w:b/>
                <w:sz w:val="22"/>
                <w:szCs w:val="22"/>
              </w:rPr>
              <w:t> : jj/mm/</w:t>
            </w:r>
            <w:proofErr w:type="spellStart"/>
            <w:r w:rsidRPr="00416AED">
              <w:rPr>
                <w:rFonts w:cs="Calibri"/>
                <w:b/>
                <w:sz w:val="22"/>
                <w:szCs w:val="22"/>
              </w:rPr>
              <w:t>aaaa</w:t>
            </w:r>
            <w:proofErr w:type="spellEnd"/>
          </w:p>
          <w:p w14:paraId="0CBA4501" w14:textId="77777777" w:rsidR="003F19AD" w:rsidRPr="00416AED" w:rsidRDefault="003F19AD" w:rsidP="00D360BB">
            <w:pPr>
              <w:spacing w:before="120"/>
              <w:rPr>
                <w:rFonts w:ascii="Arial Narrow" w:hAnsi="Arial Narrow"/>
                <w:b/>
                <w:color w:val="A6A6A6"/>
                <w:sz w:val="20"/>
                <w:szCs w:val="20"/>
              </w:rPr>
            </w:pPr>
            <w:proofErr w:type="gramStart"/>
            <w:r w:rsidRPr="00416AED">
              <w:rPr>
                <w:rFonts w:cs="Calibri"/>
                <w:b/>
                <w:sz w:val="22"/>
                <w:szCs w:val="22"/>
              </w:rPr>
              <w:t>par</w:t>
            </w:r>
            <w:proofErr w:type="gramEnd"/>
            <w:r w:rsidRPr="00416AED">
              <w:rPr>
                <w:rFonts w:cs="Calibri"/>
                <w:b/>
                <w:sz w:val="22"/>
                <w:szCs w:val="22"/>
              </w:rPr>
              <w:t> : nom IA-IPR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14:paraId="60F5F5A1" w14:textId="77777777" w:rsidR="003F19AD" w:rsidRPr="00E114E9" w:rsidRDefault="003F19AD" w:rsidP="00D360BB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E114E9"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14:paraId="764F3AEF" w14:textId="77777777" w:rsidR="008B43B0" w:rsidRPr="00DE32D6" w:rsidRDefault="008B43B0">
      <w:pPr>
        <w:rPr>
          <w:rFonts w:cstheme="minorHAnsi"/>
          <w:sz w:val="22"/>
          <w:szCs w:val="22"/>
        </w:rPr>
      </w:pPr>
    </w:p>
    <w:sectPr w:rsidR="008B43B0" w:rsidRPr="00DE32D6" w:rsidSect="005149B8">
      <w:pgSz w:w="16840" w:h="1190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82A51"/>
    <w:multiLevelType w:val="hybridMultilevel"/>
    <w:tmpl w:val="BB4607AA"/>
    <w:lvl w:ilvl="0" w:tplc="9DD45150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33"/>
    <w:rsid w:val="000C27CB"/>
    <w:rsid w:val="003D5ECC"/>
    <w:rsid w:val="003F19AD"/>
    <w:rsid w:val="004269BF"/>
    <w:rsid w:val="00462EFC"/>
    <w:rsid w:val="00491133"/>
    <w:rsid w:val="00495E23"/>
    <w:rsid w:val="004A7FB0"/>
    <w:rsid w:val="005149B8"/>
    <w:rsid w:val="005A1AFE"/>
    <w:rsid w:val="006B341B"/>
    <w:rsid w:val="00751103"/>
    <w:rsid w:val="007A0D59"/>
    <w:rsid w:val="007A1D8C"/>
    <w:rsid w:val="007E31BF"/>
    <w:rsid w:val="008B43B0"/>
    <w:rsid w:val="008D777D"/>
    <w:rsid w:val="00907A3A"/>
    <w:rsid w:val="00940B61"/>
    <w:rsid w:val="009772D6"/>
    <w:rsid w:val="009E107C"/>
    <w:rsid w:val="00A4704E"/>
    <w:rsid w:val="00AA6651"/>
    <w:rsid w:val="00AC3759"/>
    <w:rsid w:val="00B0510E"/>
    <w:rsid w:val="00B06A32"/>
    <w:rsid w:val="00B611F0"/>
    <w:rsid w:val="00CB03AA"/>
    <w:rsid w:val="00D5491E"/>
    <w:rsid w:val="00D90125"/>
    <w:rsid w:val="00DE32D6"/>
    <w:rsid w:val="00EF4AF2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CE2D"/>
  <w14:defaultImageDpi w14:val="32767"/>
  <w15:chartTrackingRefBased/>
  <w15:docId w15:val="{19AACF6C-9E96-194F-865F-1249A112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4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B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521DB9-90EF-4653-8818-CD5E0C0D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Perriot</dc:creator>
  <cp:keywords/>
  <dc:description/>
  <cp:lastModifiedBy>Chevillon Celine</cp:lastModifiedBy>
  <cp:revision>9</cp:revision>
  <dcterms:created xsi:type="dcterms:W3CDTF">2020-02-14T15:13:00Z</dcterms:created>
  <dcterms:modified xsi:type="dcterms:W3CDTF">2025-03-10T13:53:00Z</dcterms:modified>
</cp:coreProperties>
</file>