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9"/>
        <w:gridCol w:w="3866"/>
        <w:gridCol w:w="3932"/>
        <w:gridCol w:w="3789"/>
      </w:tblGrid>
      <w:tr w:rsidR="005B093E" w:rsidRPr="007A0D59" w:rsidTr="0080372D">
        <w:tc>
          <w:tcPr>
            <w:tcW w:w="2636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Académie de Bordeaux</w:t>
            </w:r>
          </w:p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Pr="00DE32D6">
              <w:rPr>
                <w:rFonts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1DBC8EF" wp14:editId="57B834B1">
                  <wp:extent cx="1114425" cy="485775"/>
                  <wp:effectExtent l="0" t="0" r="9525" b="9525"/>
                  <wp:docPr id="4" name="Image 4" descr="C:\Users\frouanet\Desktop\outils\Logos\2014_marianne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uanet\Desktop\outils\Logos\2014_marianne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7" w:type="dxa"/>
            <w:gridSpan w:val="3"/>
            <w:shd w:val="clear" w:color="auto" w:fill="auto"/>
            <w:vAlign w:val="center"/>
          </w:tcPr>
          <w:p w:rsidR="005B093E" w:rsidRPr="007A0D59" w:rsidRDefault="005B093E" w:rsidP="0080372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7A0D59">
              <w:rPr>
                <w:rFonts w:cstheme="minorHAnsi"/>
                <w:b/>
                <w:sz w:val="44"/>
                <w:szCs w:val="44"/>
              </w:rPr>
              <w:t>Référentiel certificatif enseignement commun EPS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5B093E" w:rsidRPr="007A0D59" w:rsidRDefault="005B093E" w:rsidP="00E67FA4">
            <w:pPr>
              <w:jc w:val="center"/>
              <w:rPr>
                <w:rFonts w:cstheme="minorHAnsi"/>
                <w:b/>
                <w:sz w:val="56"/>
                <w:szCs w:val="56"/>
              </w:rPr>
            </w:pPr>
            <w:r w:rsidRPr="007A0D59">
              <w:rPr>
                <w:rFonts w:cstheme="minorHAnsi"/>
                <w:b/>
                <w:sz w:val="56"/>
                <w:szCs w:val="56"/>
              </w:rPr>
              <w:t>CA</w:t>
            </w:r>
            <w:r w:rsidR="00E67FA4">
              <w:rPr>
                <w:rFonts w:cstheme="minorHAnsi"/>
                <w:b/>
                <w:sz w:val="56"/>
                <w:szCs w:val="56"/>
              </w:rPr>
              <w:t>5</w:t>
            </w:r>
          </w:p>
        </w:tc>
      </w:tr>
      <w:tr w:rsidR="005B093E" w:rsidRPr="00D110E9" w:rsidTr="0080372D">
        <w:tc>
          <w:tcPr>
            <w:tcW w:w="16302" w:type="dxa"/>
            <w:gridSpan w:val="5"/>
            <w:shd w:val="clear" w:color="auto" w:fill="auto"/>
          </w:tcPr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Etablissement :</w:t>
            </w:r>
          </w:p>
        </w:tc>
      </w:tr>
      <w:tr w:rsidR="005B093E" w:rsidRPr="00D110E9" w:rsidTr="0080372D">
        <w:tc>
          <w:tcPr>
            <w:tcW w:w="16302" w:type="dxa"/>
            <w:gridSpan w:val="5"/>
            <w:shd w:val="clear" w:color="auto" w:fill="auto"/>
          </w:tcPr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5B093E" w:rsidRPr="00D110E9" w:rsidRDefault="005B093E" w:rsidP="0080372D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B093E" w:rsidRPr="00D110E9" w:rsidRDefault="005B093E" w:rsidP="00803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093E" w:rsidRPr="00D110E9" w:rsidTr="0080372D">
        <w:tc>
          <w:tcPr>
            <w:tcW w:w="4715" w:type="dxa"/>
            <w:gridSpan w:val="2"/>
            <w:shd w:val="clear" w:color="auto" w:fill="D9D9D9" w:themeFill="background1" w:themeFillShade="D9"/>
          </w:tcPr>
          <w:p w:rsidR="005B093E" w:rsidRDefault="005B093E" w:rsidP="005B093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CA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D110E9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5B093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5B09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Réaliser et orienter son activité physique pour développer ses ressources et s’entretenir</w:t>
            </w:r>
          </w:p>
          <w:p w:rsidR="005B093E" w:rsidRDefault="005B093E" w:rsidP="005B093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5B093E" w:rsidRDefault="005B093E" w:rsidP="005B093E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5B093E" w:rsidRPr="00D110E9" w:rsidRDefault="005B093E" w:rsidP="005B09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66" w:type="dxa"/>
            <w:shd w:val="clear" w:color="auto" w:fill="auto"/>
          </w:tcPr>
          <w:p w:rsidR="005B093E" w:rsidRPr="00E67FA4" w:rsidRDefault="005B093E" w:rsidP="005B093E">
            <w:pPr>
              <w:pStyle w:val="NormalWeb"/>
              <w:spacing w:before="0" w:beforeAutospacing="0" w:after="0" w:afterAutospacing="0"/>
              <w:rPr>
                <w:b/>
                <w:i/>
                <w:sz w:val="21"/>
              </w:rPr>
            </w:pPr>
            <w:r w:rsidRPr="00E67F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AFL1 </w:t>
            </w:r>
            <w:r w:rsidRPr="00E67FA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67FA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S’engager pour obtenir les effets recherchés selon son projet personnel, en faisant des choix de paramètres d’entrainement cohérents avec le thème retenu</w:t>
            </w:r>
            <w:r w:rsidRPr="00E67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</w:tcPr>
          <w:p w:rsidR="005B093E" w:rsidRPr="00E67FA4" w:rsidRDefault="005B093E" w:rsidP="005B093E">
            <w:pPr>
              <w:pStyle w:val="NormalWeb"/>
              <w:rPr>
                <w:b/>
              </w:rPr>
            </w:pPr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AFL2 :</w:t>
            </w:r>
            <w:r w:rsidRPr="00E67FA4">
              <w:rPr>
                <w:rFonts w:ascii="Arial,Bold" w:hAnsi="Arial,Bold"/>
                <w:b/>
                <w:color w:val="00B0F0"/>
                <w:sz w:val="22"/>
                <w:szCs w:val="22"/>
              </w:rPr>
              <w:t xml:space="preserve"> </w:t>
            </w:r>
            <w:r w:rsidRPr="00E67FA4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S’</w:t>
            </w:r>
            <w:proofErr w:type="spellStart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entraîner</w:t>
            </w:r>
            <w:proofErr w:type="spellEnd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, individuellement ou collectivement, pour </w:t>
            </w:r>
            <w:proofErr w:type="spellStart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développer</w:t>
            </w:r>
            <w:proofErr w:type="spellEnd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ses ressources et s’entretenir en fonction des effets </w:t>
            </w:r>
            <w:proofErr w:type="spellStart"/>
            <w:r w:rsidRPr="00E67FA4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recherchés</w:t>
            </w:r>
            <w:proofErr w:type="spellEnd"/>
            <w:r w:rsidRPr="00E67FA4">
              <w:rPr>
                <w:rFonts w:ascii="Arial" w:hAnsi="Arial" w:cs="Arial"/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3789" w:type="dxa"/>
            <w:shd w:val="clear" w:color="auto" w:fill="auto"/>
          </w:tcPr>
          <w:p w:rsidR="005B093E" w:rsidRPr="00D110E9" w:rsidRDefault="005B093E" w:rsidP="005B093E">
            <w:pPr>
              <w:rPr>
                <w:rFonts w:ascii="Calibri" w:hAnsi="Calibri" w:cs="Calibri"/>
                <w:sz w:val="22"/>
                <w:szCs w:val="22"/>
              </w:rPr>
            </w:pPr>
            <w:r w:rsidRPr="00E67FA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AFL3 :</w:t>
            </w:r>
            <w:r w:rsidRPr="00E67FA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67FA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Coopérer</w:t>
            </w:r>
            <w:proofErr w:type="spellEnd"/>
            <w:r w:rsidRPr="00E67FA4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 pour faire progresser</w:t>
            </w:r>
            <w:r w:rsidRPr="00D110E9">
              <w:rPr>
                <w:rFonts w:ascii="Calibri" w:hAnsi="Calibri" w:cs="Calibri"/>
                <w:b/>
                <w:color w:val="00B050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</w:tbl>
    <w:tbl>
      <w:tblPr>
        <w:tblStyle w:val="Grilledutableau"/>
        <w:tblW w:w="26021" w:type="dxa"/>
        <w:tblLook w:val="04A0" w:firstRow="1" w:lastRow="0" w:firstColumn="1" w:lastColumn="0" w:noHBand="0" w:noVBand="1"/>
      </w:tblPr>
      <w:tblGrid>
        <w:gridCol w:w="3252"/>
        <w:gridCol w:w="813"/>
        <w:gridCol w:w="2439"/>
        <w:gridCol w:w="1627"/>
        <w:gridCol w:w="1625"/>
        <w:gridCol w:w="2440"/>
        <w:gridCol w:w="813"/>
        <w:gridCol w:w="3253"/>
        <w:gridCol w:w="3253"/>
        <w:gridCol w:w="3253"/>
        <w:gridCol w:w="3253"/>
      </w:tblGrid>
      <w:tr w:rsidR="000E4904" w:rsidTr="0080372D">
        <w:tc>
          <w:tcPr>
            <w:tcW w:w="16262" w:type="dxa"/>
            <w:gridSpan w:val="8"/>
          </w:tcPr>
          <w:p w:rsidR="000E4904" w:rsidRDefault="000E4904" w:rsidP="000E4904">
            <w:pPr>
              <w:jc w:val="center"/>
            </w:pPr>
            <w:r>
              <w:t>Principes d’élaboration de l’épreuve du champ d’apprentissage 5</w:t>
            </w:r>
          </w:p>
        </w:tc>
        <w:tc>
          <w:tcPr>
            <w:tcW w:w="3253" w:type="dxa"/>
          </w:tcPr>
          <w:p w:rsidR="000E4904" w:rsidRDefault="000E4904" w:rsidP="000E4904"/>
        </w:tc>
        <w:tc>
          <w:tcPr>
            <w:tcW w:w="3253" w:type="dxa"/>
          </w:tcPr>
          <w:p w:rsidR="000E4904" w:rsidRDefault="000E4904" w:rsidP="000E4904"/>
        </w:tc>
        <w:tc>
          <w:tcPr>
            <w:tcW w:w="3253" w:type="dxa"/>
          </w:tcPr>
          <w:p w:rsidR="000E4904" w:rsidRDefault="000E4904" w:rsidP="000E4904"/>
        </w:tc>
      </w:tr>
      <w:tr w:rsidR="000E4904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0E4904" w:rsidRDefault="000E4904" w:rsidP="000E490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-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épreuve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engage le candidat dans la mise en œuvre d’un thème d’entrainement motivé par le choix d’un projet personnel. 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- Cette mise en œuvre fait référence à un carnet de suivi qui identifie et organise des connaissances et des données individualisées. Elle est préparée en amont et/ou le jour de l’épreuve. Elle peut être régulée en cours de réalisation par l’élève selon des ressentis d’effort attendus et/ou de fatigue.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Les paramètres liés à la charge de travail (volume, durée, intensité, </w:t>
            </w:r>
            <w:r w:rsidR="00B671AA">
              <w:rPr>
                <w:rFonts w:ascii="Arial" w:hAnsi="Arial" w:cs="Arial"/>
                <w:sz w:val="20"/>
                <w:szCs w:val="20"/>
              </w:rPr>
              <w:t>complexités</w:t>
            </w:r>
            <w:r>
              <w:rPr>
                <w:rFonts w:ascii="Arial" w:hAnsi="Arial" w:cs="Arial"/>
                <w:sz w:val="20"/>
                <w:szCs w:val="20"/>
              </w:rPr>
              <w:t xml:space="preserve">́, </w:t>
            </w:r>
            <w:r w:rsidR="00B671AA">
              <w:rPr>
                <w:rFonts w:ascii="Arial" w:hAnsi="Arial" w:cs="Arial"/>
                <w:sz w:val="20"/>
                <w:szCs w:val="20"/>
              </w:rPr>
              <w:t>récupérations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etc.) sont clairement </w:t>
            </w:r>
            <w:r w:rsidR="00B671AA">
              <w:rPr>
                <w:rFonts w:ascii="Arial" w:hAnsi="Arial" w:cs="Arial"/>
                <w:sz w:val="20"/>
                <w:szCs w:val="20"/>
              </w:rPr>
              <w:t>identifiées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une alternance temps de travail, temps de récupération et temps d’analyse.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L’évaluation de l’AFL1 est favorisée par l’organisation et la durée de la séquence d’évaluation. </w:t>
            </w:r>
          </w:p>
        </w:tc>
      </w:tr>
      <w:tr w:rsidR="000E4904" w:rsidTr="000E4904">
        <w:trPr>
          <w:gridAfter w:val="3"/>
          <w:wAfter w:w="9759" w:type="dxa"/>
        </w:trPr>
        <w:tc>
          <w:tcPr>
            <w:tcW w:w="3252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Éléments à évaluer</w:t>
            </w: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d'acquisition 1</w:t>
            </w: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2</w:t>
            </w:r>
          </w:p>
        </w:tc>
        <w:tc>
          <w:tcPr>
            <w:tcW w:w="3253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3</w:t>
            </w:r>
          </w:p>
        </w:tc>
        <w:tc>
          <w:tcPr>
            <w:tcW w:w="3253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4</w:t>
            </w:r>
          </w:p>
        </w:tc>
      </w:tr>
      <w:tr w:rsidR="000E4904" w:rsidTr="000E4904">
        <w:trPr>
          <w:gridAfter w:val="3"/>
          <w:wAfter w:w="9759" w:type="dxa"/>
        </w:trPr>
        <w:tc>
          <w:tcPr>
            <w:tcW w:w="3252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Gestuelles non maîtrisées, erreurs répétées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Utilisation inadaptée du matériel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Dégradations observables à plusieurs reprises dans les gestuelles, les technique ou les postures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Incohérence de la charge de travail par rapport aux ressources des élèves et/ou implication irrégulière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Incohérence du choix des paramètres par rapport au thème d’entrainement</w:t>
            </w:r>
          </w:p>
        </w:tc>
        <w:tc>
          <w:tcPr>
            <w:tcW w:w="3253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Gestuelles, techniques et/ou postures efficaces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Adaptation de la charge de travail aux ressources de l’élève et à l’effort poursuivi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Cohérence du choix des paramètres par rapport au thème d’entrainement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3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Techniques ou gestuelle spécifiques et efficientes pour atteindre des zones d’efforts intenses et/ou prolongées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Charge de travail adaptée aux ressources de l’élève, optimisée et régulée au cours de l’action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Choix individualisé au regard du thème d’entrainement et des effets personnels recherchés</w:t>
            </w:r>
          </w:p>
          <w:p w:rsidR="000E4904" w:rsidRDefault="000E4904" w:rsidP="000E4904">
            <w:pPr>
              <w:jc w:val="center"/>
            </w:pPr>
          </w:p>
        </w:tc>
      </w:tr>
      <w:tr w:rsidR="000E4904" w:rsidTr="000E4904">
        <w:trPr>
          <w:gridAfter w:val="3"/>
          <w:wAfter w:w="9759" w:type="dxa"/>
        </w:trPr>
        <w:tc>
          <w:tcPr>
            <w:tcW w:w="3252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Analyser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Non identification et non nomination des ressentis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Régulations absentes ou incohérentes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2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Identification partielle et/ou ponctuelle des ressentis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Régulations inadaptées au regard des indicateurs relevés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3" w:type="dxa"/>
            <w:gridSpan w:val="2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Identification des ressentis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Relevé de données chiffrées exploitables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Régulations des paramètres grâce à des ressentis ou des données chiffrées</w:t>
            </w:r>
          </w:p>
          <w:p w:rsidR="000E4904" w:rsidRDefault="000E4904" w:rsidP="000E4904">
            <w:pPr>
              <w:jc w:val="center"/>
            </w:pPr>
          </w:p>
        </w:tc>
        <w:tc>
          <w:tcPr>
            <w:tcW w:w="3253" w:type="dxa"/>
          </w:tcPr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Identification fine des ressentis reliée à l’activité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Régulations pertinentes à partir du croisement d’indicateurs chiffrés et de ressentis sélectionnés</w:t>
            </w:r>
          </w:p>
          <w:p w:rsidR="000E4904" w:rsidRDefault="000E4904" w:rsidP="000E490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Régulation différée (l’analyse est source de conception future)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0E4904" w:rsidRDefault="000E4904" w:rsidP="000E4904">
            <w:pPr>
              <w:pStyle w:val="NormalWeb"/>
            </w:pPr>
            <w:r>
              <w:rPr>
                <w:rFonts w:ascii="Arial,Bold" w:hAnsi="Arial,Bold"/>
                <w:sz w:val="22"/>
                <w:szCs w:val="22"/>
              </w:rPr>
              <w:t xml:space="preserve">AFL2 : </w:t>
            </w:r>
            <w:r>
              <w:rPr>
                <w:rFonts w:ascii="Arial" w:hAnsi="Arial" w:cs="Arial"/>
                <w:sz w:val="22"/>
                <w:szCs w:val="22"/>
              </w:rPr>
              <w:t xml:space="preserve">« S’entraîner, individuellement ou collectivement, pour développer ses ressources et s’entretenir en fonction des effets recherchés » 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4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Choix de l’élève non référencés et potentiellement dangereux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conçoit/copie une séquence de travail inadaptée à ses ressources et/ou au thème d’entrainement choisi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6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Mise en relation incohérente des indicateurs relevés et des effets recherchés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reproduit de manière stéréotypée et avec quelques incohérences un projet d’entrainement</w:t>
            </w:r>
          </w:p>
        </w:tc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Construction de séquences de travail cohérentes à partir de paramètres simples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conçoit de manière pertinente son projet d’entrainement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6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Personnalisation et régulations adaptées des paramètres de la séquence de travail.</w:t>
            </w:r>
          </w:p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conçoit, régule et justifie son projet d’entrainement</w:t>
            </w:r>
          </w:p>
          <w:p w:rsidR="000E4904" w:rsidRDefault="000E4904" w:rsidP="00B671AA">
            <w:pPr>
              <w:jc w:val="center"/>
            </w:pPr>
          </w:p>
        </w:tc>
      </w:tr>
      <w:tr w:rsidR="000E4904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0E4904" w:rsidRDefault="000E4904" w:rsidP="000E4904">
            <w:pPr>
              <w:pStyle w:val="NormalWeb"/>
            </w:pPr>
            <w:r>
              <w:rPr>
                <w:rFonts w:ascii="Arial,Bold" w:hAnsi="Arial,Bold"/>
                <w:sz w:val="22"/>
                <w:szCs w:val="22"/>
              </w:rPr>
              <w:t xml:space="preserve">AFL3 : </w:t>
            </w:r>
            <w:r>
              <w:rPr>
                <w:rFonts w:ascii="Arial" w:hAnsi="Arial" w:cs="Arial"/>
                <w:sz w:val="22"/>
                <w:szCs w:val="22"/>
              </w:rPr>
              <w:t xml:space="preserve">« Coopérer pour faire progresser » 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0E4904" w:rsidRDefault="000E4904" w:rsidP="000E4904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0E4904" w:rsidRDefault="000E4904" w:rsidP="000E4904">
            <w:pPr>
              <w:jc w:val="center"/>
            </w:pPr>
            <w:r>
              <w:t>Degré 4</w:t>
            </w:r>
          </w:p>
        </w:tc>
      </w:tr>
      <w:tr w:rsidR="000E4904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agit seul et pour lui-même et/ou interagit dangereusement avec ses partenaires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6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collabore au niveau organisationnel avec son partenaire ponctuellement et/ou de manière inadaptée</w:t>
            </w:r>
          </w:p>
          <w:p w:rsidR="000E4904" w:rsidRDefault="000E4904" w:rsidP="00B671AA">
            <w:pPr>
              <w:jc w:val="center"/>
            </w:pPr>
          </w:p>
        </w:tc>
        <w:tc>
          <w:tcPr>
            <w:tcW w:w="4065" w:type="dxa"/>
            <w:gridSpan w:val="2"/>
          </w:tcPr>
          <w:p w:rsidR="000E4904" w:rsidRDefault="000E4904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L’él</w:t>
            </w:r>
            <w:r w:rsidR="00B671AA">
              <w:rPr>
                <w:rFonts w:ascii="Arial" w:hAnsi="Arial" w:cs="Arial"/>
                <w:sz w:val="20"/>
                <w:szCs w:val="20"/>
              </w:rPr>
              <w:t>è</w:t>
            </w:r>
            <w:r>
              <w:rPr>
                <w:rFonts w:ascii="Arial" w:hAnsi="Arial" w:cs="Arial"/>
                <w:sz w:val="20"/>
                <w:szCs w:val="20"/>
              </w:rPr>
              <w:t>ve est disponible et réactif dans l’instant pour observer et aider son partenaire à partir d’indicateurs simples et exploitables</w:t>
            </w:r>
          </w:p>
        </w:tc>
        <w:tc>
          <w:tcPr>
            <w:tcW w:w="4066" w:type="dxa"/>
            <w:gridSpan w:val="2"/>
          </w:tcPr>
          <w:p w:rsidR="000E4904" w:rsidRDefault="00B671AA" w:rsidP="00B671A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L’élève est capable de conseiller un partenaire à partir d’indicateurs précis et pertinents (mise en relation des données et de ce qui est observé́)</w:t>
            </w: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9877"/>
        <w:gridCol w:w="3647"/>
      </w:tblGrid>
      <w:tr w:rsidR="005B093E" w:rsidRPr="00DE32D6" w:rsidTr="0080372D">
        <w:tc>
          <w:tcPr>
            <w:tcW w:w="2636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APSA retenue :</w:t>
            </w:r>
          </w:p>
        </w:tc>
        <w:tc>
          <w:tcPr>
            <w:tcW w:w="9877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9E8D5" wp14:editId="0BC61CF5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52705</wp:posOffset>
                      </wp:positionV>
                      <wp:extent cx="104775" cy="95250"/>
                      <wp:effectExtent l="0" t="0" r="28575" b="19050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BEEE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0" o:spid="_x0000_s1026" type="#_x0000_t120" style="position:absolute;margin-left:74.3pt;margin-top:4.15pt;width:8.25pt;height: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>Liste nationale 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5B093E" w:rsidRPr="00DE32D6" w:rsidRDefault="005B093E" w:rsidP="008037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193DB" wp14:editId="36A222E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44450</wp:posOffset>
                      </wp:positionV>
                      <wp:extent cx="104775" cy="95250"/>
                      <wp:effectExtent l="0" t="0" r="28575" b="19050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0572" id="Organigramme : Connecteur 11" o:spid="_x0000_s1026" type="#_x0000_t120" style="position:absolute;margin-left:89.2pt;margin-top:3.5pt;width:8.25pt;height: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" fillcolor="window" strokecolor="black [3213]" strokeweight="1pt">
                      <v:stroke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>Liste académique 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5B093E" w:rsidRPr="00DE32D6" w:rsidRDefault="005B093E" w:rsidP="008037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10847" wp14:editId="5F474CE7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0" t="0" r="28575" b="19050"/>
                      <wp:wrapNone/>
                      <wp:docPr id="12" name="Organigramme : Connecte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C892" id="Organigramme : Connecteur 12" o:spid="_x0000_s1026" type="#_x0000_t120" style="position:absolute;margin-left:110.2pt;margin-top:2.85pt;width:8.25pt;height: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" fillcolor="window" strokecolor="black [3213]" strokeweight="1pt">
                      <v:stroke joinstyle="miter"/>
                    </v:shape>
                  </w:pict>
                </mc:Fallback>
              </mc:AlternateContent>
            </w:r>
            <w:r w:rsidRPr="00DE32D6">
              <w:rPr>
                <w:rFonts w:cstheme="minorHAnsi"/>
                <w:sz w:val="22"/>
                <w:szCs w:val="22"/>
              </w:rPr>
              <w:t xml:space="preserve">Activité établissement :                 </w:t>
            </w:r>
          </w:p>
        </w:tc>
        <w:tc>
          <w:tcPr>
            <w:tcW w:w="3647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Temps d’apprentissage :</w:t>
            </w:r>
          </w:p>
        </w:tc>
      </w:tr>
      <w:tr w:rsidR="005B093E" w:rsidRPr="00DE32D6" w:rsidTr="0080372D">
        <w:tc>
          <w:tcPr>
            <w:tcW w:w="2636" w:type="dxa"/>
            <w:shd w:val="clear" w:color="auto" w:fill="auto"/>
          </w:tcPr>
          <w:p w:rsidR="005B093E" w:rsidRPr="00DE32D6" w:rsidRDefault="005B093E" w:rsidP="0080372D">
            <w:pPr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Compétence de fin de séquence caractérisant les 3 AFL dans l’APSA (</w:t>
            </w:r>
            <w:r w:rsidRPr="00DE32D6">
              <w:rPr>
                <w:rFonts w:cstheme="minorHAnsi"/>
                <w:b/>
                <w:color w:val="FF0000"/>
                <w:sz w:val="22"/>
                <w:szCs w:val="22"/>
              </w:rPr>
              <w:t>AFL1 en rouge</w:t>
            </w:r>
            <w:r w:rsidRPr="00DE32D6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Pr="00DE32D6">
              <w:rPr>
                <w:rFonts w:cstheme="minorHAnsi"/>
                <w:b/>
                <w:color w:val="00B0F0"/>
                <w:sz w:val="22"/>
                <w:szCs w:val="22"/>
              </w:rPr>
              <w:t xml:space="preserve">AFL2 en bleu, </w:t>
            </w:r>
            <w:r w:rsidRPr="00DE32D6">
              <w:rPr>
                <w:rFonts w:cstheme="minorHAnsi"/>
                <w:b/>
                <w:color w:val="00B050"/>
                <w:sz w:val="22"/>
                <w:szCs w:val="22"/>
              </w:rPr>
              <w:t>AFL3 en vert</w:t>
            </w:r>
            <w:r w:rsidRPr="00DE32D6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524" w:type="dxa"/>
            <w:gridSpan w:val="2"/>
            <w:shd w:val="clear" w:color="auto" w:fill="auto"/>
          </w:tcPr>
          <w:p w:rsidR="005B093E" w:rsidRPr="00DE32D6" w:rsidRDefault="00197626" w:rsidP="0080372D">
            <w:pPr>
              <w:rPr>
                <w:rFonts w:cstheme="minorHAnsi"/>
                <w:sz w:val="22"/>
                <w:szCs w:val="22"/>
              </w:rPr>
            </w:pPr>
            <w:r w:rsidRPr="00B11A1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Nota bene : </w:t>
            </w:r>
            <w:r w:rsidRPr="00B11A1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L’AFL 1 est caractérisé au regard de l’enjeu du champ (ADN = le but) ,des stratégies et des techniques à acquérir ( cœur moteur = la ou les manières) pour viser cet enjeu .</w:t>
            </w:r>
          </w:p>
        </w:tc>
      </w:tr>
    </w:tbl>
    <w:p w:rsidR="000E4904" w:rsidRDefault="000E4904"/>
    <w:tbl>
      <w:tblPr>
        <w:tblStyle w:val="Grilledutableau"/>
        <w:tblW w:w="26021" w:type="dxa"/>
        <w:tblLook w:val="04A0" w:firstRow="1" w:lastRow="0" w:firstColumn="1" w:lastColumn="0" w:noHBand="0" w:noVBand="1"/>
      </w:tblPr>
      <w:tblGrid>
        <w:gridCol w:w="3252"/>
        <w:gridCol w:w="813"/>
        <w:gridCol w:w="2439"/>
        <w:gridCol w:w="1627"/>
        <w:gridCol w:w="1625"/>
        <w:gridCol w:w="2440"/>
        <w:gridCol w:w="813"/>
        <w:gridCol w:w="3253"/>
        <w:gridCol w:w="3253"/>
        <w:gridCol w:w="3253"/>
        <w:gridCol w:w="3253"/>
      </w:tblGrid>
      <w:tr w:rsidR="00B671AA" w:rsidTr="0080372D">
        <w:tc>
          <w:tcPr>
            <w:tcW w:w="16262" w:type="dxa"/>
            <w:gridSpan w:val="8"/>
          </w:tcPr>
          <w:p w:rsidR="00B671AA" w:rsidRDefault="00B671AA" w:rsidP="0080372D">
            <w:pPr>
              <w:jc w:val="center"/>
            </w:pPr>
            <w:r>
              <w:t>Principes d’élaboration de l’épreuve du champ d’apprentissage 5</w:t>
            </w:r>
          </w:p>
        </w:tc>
        <w:tc>
          <w:tcPr>
            <w:tcW w:w="3253" w:type="dxa"/>
          </w:tcPr>
          <w:p w:rsidR="00B671AA" w:rsidRDefault="00B671AA" w:rsidP="0080372D"/>
        </w:tc>
        <w:tc>
          <w:tcPr>
            <w:tcW w:w="3253" w:type="dxa"/>
          </w:tcPr>
          <w:p w:rsidR="00B671AA" w:rsidRDefault="00B671AA" w:rsidP="0080372D"/>
        </w:tc>
        <w:tc>
          <w:tcPr>
            <w:tcW w:w="3253" w:type="dxa"/>
          </w:tcPr>
          <w:p w:rsidR="00B671AA" w:rsidRDefault="00B671AA" w:rsidP="0080372D"/>
        </w:tc>
      </w:tr>
      <w:tr w:rsidR="00B671AA" w:rsidTr="0080372D">
        <w:trPr>
          <w:gridAfter w:val="3"/>
          <w:wAfter w:w="9759" w:type="dxa"/>
        </w:trPr>
        <w:tc>
          <w:tcPr>
            <w:tcW w:w="16262" w:type="dxa"/>
            <w:gridSpan w:val="8"/>
          </w:tcPr>
          <w:p w:rsidR="00B671AA" w:rsidRPr="005B093E" w:rsidRDefault="00B671AA" w:rsidP="00B671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093E">
              <w:rPr>
                <w:rFonts w:ascii="Calibri" w:hAnsi="Calibri" w:cs="Calibri"/>
                <w:sz w:val="22"/>
                <w:szCs w:val="22"/>
              </w:rPr>
              <w:t>L’</w:t>
            </w:r>
            <w:r w:rsidR="009221F2" w:rsidRPr="005B093E">
              <w:rPr>
                <w:rFonts w:ascii="Calibri" w:hAnsi="Calibri" w:cs="Calibri"/>
                <w:sz w:val="22"/>
                <w:szCs w:val="22"/>
              </w:rPr>
              <w:t>épreuve</w:t>
            </w:r>
            <w:r w:rsidR="005B093E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80372D">
            <w:pPr>
              <w:pStyle w:val="NormalWeb"/>
              <w:spacing w:before="0" w:beforeAutospacing="0" w:after="0" w:afterAutospacing="0"/>
            </w:pPr>
          </w:p>
        </w:tc>
      </w:tr>
      <w:tr w:rsidR="0080372D" w:rsidRPr="00DE32D6" w:rsidTr="0080372D">
        <w:trPr>
          <w:gridAfter w:val="3"/>
          <w:wAfter w:w="9759" w:type="dxa"/>
        </w:trPr>
        <w:tc>
          <w:tcPr>
            <w:tcW w:w="3252" w:type="dxa"/>
            <w:vMerge w:val="restart"/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  <w:r w:rsidRPr="00DE32D6">
              <w:rPr>
                <w:rFonts w:cstheme="minorHAnsi"/>
                <w:sz w:val="22"/>
                <w:szCs w:val="22"/>
              </w:rPr>
              <w:t>Éléments à évaluer</w:t>
            </w:r>
          </w:p>
        </w:tc>
        <w:tc>
          <w:tcPr>
            <w:tcW w:w="13010" w:type="dxa"/>
            <w:gridSpan w:val="7"/>
            <w:shd w:val="clear" w:color="auto" w:fill="FF0000"/>
          </w:tcPr>
          <w:p w:rsidR="0080372D" w:rsidRPr="00DE32D6" w:rsidRDefault="0080372D" w:rsidP="008037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E32D6">
              <w:rPr>
                <w:rFonts w:cstheme="minorHAnsi"/>
                <w:b/>
                <w:sz w:val="22"/>
                <w:szCs w:val="22"/>
              </w:rPr>
              <w:t>Repères d’évaluation de l’AFL1</w:t>
            </w:r>
          </w:p>
        </w:tc>
      </w:tr>
      <w:tr w:rsidR="0080372D" w:rsidRPr="00DE32D6" w:rsidTr="0080372D">
        <w:trPr>
          <w:gridAfter w:val="3"/>
          <w:wAfter w:w="9759" w:type="dxa"/>
        </w:trPr>
        <w:tc>
          <w:tcPr>
            <w:tcW w:w="3252" w:type="dxa"/>
            <w:vMerge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53" w:type="dxa"/>
            <w:tcBorders>
              <w:bottom w:val="nil"/>
            </w:tcBorders>
          </w:tcPr>
          <w:p w:rsidR="0080372D" w:rsidRPr="00DE32D6" w:rsidRDefault="0080372D" w:rsidP="0080372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71AA" w:rsidTr="0080372D">
        <w:trPr>
          <w:gridAfter w:val="3"/>
          <w:wAfter w:w="9759" w:type="dxa"/>
        </w:trPr>
        <w:tc>
          <w:tcPr>
            <w:tcW w:w="3252" w:type="dxa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 1</w:t>
            </w: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2</w:t>
            </w:r>
          </w:p>
        </w:tc>
        <w:tc>
          <w:tcPr>
            <w:tcW w:w="3253" w:type="dxa"/>
            <w:gridSpan w:val="2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3</w:t>
            </w:r>
          </w:p>
        </w:tc>
        <w:tc>
          <w:tcPr>
            <w:tcW w:w="3253" w:type="dxa"/>
            <w:tcBorders>
              <w:top w:val="nil"/>
            </w:tcBorders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Degré 4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3252" w:type="dxa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</w:t>
            </w:r>
          </w:p>
          <w:p w:rsidR="0080372D" w:rsidRPr="0080372D" w:rsidRDefault="0080372D" w:rsidP="0080372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80372D">
              <w:rPr>
                <w:rFonts w:ascii="Arial" w:hAnsi="Arial" w:cs="Arial"/>
                <w:i/>
                <w:color w:val="FF0000"/>
                <w:sz w:val="20"/>
                <w:szCs w:val="20"/>
              </w:rPr>
              <w:t>A décliner dans l’APSA</w:t>
            </w:r>
          </w:p>
          <w:p w:rsidR="00B671AA" w:rsidRDefault="00B671AA" w:rsidP="0080372D">
            <w:pPr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671AA" w:rsidTr="0080372D">
        <w:trPr>
          <w:gridAfter w:val="3"/>
          <w:wAfter w:w="9759" w:type="dxa"/>
        </w:trPr>
        <w:tc>
          <w:tcPr>
            <w:tcW w:w="3252" w:type="dxa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Analyser</w:t>
            </w:r>
          </w:p>
          <w:p w:rsidR="0080372D" w:rsidRPr="0080372D" w:rsidRDefault="0080372D" w:rsidP="0080372D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FF0000"/>
              </w:rPr>
            </w:pPr>
            <w:r w:rsidRPr="0080372D">
              <w:rPr>
                <w:rFonts w:ascii="Arial" w:hAnsi="Arial" w:cs="Arial"/>
                <w:i/>
                <w:color w:val="FF0000"/>
                <w:sz w:val="20"/>
                <w:szCs w:val="20"/>
              </w:rPr>
              <w:t>A décliner dans l’APSA</w:t>
            </w:r>
          </w:p>
          <w:p w:rsidR="00B671AA" w:rsidRDefault="00B671AA" w:rsidP="0080372D">
            <w:pPr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2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53" w:type="dxa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671AA" w:rsidTr="00197626">
        <w:trPr>
          <w:gridAfter w:val="3"/>
          <w:wAfter w:w="9759" w:type="dxa"/>
        </w:trPr>
        <w:tc>
          <w:tcPr>
            <w:tcW w:w="16262" w:type="dxa"/>
            <w:gridSpan w:val="8"/>
            <w:shd w:val="clear" w:color="auto" w:fill="00B0F0"/>
          </w:tcPr>
          <w:p w:rsidR="00B671AA" w:rsidRPr="00197626" w:rsidRDefault="0080372D" w:rsidP="0080372D">
            <w:pPr>
              <w:pStyle w:val="NormalWeb"/>
              <w:rPr>
                <w:b/>
              </w:rPr>
            </w:pPr>
            <w:r w:rsidRPr="00197626">
              <w:rPr>
                <w:rFonts w:ascii="Arial,Bold" w:hAnsi="Arial,Bold"/>
                <w:b/>
                <w:sz w:val="22"/>
                <w:szCs w:val="22"/>
              </w:rPr>
              <w:lastRenderedPageBreak/>
              <w:t>Repères d’évaluation de l’AFL2</w:t>
            </w:r>
            <w:r w:rsidR="00197626" w:rsidRPr="00197626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197626" w:rsidRPr="00197626">
              <w:rPr>
                <w:rFonts w:ascii="Arial" w:hAnsi="Arial" w:cs="Arial"/>
                <w:b/>
                <w:i/>
                <w:sz w:val="22"/>
                <w:szCs w:val="22"/>
              </w:rPr>
              <w:t>A définir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4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5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6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671AA" w:rsidTr="00197626">
        <w:trPr>
          <w:gridAfter w:val="3"/>
          <w:wAfter w:w="9759" w:type="dxa"/>
        </w:trPr>
        <w:tc>
          <w:tcPr>
            <w:tcW w:w="16262" w:type="dxa"/>
            <w:gridSpan w:val="8"/>
            <w:shd w:val="clear" w:color="auto" w:fill="00B050"/>
          </w:tcPr>
          <w:p w:rsidR="00B671AA" w:rsidRPr="00197626" w:rsidRDefault="0080372D" w:rsidP="00197626">
            <w:pPr>
              <w:pStyle w:val="NormalWeb"/>
              <w:rPr>
                <w:b/>
              </w:rPr>
            </w:pPr>
            <w:r w:rsidRPr="00197626">
              <w:rPr>
                <w:rFonts w:ascii="Arial,Bold" w:hAnsi="Arial,Bold"/>
                <w:b/>
                <w:sz w:val="22"/>
                <w:szCs w:val="22"/>
              </w:rPr>
              <w:t>Repères d’évaluation de l’AFL3</w:t>
            </w:r>
            <w:r w:rsidR="00197626" w:rsidRPr="00197626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197626" w:rsidRPr="00197626">
              <w:rPr>
                <w:rFonts w:ascii="Arial" w:hAnsi="Arial" w:cs="Arial"/>
                <w:b/>
                <w:i/>
                <w:sz w:val="22"/>
                <w:szCs w:val="22"/>
              </w:rPr>
              <w:t>A définir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1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2</w:t>
            </w:r>
          </w:p>
        </w:tc>
        <w:tc>
          <w:tcPr>
            <w:tcW w:w="4065" w:type="dxa"/>
            <w:gridSpan w:val="2"/>
          </w:tcPr>
          <w:p w:rsidR="00B671AA" w:rsidRDefault="00B671AA" w:rsidP="0080372D">
            <w:pPr>
              <w:jc w:val="center"/>
            </w:pPr>
            <w:r>
              <w:t>Degré 3</w:t>
            </w: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jc w:val="center"/>
            </w:pPr>
            <w:r>
              <w:t>Degré 4</w:t>
            </w:r>
          </w:p>
        </w:tc>
      </w:tr>
      <w:tr w:rsidR="00B671AA" w:rsidTr="0080372D">
        <w:trPr>
          <w:gridAfter w:val="3"/>
          <w:wAfter w:w="9759" w:type="dxa"/>
        </w:trPr>
        <w:tc>
          <w:tcPr>
            <w:tcW w:w="4065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6" w:type="dxa"/>
            <w:gridSpan w:val="2"/>
          </w:tcPr>
          <w:p w:rsidR="00B671AA" w:rsidRDefault="00B671AA" w:rsidP="00B671A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5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066" w:type="dxa"/>
            <w:gridSpan w:val="2"/>
          </w:tcPr>
          <w:p w:rsidR="00B671AA" w:rsidRDefault="00B671AA" w:rsidP="0080372D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B671AA" w:rsidRDefault="00B671AA"/>
    <w:p w:rsidR="009221F2" w:rsidRDefault="009221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446"/>
      </w:tblGrid>
      <w:tr w:rsidR="009221F2" w:rsidTr="009221F2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9221F2" w:rsidRDefault="009221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Validation (réservée aux IA-IPR)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EAAAA" w:themeFill="background2" w:themeFillShade="BF"/>
            <w:hideMark/>
          </w:tcPr>
          <w:p w:rsidR="009221F2" w:rsidRDefault="009221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 et/ou commentaire :</w:t>
            </w:r>
          </w:p>
        </w:tc>
      </w:tr>
      <w:tr w:rsidR="009221F2" w:rsidTr="009221F2">
        <w:trPr>
          <w:trHeight w:val="846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hideMark/>
          </w:tcPr>
          <w:p w:rsidR="009221F2" w:rsidRDefault="009221F2">
            <w:pPr>
              <w:rPr>
                <w:rFonts w:ascii="Arial Narrow" w:hAnsi="Arial Narrow" w:cs="Times New Roman"/>
                <w:color w:val="7030A0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6995" cy="90170"/>
                      <wp:effectExtent l="9525" t="9525" r="8255" b="508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21F2" w:rsidRDefault="009221F2" w:rsidP="009221F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21F2" w:rsidRDefault="009221F2" w:rsidP="009221F2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" filled="f" strokecolor="#41719c" strokeweight=".5pt">
                      <v:textbox inset="0,0,0,0">
                        <w:txbxContent>
                          <w:p w:rsidR="009221F2" w:rsidRDefault="009221F2" w:rsidP="009221F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221F2" w:rsidRDefault="009221F2" w:rsidP="009221F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Validée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6995" cy="90170"/>
                      <wp:effectExtent l="9525" t="9525" r="8255" b="508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90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21F2" w:rsidRDefault="009221F2" w:rsidP="009221F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221F2" w:rsidRDefault="009221F2" w:rsidP="009221F2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" filled="f" strokecolor="#41719c" strokeweight=".5pt">
                      <v:textbox inset="0,0,0,0">
                        <w:txbxContent>
                          <w:p w:rsidR="009221F2" w:rsidRDefault="009221F2" w:rsidP="009221F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221F2" w:rsidRDefault="009221F2" w:rsidP="009221F2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Non validée</w:t>
            </w:r>
          </w:p>
          <w:p w:rsidR="009221F2" w:rsidRDefault="009221F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le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aaaa</w:t>
            </w:r>
            <w:proofErr w:type="spellEnd"/>
          </w:p>
          <w:p w:rsidR="009221F2" w:rsidRDefault="009221F2">
            <w:pPr>
              <w:rPr>
                <w:rFonts w:ascii="Arial Narrow" w:hAnsi="Arial Narrow"/>
                <w:color w:val="A6A6A6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 : nom IA-IPR</w:t>
            </w:r>
          </w:p>
        </w:tc>
        <w:tc>
          <w:tcPr>
            <w:tcW w:w="1244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  <w:hideMark/>
          </w:tcPr>
          <w:p w:rsidR="009221F2" w:rsidRDefault="009221F2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9221F2" w:rsidRDefault="009221F2">
      <w:bookmarkStart w:id="0" w:name="_GoBack"/>
      <w:bookmarkEnd w:id="0"/>
    </w:p>
    <w:sectPr w:rsidR="009221F2" w:rsidSect="000E4904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04"/>
    <w:rsid w:val="000C27CB"/>
    <w:rsid w:val="000E4904"/>
    <w:rsid w:val="00197626"/>
    <w:rsid w:val="003D5ECC"/>
    <w:rsid w:val="004269BF"/>
    <w:rsid w:val="00462EFC"/>
    <w:rsid w:val="004A7FB0"/>
    <w:rsid w:val="005A1AFE"/>
    <w:rsid w:val="005B093E"/>
    <w:rsid w:val="00751103"/>
    <w:rsid w:val="007A1D8C"/>
    <w:rsid w:val="007E31BF"/>
    <w:rsid w:val="0080372D"/>
    <w:rsid w:val="00907A3A"/>
    <w:rsid w:val="009221F2"/>
    <w:rsid w:val="00AA6651"/>
    <w:rsid w:val="00B0510E"/>
    <w:rsid w:val="00B06A32"/>
    <w:rsid w:val="00B671AA"/>
    <w:rsid w:val="00D90125"/>
    <w:rsid w:val="00E67FA4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5233"/>
  <w14:defaultImageDpi w14:val="32767"/>
  <w15:chartTrackingRefBased/>
  <w15:docId w15:val="{94A54B80-6914-4C52-8BED-A417A7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Perriot</dc:creator>
  <cp:keywords/>
  <dc:description/>
  <cp:lastModifiedBy>frouanet</cp:lastModifiedBy>
  <cp:revision>4</cp:revision>
  <dcterms:created xsi:type="dcterms:W3CDTF">2020-02-11T21:21:00Z</dcterms:created>
  <dcterms:modified xsi:type="dcterms:W3CDTF">2020-02-17T18:50:00Z</dcterms:modified>
</cp:coreProperties>
</file>