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079"/>
        <w:gridCol w:w="3866"/>
        <w:gridCol w:w="3932"/>
        <w:gridCol w:w="3789"/>
      </w:tblGrid>
      <w:tr w:rsidR="00810214" w:rsidRPr="007A0D59" w:rsidTr="00810214">
        <w:tc>
          <w:tcPr>
            <w:tcW w:w="2636" w:type="dxa"/>
            <w:shd w:val="clear" w:color="auto" w:fill="auto"/>
          </w:tcPr>
          <w:p w:rsidR="00810214" w:rsidRPr="00DE32D6" w:rsidRDefault="00810214" w:rsidP="00D110E9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Académie de Bordeaux</w:t>
            </w:r>
          </w:p>
          <w:p w:rsidR="00810214" w:rsidRPr="00DE32D6" w:rsidRDefault="00810214" w:rsidP="00D110E9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 w:rsidRPr="00DE32D6">
              <w:rPr>
                <w:rFonts w:cstheme="minorHAnsi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86D7394" wp14:editId="79F7E887">
                  <wp:extent cx="1114425" cy="485775"/>
                  <wp:effectExtent l="0" t="0" r="9525" b="9525"/>
                  <wp:docPr id="4" name="Image 4" descr="C:\Users\frouanet\Desktop\outils\Logos\2014_marianne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ouanet\Desktop\outils\Logos\2014_marianne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gridSpan w:val="3"/>
            <w:shd w:val="clear" w:color="auto" w:fill="auto"/>
            <w:vAlign w:val="center"/>
          </w:tcPr>
          <w:p w:rsidR="00810214" w:rsidRPr="007A0D59" w:rsidRDefault="00810214" w:rsidP="00D110E9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7A0D59">
              <w:rPr>
                <w:rFonts w:cstheme="minorHAnsi"/>
                <w:b/>
                <w:sz w:val="44"/>
                <w:szCs w:val="44"/>
              </w:rPr>
              <w:t>Référentiel certificatif enseignement commun EPS</w:t>
            </w:r>
          </w:p>
        </w:tc>
        <w:tc>
          <w:tcPr>
            <w:tcW w:w="3789" w:type="dxa"/>
            <w:shd w:val="clear" w:color="auto" w:fill="D9D9D9" w:themeFill="background1" w:themeFillShade="D9"/>
            <w:vAlign w:val="center"/>
          </w:tcPr>
          <w:p w:rsidR="00810214" w:rsidRPr="007A0D59" w:rsidRDefault="00810214" w:rsidP="00810214">
            <w:pPr>
              <w:jc w:val="center"/>
              <w:rPr>
                <w:rFonts w:cstheme="minorHAnsi"/>
                <w:b/>
                <w:sz w:val="56"/>
                <w:szCs w:val="56"/>
              </w:rPr>
            </w:pPr>
            <w:r w:rsidRPr="007A0D59">
              <w:rPr>
                <w:rFonts w:cstheme="minorHAnsi"/>
                <w:b/>
                <w:sz w:val="56"/>
                <w:szCs w:val="56"/>
              </w:rPr>
              <w:t>CA</w:t>
            </w:r>
            <w:r>
              <w:rPr>
                <w:rFonts w:cstheme="minorHAnsi"/>
                <w:b/>
                <w:sz w:val="56"/>
                <w:szCs w:val="56"/>
              </w:rPr>
              <w:t>4</w:t>
            </w:r>
          </w:p>
        </w:tc>
      </w:tr>
      <w:tr w:rsidR="00810214" w:rsidRPr="00D110E9" w:rsidTr="00810214">
        <w:tc>
          <w:tcPr>
            <w:tcW w:w="16302" w:type="dxa"/>
            <w:gridSpan w:val="5"/>
            <w:shd w:val="clear" w:color="auto" w:fill="auto"/>
          </w:tcPr>
          <w:p w:rsidR="00810214" w:rsidRPr="00D110E9" w:rsidRDefault="00810214" w:rsidP="00D110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0E9">
              <w:rPr>
                <w:rFonts w:ascii="Calibri" w:hAnsi="Calibri" w:cs="Calibri"/>
                <w:b/>
                <w:sz w:val="22"/>
                <w:szCs w:val="22"/>
              </w:rPr>
              <w:t>Etablissement :</w:t>
            </w:r>
          </w:p>
        </w:tc>
      </w:tr>
      <w:tr w:rsidR="00810214" w:rsidRPr="00D110E9" w:rsidTr="00810214">
        <w:tc>
          <w:tcPr>
            <w:tcW w:w="16302" w:type="dxa"/>
            <w:gridSpan w:val="5"/>
            <w:shd w:val="clear" w:color="auto" w:fill="auto"/>
          </w:tcPr>
          <w:p w:rsidR="00810214" w:rsidRPr="00D110E9" w:rsidRDefault="00810214" w:rsidP="00D110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0E9">
              <w:rPr>
                <w:rFonts w:ascii="Calibri" w:hAnsi="Calibri" w:cs="Calibri"/>
                <w:b/>
                <w:sz w:val="22"/>
                <w:szCs w:val="22"/>
              </w:rPr>
              <w:t xml:space="preserve">Eléments de contexte et choix réalisés par l’équipe pédagogique : </w:t>
            </w:r>
          </w:p>
          <w:p w:rsidR="00810214" w:rsidRPr="00D110E9" w:rsidRDefault="00810214" w:rsidP="00D110E9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10214" w:rsidRPr="00D110E9" w:rsidRDefault="00810214" w:rsidP="00D110E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10214" w:rsidRPr="00D110E9" w:rsidRDefault="00810214" w:rsidP="00D110E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10214" w:rsidRPr="00D110E9" w:rsidRDefault="00810214" w:rsidP="00D110E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10214" w:rsidRPr="00D110E9" w:rsidRDefault="00810214" w:rsidP="00D110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0214" w:rsidRPr="00B11A14" w:rsidTr="00810214">
        <w:tc>
          <w:tcPr>
            <w:tcW w:w="4715" w:type="dxa"/>
            <w:gridSpan w:val="2"/>
            <w:shd w:val="clear" w:color="auto" w:fill="D9D9D9" w:themeFill="background1" w:themeFillShade="D9"/>
          </w:tcPr>
          <w:p w:rsidR="00810214" w:rsidRPr="00B11A14" w:rsidRDefault="00810214" w:rsidP="00D110E9">
            <w:pPr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b/>
                <w:sz w:val="22"/>
                <w:szCs w:val="22"/>
              </w:rPr>
              <w:t xml:space="preserve">CA4 : </w:t>
            </w:r>
            <w:r w:rsidRPr="00B11A1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Conduire et maitriser un affrontement collectif ou interindividuel pour gagner</w:t>
            </w:r>
          </w:p>
        </w:tc>
        <w:tc>
          <w:tcPr>
            <w:tcW w:w="3866" w:type="dxa"/>
            <w:shd w:val="clear" w:color="auto" w:fill="auto"/>
          </w:tcPr>
          <w:p w:rsidR="00810214" w:rsidRPr="00B11A14" w:rsidRDefault="00810214" w:rsidP="00D110E9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1A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AFL1 :</w:t>
            </w:r>
            <w:r w:rsidRPr="00B11A1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B11A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S’engager pour gagner une rencontre en faisant des choix techniques et tactiques pertinents au regard de l’analyse du rapport de force.</w:t>
            </w:r>
          </w:p>
          <w:p w:rsidR="00810214" w:rsidRPr="00B11A14" w:rsidRDefault="00810214" w:rsidP="00D110E9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</w:tcPr>
          <w:p w:rsidR="00810214" w:rsidRPr="00B11A14" w:rsidRDefault="00810214" w:rsidP="00810214">
            <w:pPr>
              <w:ind w:right="-109"/>
              <w:rPr>
                <w:rFonts w:ascii="Calibri" w:eastAsia="Arial" w:hAnsi="Calibri" w:cs="Calibri"/>
                <w:b/>
                <w:bCs/>
                <w:iCs/>
                <w:color w:val="00B0F0"/>
                <w:sz w:val="22"/>
                <w:szCs w:val="22"/>
                <w:lang w:eastAsia="fr-FR"/>
              </w:rPr>
            </w:pPr>
            <w:r w:rsidRPr="00B11A1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AFL2 : </w:t>
            </w:r>
            <w:r w:rsidRPr="00B11A14">
              <w:rPr>
                <w:rFonts w:ascii="Calibri" w:eastAsia="Arial" w:hAnsi="Calibri" w:cs="Calibri"/>
                <w:b/>
                <w:bCs/>
                <w:iCs/>
                <w:color w:val="00B0F0"/>
                <w:sz w:val="22"/>
                <w:szCs w:val="22"/>
                <w:lang w:eastAsia="fr-FR"/>
              </w:rPr>
              <w:t>Se préparer et s’entrainer, individuellement ou collectivement, pour conduire et maitriser un affrontement collectif ou interindividuel.</w:t>
            </w:r>
          </w:p>
          <w:p w:rsidR="00810214" w:rsidRPr="00B11A14" w:rsidRDefault="00810214" w:rsidP="008102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9" w:type="dxa"/>
            <w:shd w:val="clear" w:color="auto" w:fill="auto"/>
          </w:tcPr>
          <w:p w:rsidR="00810214" w:rsidRPr="00B11A14" w:rsidRDefault="00810214" w:rsidP="00810214">
            <w:pPr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AFL3 :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1A14">
              <w:rPr>
                <w:rFonts w:ascii="Calibri" w:hAnsi="Calibri" w:cs="Calibri"/>
                <w:b/>
                <w:color w:val="00B050"/>
                <w:sz w:val="22"/>
                <w:szCs w:val="22"/>
                <w:shd w:val="clear" w:color="auto" w:fill="FFFFFF" w:themeFill="background1"/>
              </w:rPr>
              <w:t>Choisir et assumer les rôles qui permettent un fonctionnement collectif solidaire.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2"/>
        <w:gridCol w:w="813"/>
        <w:gridCol w:w="2439"/>
        <w:gridCol w:w="1627"/>
        <w:gridCol w:w="1362"/>
        <w:gridCol w:w="2703"/>
        <w:gridCol w:w="813"/>
        <w:gridCol w:w="3253"/>
      </w:tblGrid>
      <w:tr w:rsidR="00A71B19" w:rsidRPr="00B11A14" w:rsidTr="00D110E9">
        <w:tc>
          <w:tcPr>
            <w:tcW w:w="16262" w:type="dxa"/>
            <w:gridSpan w:val="8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Principes d’élaboration de l’épreuve du champ d’apprentissage 4</w:t>
            </w:r>
          </w:p>
        </w:tc>
      </w:tr>
      <w:tr w:rsidR="00A71B19" w:rsidRPr="00B11A14" w:rsidTr="00D110E9">
        <w:tc>
          <w:tcPr>
            <w:tcW w:w="3252" w:type="dxa"/>
            <w:vMerge w:val="restart"/>
          </w:tcPr>
          <w:p w:rsidR="00A71B19" w:rsidRPr="00B11A14" w:rsidRDefault="00A71B19" w:rsidP="00A71B19">
            <w:pPr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Éléments à évaluer</w:t>
            </w:r>
          </w:p>
        </w:tc>
        <w:tc>
          <w:tcPr>
            <w:tcW w:w="13010" w:type="dxa"/>
            <w:gridSpan w:val="7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Repères d ‘évaluation</w:t>
            </w:r>
          </w:p>
        </w:tc>
      </w:tr>
      <w:tr w:rsidR="00A71B19" w:rsidRPr="00B11A14" w:rsidTr="00A71B19">
        <w:tc>
          <w:tcPr>
            <w:tcW w:w="3252" w:type="dxa"/>
            <w:vMerge/>
          </w:tcPr>
          <w:p w:rsidR="00A71B19" w:rsidRPr="00B11A14" w:rsidRDefault="00A71B19" w:rsidP="00A71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2989" w:type="dxa"/>
            <w:gridSpan w:val="2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3516" w:type="dxa"/>
            <w:gridSpan w:val="2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3253" w:type="dxa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A71B19" w:rsidRPr="00B11A14" w:rsidTr="00A71B19">
        <w:tc>
          <w:tcPr>
            <w:tcW w:w="3252" w:type="dxa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S’engager et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réaliser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 des actions techniques d’attaque et de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défense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 en relation avec son projet de jeu</w:t>
            </w:r>
          </w:p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Peu de techniques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maitrisées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Faible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efficacité</w:t>
            </w:r>
            <w:r w:rsidRPr="00B11A14">
              <w:rPr>
                <w:rFonts w:ascii="Calibri" w:hAnsi="Calibri" w:cs="Calibri"/>
                <w:sz w:val="22"/>
                <w:szCs w:val="22"/>
              </w:rPr>
              <w:t>́ des techniques d’attaque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1A14">
              <w:rPr>
                <w:rFonts w:ascii="Calibri" w:hAnsi="Calibri" w:cs="Calibri"/>
                <w:sz w:val="22"/>
                <w:szCs w:val="22"/>
              </w:rPr>
              <w:t>Passivite</w:t>
            </w:r>
            <w:proofErr w:type="spellEnd"/>
            <w:r w:rsidRPr="00B11A14">
              <w:rPr>
                <w:rFonts w:ascii="Calibri" w:hAnsi="Calibri" w:cs="Calibri"/>
                <w:sz w:val="22"/>
                <w:szCs w:val="22"/>
              </w:rPr>
              <w:t xml:space="preserve">́ face </w:t>
            </w:r>
            <w:proofErr w:type="spellStart"/>
            <w:r w:rsidRPr="00B11A14"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  <w:r w:rsidRPr="00B11A14">
              <w:rPr>
                <w:rFonts w:ascii="Calibri" w:hAnsi="Calibri" w:cs="Calibri"/>
                <w:sz w:val="22"/>
                <w:szCs w:val="22"/>
              </w:rPr>
              <w:t>̀ l’attaque adverse</w:t>
            </w:r>
          </w:p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9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Utilisation efficace d’une ou deux techniques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préférentielles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Exploitation de quelques occasions de marque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Mise en place d’une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défense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 dont l’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efficacité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́ est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limitée</w:t>
            </w:r>
          </w:p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Utilisation efficace de plusieurs techniques d’attaque ou de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défense</w:t>
            </w:r>
          </w:p>
          <w:p w:rsidR="00A71B19" w:rsidRPr="00B11A14" w:rsidRDefault="00E45EC1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Création</w:t>
            </w:r>
            <w:r w:rsidR="00A71B19" w:rsidRPr="00B11A14">
              <w:rPr>
                <w:rFonts w:ascii="Calibri" w:hAnsi="Calibri" w:cs="Calibri"/>
                <w:sz w:val="22"/>
                <w:szCs w:val="22"/>
              </w:rPr>
              <w:t xml:space="preserve"> et exploitation d’occasions de marque</w:t>
            </w:r>
          </w:p>
          <w:p w:rsidR="00A71B19" w:rsidRPr="00B11A14" w:rsidRDefault="00E45EC1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Efficacité</w:t>
            </w:r>
            <w:r w:rsidR="00A71B19" w:rsidRPr="00B11A14">
              <w:rPr>
                <w:rFonts w:ascii="Calibri" w:hAnsi="Calibri" w:cs="Calibri"/>
                <w:sz w:val="22"/>
                <w:szCs w:val="22"/>
              </w:rPr>
              <w:t xml:space="preserve">́ </w:t>
            </w:r>
            <w:r w:rsidRPr="00B11A14">
              <w:rPr>
                <w:rFonts w:ascii="Calibri" w:hAnsi="Calibri" w:cs="Calibri"/>
                <w:sz w:val="22"/>
                <w:szCs w:val="22"/>
              </w:rPr>
              <w:t>défensive</w:t>
            </w:r>
            <w:r w:rsidR="00A71B19" w:rsidRPr="00B11A14">
              <w:rPr>
                <w:rFonts w:ascii="Calibri" w:hAnsi="Calibri" w:cs="Calibri"/>
                <w:sz w:val="22"/>
                <w:szCs w:val="22"/>
              </w:rPr>
              <w:t xml:space="preserve"> avec quelques renversements du rapport de force</w:t>
            </w:r>
          </w:p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3" w:type="dxa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Utilisation efficace d’une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variété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́ de techniques efficaces d’attaque et/ou de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défense</w:t>
            </w:r>
          </w:p>
          <w:p w:rsidR="00A71B19" w:rsidRPr="00B11A14" w:rsidRDefault="00E45EC1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Création</w:t>
            </w:r>
            <w:r w:rsidR="00A71B19" w:rsidRPr="00B11A14">
              <w:rPr>
                <w:rFonts w:ascii="Calibri" w:hAnsi="Calibri" w:cs="Calibri"/>
                <w:sz w:val="22"/>
                <w:szCs w:val="22"/>
              </w:rPr>
              <w:t xml:space="preserve"> et exploitation d’occasions de marque nombreuses et </w:t>
            </w:r>
            <w:r w:rsidRPr="00B11A14">
              <w:rPr>
                <w:rFonts w:ascii="Calibri" w:hAnsi="Calibri" w:cs="Calibri"/>
                <w:sz w:val="22"/>
                <w:szCs w:val="22"/>
              </w:rPr>
              <w:t>diversifiées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Opposition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systématique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 et neutralisation de l’attaque adverse / Renversements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réguliers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 du rapport de force</w:t>
            </w:r>
          </w:p>
        </w:tc>
      </w:tr>
      <w:tr w:rsidR="00A71B19" w:rsidRPr="00B11A14" w:rsidTr="00A71B19">
        <w:tc>
          <w:tcPr>
            <w:tcW w:w="3252" w:type="dxa"/>
          </w:tcPr>
          <w:p w:rsidR="00A71B19" w:rsidRPr="00B11A14" w:rsidRDefault="00A71B19" w:rsidP="00A71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Gain des matchs (1)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70F34" wp14:editId="32FF333B">
                      <wp:simplePos x="0" y="0"/>
                      <wp:positionH relativeFrom="column">
                        <wp:posOffset>-20143</wp:posOffset>
                      </wp:positionH>
                      <wp:positionV relativeFrom="paragraph">
                        <wp:posOffset>64262</wp:posOffset>
                      </wp:positionV>
                      <wp:extent cx="1960473" cy="0"/>
                      <wp:effectExtent l="25400" t="63500" r="0" b="762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04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2283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1.6pt;margin-top:5.05pt;width:154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989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Gain des matchs</w:t>
            </w:r>
          </w:p>
          <w:p w:rsidR="00A71B19" w:rsidRPr="00B11A14" w:rsidRDefault="00876F7E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-14961</wp:posOffset>
                      </wp:positionH>
                      <wp:positionV relativeFrom="paragraph">
                        <wp:posOffset>69367</wp:posOffset>
                      </wp:positionV>
                      <wp:extent cx="1762964" cy="0"/>
                      <wp:effectExtent l="25400" t="63500" r="0" b="762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9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B4FB0" id="Connecteur droit avec flèche 10" o:spid="_x0000_s1026" type="#_x0000_t32" style="position:absolute;margin-left:-1.2pt;margin-top:5.45pt;width:138.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516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Gain des matchs</w:t>
            </w:r>
          </w:p>
          <w:p w:rsidR="00A71B19" w:rsidRPr="00B11A14" w:rsidRDefault="00876F7E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-3708</wp:posOffset>
                      </wp:positionH>
                      <wp:positionV relativeFrom="paragraph">
                        <wp:posOffset>69367</wp:posOffset>
                      </wp:positionV>
                      <wp:extent cx="2121408" cy="0"/>
                      <wp:effectExtent l="25400" t="63500" r="0" b="762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14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9D1DB" id="Connecteur droit avec flèche 11" o:spid="_x0000_s1026" type="#_x0000_t32" style="position:absolute;margin-left:-.3pt;margin-top:5.45pt;width:167.0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253" w:type="dxa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Gain des matchs</w:t>
            </w:r>
          </w:p>
          <w:p w:rsidR="00A71B19" w:rsidRPr="00B11A14" w:rsidRDefault="00876F7E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-19863</wp:posOffset>
                      </wp:positionH>
                      <wp:positionV relativeFrom="paragraph">
                        <wp:posOffset>69367</wp:posOffset>
                      </wp:positionV>
                      <wp:extent cx="1938528" cy="0"/>
                      <wp:effectExtent l="25400" t="63500" r="0" b="7620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85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7113F" id="Connecteur droit avec flèche 12" o:spid="_x0000_s1026" type="#_x0000_t32" style="position:absolute;margin-left:-1.55pt;margin-top:5.45pt;width:152.6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A71B19" w:rsidRPr="00B11A14" w:rsidTr="00A71B19">
        <w:tc>
          <w:tcPr>
            <w:tcW w:w="3252" w:type="dxa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Faire des choix au regard de l’analyse du rapport de force</w:t>
            </w:r>
          </w:p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Adaptations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aléatoires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 au cours du jeu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Non prise en compte des forces et/ou faiblesses en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présence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 - Peu de projection sur la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période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 d’opposition à venir</w:t>
            </w:r>
          </w:p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9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Quelques adaptations en cours de jeu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Projet sommaire prenant en compte les forces et/ou les faiblesses les plus saillantes - Projection sur la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période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 d’opposition à venir</w:t>
            </w:r>
          </w:p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Adaptations régulières en cours de jeu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Projet pertinent prenant en compte les principales forces et/ou les faiblesses en présence - Choix stratégiques efficaces pour la période d’opposition à venir</w:t>
            </w:r>
          </w:p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3" w:type="dxa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Adaptations permanentes en cours de jeu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Projet pertinent prenant en compte les forces et les faiblesses en présence - Plusieurs alternatives de choix stratégiques pour la période d’opposition à venir</w:t>
            </w:r>
          </w:p>
        </w:tc>
      </w:tr>
      <w:tr w:rsidR="00A71B19" w:rsidRPr="00B11A14" w:rsidTr="00D110E9">
        <w:tc>
          <w:tcPr>
            <w:tcW w:w="16262" w:type="dxa"/>
            <w:gridSpan w:val="8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AFL2 « Se préparer et s’entraîner, individuellement ou collectivement, pour conduire et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maitrisera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 un affrontement collectif ou interindividuel » </w:t>
            </w:r>
          </w:p>
        </w:tc>
      </w:tr>
      <w:tr w:rsidR="00A71B19" w:rsidRPr="00B11A14" w:rsidTr="00D110E9">
        <w:tc>
          <w:tcPr>
            <w:tcW w:w="4065" w:type="dxa"/>
            <w:gridSpan w:val="2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4066" w:type="dxa"/>
            <w:gridSpan w:val="2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4065" w:type="dxa"/>
            <w:gridSpan w:val="2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4066" w:type="dxa"/>
            <w:gridSpan w:val="2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A71B19" w:rsidRPr="00B11A14" w:rsidTr="00D110E9">
        <w:tc>
          <w:tcPr>
            <w:tcW w:w="4065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lastRenderedPageBreak/>
              <w:t>Entrainement inadapté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Faible engagement dans les phases de répétition nécessaires à la stabilisation des apprentissages</w:t>
            </w:r>
          </w:p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Entrainement partiellement adapté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Engagement régulier dans les phases de répétition nécessaires à la stabilisation des apprentissages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L’</w:t>
            </w:r>
            <w:proofErr w:type="spellStart"/>
            <w:r w:rsidRPr="00B11A14">
              <w:rPr>
                <w:rFonts w:ascii="Calibri" w:hAnsi="Calibri" w:cs="Calibri"/>
                <w:sz w:val="22"/>
                <w:szCs w:val="22"/>
              </w:rPr>
              <w:t>élève</w:t>
            </w:r>
            <w:proofErr w:type="spellEnd"/>
            <w:r w:rsidRPr="00B11A14">
              <w:rPr>
                <w:rFonts w:ascii="Calibri" w:hAnsi="Calibri" w:cs="Calibri"/>
                <w:sz w:val="22"/>
                <w:szCs w:val="22"/>
              </w:rPr>
              <w:t xml:space="preserve"> a besoin d’</w:t>
            </w:r>
            <w:proofErr w:type="spellStart"/>
            <w:r w:rsidRPr="00B11A14">
              <w:rPr>
                <w:rFonts w:ascii="Calibri" w:hAnsi="Calibri" w:cs="Calibri"/>
                <w:sz w:val="22"/>
                <w:szCs w:val="22"/>
              </w:rPr>
              <w:t>être</w:t>
            </w:r>
            <w:proofErr w:type="spellEnd"/>
            <w:r w:rsidRPr="00B11A14">
              <w:rPr>
                <w:rFonts w:ascii="Calibri" w:hAnsi="Calibri" w:cs="Calibri"/>
                <w:sz w:val="22"/>
                <w:szCs w:val="22"/>
              </w:rPr>
              <w:t xml:space="preserve"> guidé dans ses choix d’exercices</w:t>
            </w:r>
          </w:p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5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Entrainement adapté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Engagement régulier dans les différents exercices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L’élève identifie un point fort ou un point faible pour lui-même ou son équipe, et choisit des exercices adaptés pour les travailler</w:t>
            </w:r>
          </w:p>
        </w:tc>
        <w:tc>
          <w:tcPr>
            <w:tcW w:w="4066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Entrainement optimisé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Engagement régulier dans les différents exercices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L’élève identifie plusieurs axes de progrès pour lui-même ou son équipe, et choisit et ordonne des exercices adaptés pour les travaille</w:t>
            </w:r>
          </w:p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B19" w:rsidRPr="00B11A14" w:rsidTr="00D110E9">
        <w:tc>
          <w:tcPr>
            <w:tcW w:w="16262" w:type="dxa"/>
            <w:gridSpan w:val="8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AFL3 « Choisir et assumer les rôles qui permettent un fonctionnement collectif solidaire »</w:t>
            </w:r>
            <w:r w:rsidRPr="00B11A14">
              <w:rPr>
                <w:rFonts w:ascii="Calibri" w:hAnsi="Calibri" w:cs="Calibri"/>
                <w:sz w:val="22"/>
                <w:szCs w:val="22"/>
              </w:rPr>
              <w:br/>
              <w:t xml:space="preserve">L’élève est évalué dans au moins deux rôles qu’il a choisis (partenaire d’entraînement, arbitre, coach, observateur, organisateur, </w:t>
            </w:r>
            <w:r w:rsidR="00E45EC1" w:rsidRPr="00B11A14">
              <w:rPr>
                <w:rFonts w:ascii="Calibri" w:hAnsi="Calibri" w:cs="Calibri"/>
                <w:sz w:val="22"/>
                <w:szCs w:val="22"/>
              </w:rPr>
              <w:t>etc.…</w: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A71B19" w:rsidRPr="00B11A14" w:rsidTr="00D110E9">
        <w:tc>
          <w:tcPr>
            <w:tcW w:w="4065" w:type="dxa"/>
            <w:gridSpan w:val="2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4066" w:type="dxa"/>
            <w:gridSpan w:val="2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4065" w:type="dxa"/>
            <w:gridSpan w:val="2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4066" w:type="dxa"/>
            <w:gridSpan w:val="2"/>
          </w:tcPr>
          <w:p w:rsidR="00A71B19" w:rsidRPr="00B11A14" w:rsidRDefault="00A71B19" w:rsidP="00A7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A71B19" w:rsidRPr="00B11A14" w:rsidTr="00D110E9">
        <w:tc>
          <w:tcPr>
            <w:tcW w:w="4065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L’élève assure un des deux rôles choisis de manière inefficace et aléatoire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Il ne contribue pas au fonctionnement du collectif</w:t>
            </w:r>
          </w:p>
        </w:tc>
        <w:tc>
          <w:tcPr>
            <w:tcW w:w="4066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L’élève assure correctement au moins un des deux rôles qu’il a choisis, mais avec hésitation et quelques erreurs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Il participe au fonctionnement du collectif</w:t>
            </w:r>
          </w:p>
        </w:tc>
        <w:tc>
          <w:tcPr>
            <w:tcW w:w="4065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L’élève assure les deux </w:t>
            </w:r>
            <w:proofErr w:type="spellStart"/>
            <w:r w:rsidRPr="00B11A14">
              <w:rPr>
                <w:rFonts w:ascii="Calibri" w:hAnsi="Calibri" w:cs="Calibri"/>
                <w:sz w:val="22"/>
                <w:szCs w:val="22"/>
              </w:rPr>
              <w:t>rôles</w:t>
            </w:r>
            <w:proofErr w:type="spellEnd"/>
            <w:r w:rsidRPr="00B11A14">
              <w:rPr>
                <w:rFonts w:ascii="Calibri" w:hAnsi="Calibri" w:cs="Calibri"/>
                <w:sz w:val="22"/>
                <w:szCs w:val="22"/>
              </w:rPr>
              <w:t xml:space="preserve"> choisis avec </w:t>
            </w:r>
            <w:proofErr w:type="spellStart"/>
            <w:r w:rsidRPr="00B11A14">
              <w:rPr>
                <w:rFonts w:ascii="Calibri" w:hAnsi="Calibri" w:cs="Calibri"/>
                <w:sz w:val="22"/>
                <w:szCs w:val="22"/>
              </w:rPr>
              <w:t>sérieux</w:t>
            </w:r>
            <w:proofErr w:type="spellEnd"/>
            <w:r w:rsidRPr="00B11A14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proofErr w:type="spellStart"/>
            <w:r w:rsidRPr="00B11A14">
              <w:rPr>
                <w:rFonts w:ascii="Calibri" w:hAnsi="Calibri" w:cs="Calibri"/>
                <w:sz w:val="22"/>
                <w:szCs w:val="22"/>
              </w:rPr>
              <w:t>efficacite</w:t>
            </w:r>
            <w:proofErr w:type="spellEnd"/>
            <w:r w:rsidRPr="00B11A14">
              <w:rPr>
                <w:rFonts w:ascii="Calibri" w:hAnsi="Calibri" w:cs="Calibri"/>
                <w:sz w:val="22"/>
                <w:szCs w:val="22"/>
              </w:rPr>
              <w:t>́.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Il favorise le fonctionnement collectif dans le respect des règles et de tous les acteurs</w:t>
            </w:r>
          </w:p>
        </w:tc>
        <w:tc>
          <w:tcPr>
            <w:tcW w:w="4066" w:type="dxa"/>
            <w:gridSpan w:val="2"/>
          </w:tcPr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L’élève assume avec efficacité plus de deux rôles. Il excelle dans les deux rôles qu’il a choisis</w:t>
            </w:r>
          </w:p>
          <w:p w:rsidR="00A71B19" w:rsidRPr="00B11A14" w:rsidRDefault="00A71B19" w:rsidP="00A71B1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Il est un acteur essentiel du fonctionnement collectif</w:t>
            </w:r>
          </w:p>
        </w:tc>
      </w:tr>
    </w:tbl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9877"/>
        <w:gridCol w:w="3789"/>
      </w:tblGrid>
      <w:tr w:rsidR="00810214" w:rsidRPr="00B11A14" w:rsidTr="00810214">
        <w:tc>
          <w:tcPr>
            <w:tcW w:w="2636" w:type="dxa"/>
            <w:shd w:val="clear" w:color="auto" w:fill="auto"/>
          </w:tcPr>
          <w:p w:rsidR="00810214" w:rsidRPr="00B11A14" w:rsidRDefault="00810214" w:rsidP="00D110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1A14">
              <w:rPr>
                <w:rFonts w:ascii="Calibri" w:hAnsi="Calibri" w:cs="Calibri"/>
                <w:b/>
                <w:sz w:val="22"/>
                <w:szCs w:val="22"/>
              </w:rPr>
              <w:t>APSA retenue :</w:t>
            </w:r>
          </w:p>
        </w:tc>
        <w:tc>
          <w:tcPr>
            <w:tcW w:w="9877" w:type="dxa"/>
            <w:shd w:val="clear" w:color="auto" w:fill="auto"/>
          </w:tcPr>
          <w:p w:rsidR="00810214" w:rsidRPr="00B11A14" w:rsidRDefault="00810214" w:rsidP="00D110E9">
            <w:pPr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11677A" wp14:editId="6FBB5E40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52705</wp:posOffset>
                      </wp:positionV>
                      <wp:extent cx="104775" cy="95250"/>
                      <wp:effectExtent l="0" t="0" r="28575" b="19050"/>
                      <wp:wrapNone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07C0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5" o:spid="_x0000_s1026" type="#_x0000_t120" style="position:absolute;margin-left:74.3pt;margin-top:4.15pt;width:8.25pt;height:7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Liste nationale : </w:t>
            </w:r>
          </w:p>
          <w:p w:rsidR="00810214" w:rsidRPr="00B11A14" w:rsidRDefault="00810214" w:rsidP="00D110E9">
            <w:pPr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1BC087" wp14:editId="7DB5B782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44450</wp:posOffset>
                      </wp:positionV>
                      <wp:extent cx="104775" cy="95250"/>
                      <wp:effectExtent l="0" t="0" r="28575" b="19050"/>
                      <wp:wrapNone/>
                      <wp:docPr id="6" name="Organigramme : Connecte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FD400" id="Organigramme : Connecteur 6" o:spid="_x0000_s1026" type="#_x0000_t120" style="position:absolute;margin-left:89.2pt;margin-top:3.5pt;width:8.25pt;height:7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" fillcolor="window" strokecolor="black [3213]" strokeweight="1pt">
                      <v:stroke joinstyle="miter"/>
                    </v:shape>
                  </w:pict>
                </mc:Fallback>
              </mc:AlternateConten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Liste académique : </w:t>
            </w:r>
          </w:p>
          <w:p w:rsidR="00810214" w:rsidRPr="00B11A14" w:rsidRDefault="00810214" w:rsidP="00D110E9">
            <w:pPr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4DE679" wp14:editId="2A8F7E42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36195</wp:posOffset>
                      </wp:positionV>
                      <wp:extent cx="104775" cy="95250"/>
                      <wp:effectExtent l="0" t="0" r="28575" b="19050"/>
                      <wp:wrapNone/>
                      <wp:docPr id="13" name="Organigramme : Connecteu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77407" id="Organigramme : Connecteur 13" o:spid="_x0000_s1026" type="#_x0000_t120" style="position:absolute;margin-left:110.2pt;margin-top:2.85pt;width:8.25pt;height:7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" fillcolor="window" strokecolor="black [3213]" strokeweight="1pt">
                      <v:stroke joinstyle="miter"/>
                    </v:shape>
                  </w:pict>
                </mc:Fallback>
              </mc:AlternateContent>
            </w:r>
            <w:r w:rsidRPr="00B11A14">
              <w:rPr>
                <w:rFonts w:ascii="Calibri" w:hAnsi="Calibri" w:cs="Calibri"/>
                <w:sz w:val="22"/>
                <w:szCs w:val="22"/>
              </w:rPr>
              <w:t xml:space="preserve">Activité établissement :                 </w:t>
            </w:r>
          </w:p>
        </w:tc>
        <w:tc>
          <w:tcPr>
            <w:tcW w:w="3789" w:type="dxa"/>
            <w:shd w:val="clear" w:color="auto" w:fill="auto"/>
          </w:tcPr>
          <w:p w:rsidR="00810214" w:rsidRPr="00B11A14" w:rsidRDefault="00810214" w:rsidP="00D110E9">
            <w:pPr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Temps d’apprentissage :</w:t>
            </w:r>
          </w:p>
        </w:tc>
      </w:tr>
      <w:tr w:rsidR="00810214" w:rsidRPr="00B11A14" w:rsidTr="00810214">
        <w:tc>
          <w:tcPr>
            <w:tcW w:w="2636" w:type="dxa"/>
            <w:shd w:val="clear" w:color="auto" w:fill="auto"/>
          </w:tcPr>
          <w:p w:rsidR="00810214" w:rsidRPr="00B11A14" w:rsidRDefault="00810214" w:rsidP="00D110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1A14">
              <w:rPr>
                <w:rFonts w:ascii="Calibri" w:hAnsi="Calibri" w:cs="Calibri"/>
                <w:b/>
                <w:sz w:val="22"/>
                <w:szCs w:val="22"/>
              </w:rPr>
              <w:t>Compétence de fin de séquence caractérisant les 3 AFL dans l’APSA (</w:t>
            </w:r>
            <w:r w:rsidRPr="00B11A1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AFL1 en rouge</w:t>
            </w:r>
            <w:r w:rsidRPr="00B11A14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B11A1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AFL2 en bleu, </w:t>
            </w:r>
            <w:r w:rsidRPr="00B11A14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AFL3 en vert</w:t>
            </w:r>
            <w:r w:rsidRPr="00B11A1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666" w:type="dxa"/>
            <w:gridSpan w:val="2"/>
            <w:shd w:val="clear" w:color="auto" w:fill="auto"/>
          </w:tcPr>
          <w:p w:rsidR="00810214" w:rsidRPr="00B11A14" w:rsidRDefault="00810214" w:rsidP="00D110E9">
            <w:pPr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Nota bene : </w:t>
            </w:r>
            <w:r w:rsidRPr="00B11A14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L’AFL 1 est caractérisé au regard de l’enjeu du champ (ADN = le but) ,des stratégies et des techniques à acquérir ( cœur moteur = la ou les manières) pour viser cet enjeu .</w:t>
            </w:r>
          </w:p>
        </w:tc>
      </w:tr>
    </w:tbl>
    <w:p w:rsidR="00D110E9" w:rsidRPr="00B11A14" w:rsidRDefault="00D110E9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2"/>
        <w:gridCol w:w="813"/>
        <w:gridCol w:w="2439"/>
        <w:gridCol w:w="1627"/>
        <w:gridCol w:w="1362"/>
        <w:gridCol w:w="2703"/>
        <w:gridCol w:w="813"/>
        <w:gridCol w:w="3253"/>
      </w:tblGrid>
      <w:tr w:rsidR="00876F7E" w:rsidRPr="00B11A14" w:rsidTr="00D110E9">
        <w:tc>
          <w:tcPr>
            <w:tcW w:w="16262" w:type="dxa"/>
            <w:gridSpan w:val="8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Principes d’élaboration de l’épreuve du champ d’apprentissage 4</w:t>
            </w:r>
          </w:p>
        </w:tc>
      </w:tr>
      <w:tr w:rsidR="00876F7E" w:rsidRPr="00B11A14" w:rsidTr="00D110E9">
        <w:tc>
          <w:tcPr>
            <w:tcW w:w="16262" w:type="dxa"/>
            <w:gridSpan w:val="8"/>
          </w:tcPr>
          <w:p w:rsidR="00876F7E" w:rsidRPr="00B11A14" w:rsidRDefault="00810214" w:rsidP="00D110E9">
            <w:pPr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L’épreuve :</w:t>
            </w:r>
          </w:p>
          <w:p w:rsidR="007E664B" w:rsidRPr="00B11A14" w:rsidRDefault="007E664B" w:rsidP="00D110E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D110E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D110E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D110E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D110E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D110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F7E" w:rsidRPr="00B11A14" w:rsidTr="00D110E9">
        <w:tc>
          <w:tcPr>
            <w:tcW w:w="3252" w:type="dxa"/>
            <w:vMerge w:val="restart"/>
          </w:tcPr>
          <w:p w:rsidR="00876F7E" w:rsidRPr="00B11A14" w:rsidRDefault="00876F7E" w:rsidP="00D110E9">
            <w:pPr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Éléments à évaluer</w:t>
            </w:r>
          </w:p>
        </w:tc>
        <w:tc>
          <w:tcPr>
            <w:tcW w:w="13010" w:type="dxa"/>
            <w:gridSpan w:val="7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Repères d ‘évaluation</w:t>
            </w:r>
            <w:r w:rsidR="00810214" w:rsidRPr="00B11A14">
              <w:rPr>
                <w:rFonts w:ascii="Calibri" w:hAnsi="Calibri" w:cs="Calibri"/>
                <w:sz w:val="22"/>
                <w:szCs w:val="22"/>
              </w:rPr>
              <w:t xml:space="preserve"> de l’AFL1</w:t>
            </w:r>
          </w:p>
        </w:tc>
      </w:tr>
      <w:tr w:rsidR="00876F7E" w:rsidRPr="00B11A14" w:rsidTr="00D110E9">
        <w:tc>
          <w:tcPr>
            <w:tcW w:w="3252" w:type="dxa"/>
            <w:vMerge/>
          </w:tcPr>
          <w:p w:rsidR="00876F7E" w:rsidRPr="00B11A14" w:rsidRDefault="00876F7E" w:rsidP="00D110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2989" w:type="dxa"/>
            <w:gridSpan w:val="2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3516" w:type="dxa"/>
            <w:gridSpan w:val="2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3253" w:type="dxa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876F7E" w:rsidRPr="00B11A14" w:rsidTr="00D110E9">
        <w:tc>
          <w:tcPr>
            <w:tcW w:w="3252" w:type="dxa"/>
          </w:tcPr>
          <w:p w:rsidR="00835678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S’engager et réaliser des actions techniques d’attaque et de défense en relation avec son projet de jeu</w:t>
            </w:r>
          </w:p>
          <w:p w:rsidR="00876F7E" w:rsidRPr="00B11A14" w:rsidRDefault="00810214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B11A14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à</w:t>
            </w:r>
            <w:proofErr w:type="gramEnd"/>
            <w:r w:rsidRPr="00B11A14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décliner dans l’APSA</w:t>
            </w:r>
          </w:p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876F7E" w:rsidRPr="00B11A14" w:rsidRDefault="00876F7E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9" w:type="dxa"/>
            <w:gridSpan w:val="2"/>
          </w:tcPr>
          <w:p w:rsidR="00876F7E" w:rsidRPr="00B11A14" w:rsidRDefault="00876F7E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:rsidR="00876F7E" w:rsidRPr="00B11A14" w:rsidRDefault="00876F7E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3" w:type="dxa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F7E" w:rsidRPr="00B11A14" w:rsidTr="00D110E9">
        <w:tc>
          <w:tcPr>
            <w:tcW w:w="3252" w:type="dxa"/>
          </w:tcPr>
          <w:p w:rsidR="00876F7E" w:rsidRPr="00B11A14" w:rsidRDefault="00876F7E" w:rsidP="00D110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Gain des matchs (1)</w:t>
            </w:r>
          </w:p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59BFB" wp14:editId="402DB64A">
                      <wp:simplePos x="0" y="0"/>
                      <wp:positionH relativeFrom="column">
                        <wp:posOffset>-20143</wp:posOffset>
                      </wp:positionH>
                      <wp:positionV relativeFrom="paragraph">
                        <wp:posOffset>64262</wp:posOffset>
                      </wp:positionV>
                      <wp:extent cx="1960473" cy="0"/>
                      <wp:effectExtent l="25400" t="63500" r="0" b="762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04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FA931" id="Connecteur droit avec flèche 3" o:spid="_x0000_s1026" type="#_x0000_t32" style="position:absolute;margin-left:-1.6pt;margin-top:5.05pt;width:154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989" w:type="dxa"/>
            <w:gridSpan w:val="2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Gain des matchs</w:t>
            </w:r>
          </w:p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-29591</wp:posOffset>
                      </wp:positionH>
                      <wp:positionV relativeFrom="paragraph">
                        <wp:posOffset>64668</wp:posOffset>
                      </wp:positionV>
                      <wp:extent cx="1770278" cy="0"/>
                      <wp:effectExtent l="25400" t="63500" r="0" b="762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02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353BF" id="Connecteur droit avec flèche 7" o:spid="_x0000_s1026" type="#_x0000_t32" style="position:absolute;margin-left:-2.35pt;margin-top:5.1pt;width:139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516" w:type="dxa"/>
            <w:gridSpan w:val="2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Gain des matchs</w:t>
            </w:r>
          </w:p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3607</wp:posOffset>
                      </wp:positionH>
                      <wp:positionV relativeFrom="paragraph">
                        <wp:posOffset>64668</wp:posOffset>
                      </wp:positionV>
                      <wp:extent cx="2084832" cy="0"/>
                      <wp:effectExtent l="25400" t="63500" r="0" b="762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8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25211" id="Connecteur droit avec flèche 8" o:spid="_x0000_s1026" type="#_x0000_t32" style="position:absolute;margin-left:.3pt;margin-top:5.1pt;width:164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253" w:type="dxa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Gain des matchs</w:t>
            </w:r>
          </w:p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-5233</wp:posOffset>
                      </wp:positionH>
                      <wp:positionV relativeFrom="paragraph">
                        <wp:posOffset>64668</wp:posOffset>
                      </wp:positionV>
                      <wp:extent cx="1909267" cy="0"/>
                      <wp:effectExtent l="25400" t="63500" r="0" b="762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92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B0A08" id="Connecteur droit avec flèche 9" o:spid="_x0000_s1026" type="#_x0000_t32" style="position:absolute;margin-left:-.4pt;margin-top:5.1pt;width:150.3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876F7E" w:rsidRPr="00B11A14" w:rsidTr="00D110E9">
        <w:tc>
          <w:tcPr>
            <w:tcW w:w="3252" w:type="dxa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Faire des choix au regard de l’analyse du rapport de force</w:t>
            </w:r>
          </w:p>
          <w:p w:rsidR="00876F7E" w:rsidRPr="00B11A14" w:rsidRDefault="00810214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à décliner dans l’APSA</w:t>
            </w:r>
          </w:p>
        </w:tc>
        <w:tc>
          <w:tcPr>
            <w:tcW w:w="3252" w:type="dxa"/>
            <w:gridSpan w:val="2"/>
          </w:tcPr>
          <w:p w:rsidR="00876F7E" w:rsidRPr="00B11A14" w:rsidRDefault="00876F7E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9" w:type="dxa"/>
            <w:gridSpan w:val="2"/>
          </w:tcPr>
          <w:p w:rsidR="00876F7E" w:rsidRPr="00B11A14" w:rsidRDefault="00876F7E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:rsidR="00876F7E" w:rsidRPr="00B11A14" w:rsidRDefault="00876F7E" w:rsidP="00876F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3" w:type="dxa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F7E" w:rsidRPr="00B11A14" w:rsidTr="00D110E9">
        <w:tc>
          <w:tcPr>
            <w:tcW w:w="16262" w:type="dxa"/>
            <w:gridSpan w:val="8"/>
            <w:shd w:val="clear" w:color="auto" w:fill="00B0F0"/>
          </w:tcPr>
          <w:p w:rsidR="00876F7E" w:rsidRPr="00B11A14" w:rsidRDefault="00D110E9" w:rsidP="00D110E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B11A14">
              <w:rPr>
                <w:rFonts w:ascii="Calibri" w:hAnsi="Calibri" w:cs="Calibri"/>
                <w:b/>
                <w:sz w:val="22"/>
                <w:szCs w:val="22"/>
              </w:rPr>
              <w:t>Repères d’évaluation de l’AFL2 :</w:t>
            </w:r>
            <w:r w:rsidR="00B11A1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11A14" w:rsidRPr="00B11A14">
              <w:rPr>
                <w:rFonts w:ascii="Calibri" w:hAnsi="Calibri" w:cs="Calibri"/>
                <w:b/>
                <w:i/>
                <w:sz w:val="22"/>
                <w:szCs w:val="22"/>
              </w:rPr>
              <w:t>A définir</w:t>
            </w:r>
          </w:p>
        </w:tc>
      </w:tr>
      <w:tr w:rsidR="00876F7E" w:rsidRPr="00B11A14" w:rsidTr="00D110E9">
        <w:tc>
          <w:tcPr>
            <w:tcW w:w="4065" w:type="dxa"/>
            <w:gridSpan w:val="2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4066" w:type="dxa"/>
            <w:gridSpan w:val="2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4065" w:type="dxa"/>
            <w:gridSpan w:val="2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4066" w:type="dxa"/>
            <w:gridSpan w:val="2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876F7E" w:rsidRPr="00B11A14" w:rsidTr="00D110E9">
        <w:tc>
          <w:tcPr>
            <w:tcW w:w="4065" w:type="dxa"/>
            <w:gridSpan w:val="2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A14">
              <w:rPr>
                <w:rFonts w:ascii="Calibri" w:hAnsi="Calibri" w:cs="Calibri"/>
                <w:b/>
                <w:sz w:val="22"/>
                <w:szCs w:val="22"/>
              </w:rPr>
              <w:t>Entrainement inadapté</w:t>
            </w:r>
          </w:p>
          <w:p w:rsidR="00876F7E" w:rsidRPr="00B11A14" w:rsidRDefault="00876F7E" w:rsidP="007E664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7E664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7E664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7E664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7E664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A14">
              <w:rPr>
                <w:rFonts w:ascii="Calibri" w:hAnsi="Calibri" w:cs="Calibri"/>
                <w:b/>
                <w:sz w:val="22"/>
                <w:szCs w:val="22"/>
              </w:rPr>
              <w:t>Entrainement partiellement adapté</w:t>
            </w:r>
          </w:p>
          <w:p w:rsidR="00876F7E" w:rsidRPr="00B11A14" w:rsidRDefault="00876F7E" w:rsidP="007E664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5" w:type="dxa"/>
            <w:gridSpan w:val="2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A14">
              <w:rPr>
                <w:rFonts w:ascii="Calibri" w:hAnsi="Calibri" w:cs="Calibri"/>
                <w:b/>
                <w:sz w:val="22"/>
                <w:szCs w:val="22"/>
              </w:rPr>
              <w:t>Entrainement adapté</w:t>
            </w:r>
          </w:p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A14">
              <w:rPr>
                <w:rFonts w:ascii="Calibri" w:hAnsi="Calibri" w:cs="Calibri"/>
                <w:b/>
                <w:sz w:val="22"/>
                <w:szCs w:val="22"/>
              </w:rPr>
              <w:t>Entrainement optimisé</w:t>
            </w:r>
          </w:p>
          <w:p w:rsidR="00876F7E" w:rsidRPr="00B11A14" w:rsidRDefault="00876F7E" w:rsidP="007E664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F7E" w:rsidRPr="00B11A14" w:rsidTr="00D110E9">
        <w:tc>
          <w:tcPr>
            <w:tcW w:w="16262" w:type="dxa"/>
            <w:gridSpan w:val="8"/>
            <w:shd w:val="clear" w:color="auto" w:fill="00B050"/>
          </w:tcPr>
          <w:p w:rsidR="00876F7E" w:rsidRPr="00B11A14" w:rsidRDefault="00D110E9" w:rsidP="00D110E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B11A14">
              <w:rPr>
                <w:rFonts w:ascii="Calibri" w:hAnsi="Calibri" w:cs="Calibri"/>
                <w:b/>
                <w:sz w:val="22"/>
                <w:szCs w:val="22"/>
              </w:rPr>
              <w:t>Repères d’évaluation de l’AFL3 :</w:t>
            </w:r>
            <w:r w:rsidR="00B11A1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11A14" w:rsidRPr="00B11A14">
              <w:rPr>
                <w:rFonts w:ascii="Calibri" w:hAnsi="Calibri" w:cs="Calibri"/>
                <w:b/>
                <w:i/>
                <w:sz w:val="22"/>
                <w:szCs w:val="22"/>
              </w:rPr>
              <w:t>A définir</w:t>
            </w:r>
          </w:p>
        </w:tc>
      </w:tr>
      <w:tr w:rsidR="00876F7E" w:rsidRPr="00B11A14" w:rsidTr="00D110E9">
        <w:tc>
          <w:tcPr>
            <w:tcW w:w="4065" w:type="dxa"/>
            <w:gridSpan w:val="2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1</w:t>
            </w:r>
          </w:p>
        </w:tc>
        <w:tc>
          <w:tcPr>
            <w:tcW w:w="4066" w:type="dxa"/>
            <w:gridSpan w:val="2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2</w:t>
            </w:r>
          </w:p>
        </w:tc>
        <w:tc>
          <w:tcPr>
            <w:tcW w:w="4065" w:type="dxa"/>
            <w:gridSpan w:val="2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3</w:t>
            </w:r>
          </w:p>
        </w:tc>
        <w:tc>
          <w:tcPr>
            <w:tcW w:w="4066" w:type="dxa"/>
            <w:gridSpan w:val="2"/>
          </w:tcPr>
          <w:p w:rsidR="00876F7E" w:rsidRPr="00B11A14" w:rsidRDefault="00876F7E" w:rsidP="00D110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sz w:val="22"/>
                <w:szCs w:val="22"/>
              </w:rPr>
              <w:t>Degré 4</w:t>
            </w:r>
          </w:p>
        </w:tc>
      </w:tr>
      <w:tr w:rsidR="00876F7E" w:rsidRPr="00B11A14" w:rsidTr="00D110E9">
        <w:tc>
          <w:tcPr>
            <w:tcW w:w="4065" w:type="dxa"/>
            <w:gridSpan w:val="2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7E664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7E664B" w:rsidRPr="00B11A14" w:rsidRDefault="007E664B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5" w:type="dxa"/>
            <w:gridSpan w:val="2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6" w:type="dxa"/>
            <w:gridSpan w:val="2"/>
          </w:tcPr>
          <w:p w:rsidR="00876F7E" w:rsidRPr="00B11A14" w:rsidRDefault="00876F7E" w:rsidP="00D110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76F7E" w:rsidRDefault="00876F7E">
      <w:pPr>
        <w:rPr>
          <w:rFonts w:ascii="Calibri" w:hAnsi="Calibri" w:cs="Calibri"/>
          <w:sz w:val="22"/>
          <w:szCs w:val="22"/>
        </w:rPr>
      </w:pPr>
    </w:p>
    <w:p w:rsidR="00835678" w:rsidRDefault="00835678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446"/>
      </w:tblGrid>
      <w:tr w:rsidR="00835678" w:rsidTr="00835678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 w:themeFill="background2" w:themeFillShade="BF"/>
            <w:hideMark/>
          </w:tcPr>
          <w:p w:rsidR="00835678" w:rsidRDefault="008356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Validation (réservée aux IA-IPR)</w:t>
            </w:r>
          </w:p>
        </w:tc>
        <w:tc>
          <w:tcPr>
            <w:tcW w:w="1244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 w:themeFill="background2" w:themeFillShade="BF"/>
            <w:hideMark/>
          </w:tcPr>
          <w:p w:rsidR="00835678" w:rsidRDefault="008356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Motivation et/ou commentaire :</w:t>
            </w:r>
          </w:p>
        </w:tc>
      </w:tr>
      <w:tr w:rsidR="00835678" w:rsidTr="00835678">
        <w:trPr>
          <w:trHeight w:val="846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hideMark/>
          </w:tcPr>
          <w:p w:rsidR="00835678" w:rsidRDefault="00835678">
            <w:pPr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86995" cy="90170"/>
                      <wp:effectExtent l="9525" t="9525" r="8255" b="508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90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35678" w:rsidRDefault="00835678" w:rsidP="00835678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5678" w:rsidRDefault="00835678" w:rsidP="0083567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" filled="f" strokecolor="#41719c" strokeweight=".5pt">
                      <v:textbox inset="0,0,0,0">
                        <w:txbxContent>
                          <w:p w:rsidR="00835678" w:rsidRDefault="00835678" w:rsidP="00835678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835678" w:rsidRDefault="00835678" w:rsidP="0083567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Validée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86995" cy="90170"/>
                      <wp:effectExtent l="9525" t="9525" r="8255" b="508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90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35678" w:rsidRDefault="00835678" w:rsidP="00835678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5678" w:rsidRDefault="00835678" w:rsidP="00835678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" filled="f" strokecolor="#41719c" strokeweight=".5pt">
                      <v:textbox inset="0,0,0,0">
                        <w:txbxContent>
                          <w:p w:rsidR="00835678" w:rsidRDefault="00835678" w:rsidP="00835678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35678" w:rsidRDefault="00835678" w:rsidP="00835678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Non validée</w:t>
            </w:r>
          </w:p>
          <w:p w:rsidR="00835678" w:rsidRDefault="0083567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le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aaaa</w:t>
            </w:r>
            <w:proofErr w:type="spellEnd"/>
          </w:p>
          <w:p w:rsidR="00835678" w:rsidRDefault="00835678">
            <w:pPr>
              <w:rPr>
                <w:rFonts w:ascii="Arial Narrow" w:hAnsi="Arial Narrow"/>
                <w:color w:val="A6A6A6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 : nom IA-IPR</w:t>
            </w:r>
          </w:p>
        </w:tc>
        <w:tc>
          <w:tcPr>
            <w:tcW w:w="1244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  <w:hideMark/>
          </w:tcPr>
          <w:p w:rsidR="00835678" w:rsidRDefault="00835678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835678" w:rsidRPr="00B11A14" w:rsidRDefault="0083567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835678" w:rsidRPr="00B11A14" w:rsidSect="0038042F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2A51"/>
    <w:multiLevelType w:val="hybridMultilevel"/>
    <w:tmpl w:val="BB4607AA"/>
    <w:lvl w:ilvl="0" w:tplc="9DD45150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2F"/>
    <w:rsid w:val="000C27CB"/>
    <w:rsid w:val="0038042F"/>
    <w:rsid w:val="003D5ECC"/>
    <w:rsid w:val="004269BF"/>
    <w:rsid w:val="00462EFC"/>
    <w:rsid w:val="004A7FB0"/>
    <w:rsid w:val="005A1AFE"/>
    <w:rsid w:val="00751103"/>
    <w:rsid w:val="007A1D8C"/>
    <w:rsid w:val="007E31BF"/>
    <w:rsid w:val="007E664B"/>
    <w:rsid w:val="00810214"/>
    <w:rsid w:val="00835678"/>
    <w:rsid w:val="00876F7E"/>
    <w:rsid w:val="00907A3A"/>
    <w:rsid w:val="00A71B19"/>
    <w:rsid w:val="00AA6651"/>
    <w:rsid w:val="00B0510E"/>
    <w:rsid w:val="00B06A32"/>
    <w:rsid w:val="00B11A14"/>
    <w:rsid w:val="00D110E9"/>
    <w:rsid w:val="00D90125"/>
    <w:rsid w:val="00E45EC1"/>
    <w:rsid w:val="00FA3736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3D67"/>
  <w14:defaultImageDpi w14:val="32767"/>
  <w15:chartTrackingRefBased/>
  <w15:docId w15:val="{96D3ACBD-0576-4235-9F3A-AEBFDD9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1B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Perriot</dc:creator>
  <cp:keywords/>
  <dc:description/>
  <cp:lastModifiedBy>frouanet</cp:lastModifiedBy>
  <cp:revision>4</cp:revision>
  <dcterms:created xsi:type="dcterms:W3CDTF">2020-02-09T07:18:00Z</dcterms:created>
  <dcterms:modified xsi:type="dcterms:W3CDTF">2020-02-17T18:49:00Z</dcterms:modified>
</cp:coreProperties>
</file>