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F57F" w14:textId="2E740692" w:rsidR="00AE271F" w:rsidRPr="00AE271F" w:rsidRDefault="00AE271F" w:rsidP="00AE271F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fr-FR"/>
        </w:rPr>
      </w:pPr>
      <w:proofErr w:type="spellStart"/>
      <w:r w:rsidRPr="00AE271F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fr-FR"/>
        </w:rPr>
        <w:t>TraAM</w:t>
      </w:r>
      <w:proofErr w:type="spellEnd"/>
      <w:r w:rsidRPr="00AE271F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fr-FR"/>
        </w:rPr>
        <w:t xml:space="preserve"> 2020-2021 </w:t>
      </w:r>
    </w:p>
    <w:p w14:paraId="16B4E155" w14:textId="1EBF5D89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fr-FR"/>
        </w:rPr>
      </w:pPr>
    </w:p>
    <w:p w14:paraId="34352557" w14:textId="0174B093" w:rsidR="00AE271F" w:rsidRPr="00AE271F" w:rsidRDefault="00AE271F" w:rsidP="00AE271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noProof/>
          <w:color w:val="444444"/>
          <w:sz w:val="23"/>
          <w:szCs w:val="23"/>
          <w:lang w:eastAsia="fr-FR"/>
        </w:rPr>
        <w:drawing>
          <wp:inline distT="0" distB="0" distL="0" distR="0" wp14:anchorId="4C148594" wp14:editId="36B60F46">
            <wp:extent cx="5715000" cy="2019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3B91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</w:pPr>
      <w:r w:rsidRPr="00AE271F"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  <w:t>L’infographie, un visuel pour apprendre, mémoriser et transmettre</w:t>
      </w:r>
    </w:p>
    <w:p w14:paraId="70F50598" w14:textId="77777777" w:rsidR="00AE271F" w:rsidRDefault="00AE271F" w:rsidP="00AE271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1C881606" w14:textId="6885D2CE" w:rsidR="00AE271F" w:rsidRPr="00AE271F" w:rsidRDefault="00AE271F" w:rsidP="00AE271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Scénario pédagogique – Lycée général et technologique</w:t>
      </w:r>
    </w:p>
    <w:p w14:paraId="2BC1B0D5" w14:textId="77777777" w:rsidR="00AE271F" w:rsidRPr="00AE271F" w:rsidRDefault="00AE271F" w:rsidP="00AE271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Mise à jour : 08/09/2021</w:t>
      </w:r>
    </w:p>
    <w:p w14:paraId="40A9AE40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DESCRIPTIF</w:t>
      </w:r>
    </w:p>
    <w:p w14:paraId="488EA30B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Faire créer par les élèves une infographie comme document de synthèse suite à une démarche de recherche et de hiérarchisation d’informations et ce, dans différents cadres ou dispositifs : HGGSP, STL, STMG, sciences, lettres, support d’oral, projet personnel, etc…</w:t>
      </w:r>
    </w:p>
    <w:p w14:paraId="2311B603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Une création individuelle ou collective qui suppose une méthodologie d’apprentissage, une sélection, une compréhension et une organisation de l’information ; qui doit permettre une synthèse et une structuration des connaissances, la mise en forme d’une problématique, la créativité et la mise en œuvre de compétences numériques.</w:t>
      </w:r>
    </w:p>
    <w:p w14:paraId="798062D5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OBJECTIFS GENERAUX</w:t>
      </w:r>
    </w:p>
    <w:p w14:paraId="4D5C8C19" w14:textId="77777777" w:rsidR="00AE271F" w:rsidRP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Faciliter l’apprentissage des élèves.</w:t>
      </w:r>
    </w:p>
    <w:p w14:paraId="72778BB2" w14:textId="77777777" w:rsidR="00AE271F" w:rsidRP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Créer une infographie, suite à des recherches documentaires, pour s’approprier et retenir l’information de façon personnelle et transmettre des contenus de façon visuelle.</w:t>
      </w:r>
    </w:p>
    <w:p w14:paraId="6F372C17" w14:textId="77777777" w:rsidR="00AE271F" w:rsidRP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Un outil pour réviser, préparer un examen ou comme document d’appui à une présentation orale.</w:t>
      </w:r>
    </w:p>
    <w:p w14:paraId="32A35515" w14:textId="77777777" w:rsidR="00AE271F" w:rsidRP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Faciliter la compréhension et la mémorisation.</w:t>
      </w:r>
    </w:p>
    <w:p w14:paraId="3F03E1AB" w14:textId="77777777" w:rsidR="00AE271F" w:rsidRP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lastRenderedPageBreak/>
        <w:t>Favoriser l’esprit d’analyse et de synthèse. Identifier ce qui est essentiel à transmettre.</w:t>
      </w:r>
    </w:p>
    <w:p w14:paraId="12F52B33" w14:textId="02E4937B" w:rsidR="00AE271F" w:rsidRDefault="00AE271F" w:rsidP="00AE27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Diminuer le plagiat.</w:t>
      </w:r>
    </w:p>
    <w:p w14:paraId="15FA8185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</w:p>
    <w:p w14:paraId="62870157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CADRE</w:t>
      </w:r>
    </w:p>
    <w:p w14:paraId="704B612F" w14:textId="77777777" w:rsidR="00AE271F" w:rsidRPr="00AE271F" w:rsidRDefault="00AE271F" w:rsidP="00AE27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Niveau : Lycée général et technologique,</w:t>
      </w:r>
    </w:p>
    <w:p w14:paraId="16DC4E93" w14:textId="77777777" w:rsidR="00AE271F" w:rsidRPr="00AE271F" w:rsidRDefault="00AE271F" w:rsidP="00AE27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Dispositifs : 2ndes Physique-Chimie, 2ndes EC, 1ère HGGSP, 1ère STL, Terminales Grand oral</w:t>
      </w:r>
    </w:p>
    <w:p w14:paraId="1CBF12AE" w14:textId="67551E21" w:rsidR="00AE271F" w:rsidRDefault="00AE271F" w:rsidP="00AE27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Intervenants : professeures documentalistes, Professeurs chargés de l’EMC, de l’enseignement de spécialité HGGSP, professeures de Physique-Chimie.</w:t>
      </w:r>
    </w:p>
    <w:p w14:paraId="4771B952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</w:p>
    <w:p w14:paraId="693C564E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OBJECTIFS et COMPETENCES</w:t>
      </w:r>
    </w:p>
    <w:p w14:paraId="4AC7D7E9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Objectifs info-documentaires</w:t>
      </w:r>
    </w:p>
    <w:p w14:paraId="6FB2DCDC" w14:textId="77777777" w:rsidR="00AE271F" w:rsidRPr="00AE271F" w:rsidRDefault="00AE271F" w:rsidP="00AE27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Exercer son esprit critique, savoir prélever, sélectionner et synthétiser les informations pertinentes (s’appuyer sur les 5 W).</w:t>
      </w:r>
    </w:p>
    <w:p w14:paraId="3BCFCE3F" w14:textId="77777777" w:rsidR="00AE271F" w:rsidRPr="00AE271F" w:rsidRDefault="00AE271F" w:rsidP="00AE27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Savoir organiser son raisonnement, ses arguments et l’infographie : titre, zones, graphisme, dessins, textes, chiffres, graphiques, cartes, couleurs, sources, sens de lecture, liens entre les contenus, message clé.</w:t>
      </w:r>
    </w:p>
    <w:p w14:paraId="2E281723" w14:textId="77777777" w:rsidR="00AE271F" w:rsidRPr="00AE271F" w:rsidRDefault="00AE271F" w:rsidP="00AE27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Comprendre et identifier les règles et les critères d’une bonne infographie.</w:t>
      </w:r>
    </w:p>
    <w:p w14:paraId="530C61CC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Compétences CRCN / PIX</w:t>
      </w:r>
    </w:p>
    <w:p w14:paraId="1D109EE9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Mener une recherche et une veille d’information.</w:t>
      </w:r>
    </w:p>
    <w:p w14:paraId="21AD1548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Partager et publier.</w:t>
      </w:r>
    </w:p>
    <w:p w14:paraId="08162D52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Développer des documents textuels.</w:t>
      </w:r>
    </w:p>
    <w:p w14:paraId="55D5652D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Développer des documents multimédia.</w:t>
      </w:r>
    </w:p>
    <w:p w14:paraId="769746A3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Adapter les documents à leur finalité.</w:t>
      </w:r>
    </w:p>
    <w:p w14:paraId="247DCC82" w14:textId="77777777" w:rsidR="00AE271F" w:rsidRPr="00AE271F" w:rsidRDefault="00AE271F" w:rsidP="00AE2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S’insérer dans le monde numérique.</w:t>
      </w:r>
    </w:p>
    <w:p w14:paraId="091B6348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Notions abordées : </w:t>
      </w: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Information pertinente, mots-clés, références bibliographiques, sources.</w:t>
      </w:r>
    </w:p>
    <w:p w14:paraId="7ABC82A4" w14:textId="70DF56C1" w:rsid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  <w:t>Compétences :</w:t>
      </w: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 Autonomie, créativité, esprit de synthèse</w:t>
      </w:r>
    </w:p>
    <w:p w14:paraId="4E09C98C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2CECC457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DÉROULEMENT</w:t>
      </w:r>
    </w:p>
    <w:p w14:paraId="123513B4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Enseignement de spécialité 1re HGGSP</w:t>
      </w:r>
    </w:p>
    <w:p w14:paraId="1941888E" w14:textId="77777777" w:rsidR="00AE271F" w:rsidRPr="00AE271F" w:rsidRDefault="00AE271F" w:rsidP="00AE27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Présentation de la notion d’information : </w:t>
      </w:r>
      <w:hyperlink r:id="rId8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https://view.genial.ly/5ed653b22c645e0d7ac8d2bc</w:t>
        </w:r>
      </w:hyperlink>
    </w:p>
    <w:p w14:paraId="022070DA" w14:textId="689CE977" w:rsidR="00AE271F" w:rsidRPr="00AE271F" w:rsidRDefault="00AE271F" w:rsidP="00AE27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Démarche de recherche documentaire</w:t>
      </w:r>
    </w:p>
    <w:p w14:paraId="319616B1" w14:textId="77777777" w:rsidR="00AE271F" w:rsidRPr="00AE271F" w:rsidRDefault="00AE271F" w:rsidP="00AE27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Recherches documentaires par les élèves</w:t>
      </w:r>
    </w:p>
    <w:p w14:paraId="65F14052" w14:textId="24321AD6" w:rsidR="00AE271F" w:rsidRPr="00AE271F" w:rsidRDefault="00AE271F" w:rsidP="00AE27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Caractéristiques de l’infographie et prise en main de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Canva</w:t>
      </w:r>
      <w:proofErr w:type="spellEnd"/>
    </w:p>
    <w:p w14:paraId="733D6739" w14:textId="66BC3584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hyperlink r:id="rId9" w:tgtFrame="_blank" w:history="1">
        <w:r w:rsidRPr="00AE271F">
          <w:rPr>
            <w:rFonts w:ascii="inherit" w:eastAsia="Times New Roman" w:hAnsi="inherit" w:cs="Open Sans"/>
            <w:color w:val="289DCC"/>
            <w:sz w:val="23"/>
            <w:szCs w:val="23"/>
            <w:u w:val="single"/>
            <w:bdr w:val="none" w:sz="0" w:space="0" w:color="auto" w:frame="1"/>
            <w:lang w:eastAsia="fr-FR"/>
          </w:rPr>
          <w:t>https://0640052j.esidoc.fr/site/cles-pour-realiser-une-infographie</w:t>
        </w:r>
      </w:hyperlink>
    </w:p>
    <w:p w14:paraId="15ADE2F5" w14:textId="4A407F03" w:rsidR="00AE271F" w:rsidRPr="00AE271F" w:rsidRDefault="00AE271F" w:rsidP="00AE271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4AE87E2F" w14:textId="0CE73971" w:rsidR="00AE271F" w:rsidRPr="00AE271F" w:rsidRDefault="00AE271F" w:rsidP="00AE27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Réalisation par  groupe d’une infographie de synthèse sur un des sujets du thème 4 : </w:t>
      </w:r>
      <w:r w:rsidRPr="00AE271F">
        <w:rPr>
          <w:rFonts w:ascii="inherit" w:eastAsia="Times New Roman" w:hAnsi="inherit" w:cs="Open Sans"/>
          <w:i/>
          <w:iCs/>
          <w:color w:val="444444"/>
          <w:sz w:val="24"/>
          <w:szCs w:val="24"/>
          <w:bdr w:val="none" w:sz="0" w:space="0" w:color="auto" w:frame="1"/>
          <w:lang w:eastAsia="fr-FR"/>
        </w:rPr>
        <w:t>S’informer : un regard critique sur les sources et modes de communication.</w:t>
      </w:r>
    </w:p>
    <w:p w14:paraId="543DBF38" w14:textId="7F748B40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Physique-Chimie 2de</w:t>
      </w: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 : l’atome, synthétiser un cours pour le comprendre, en prélever les éléments essentiels et le mémoriser.</w:t>
      </w:r>
    </w:p>
    <w:p w14:paraId="5FDDA1A1" w14:textId="77777777" w:rsidR="00AE271F" w:rsidRPr="00AE271F" w:rsidRDefault="00AE271F" w:rsidP="00AE27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Caractéristiques de l’infographie et prise en main de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Canva</w:t>
      </w:r>
      <w:proofErr w:type="spellEnd"/>
    </w:p>
    <w:p w14:paraId="548E98F8" w14:textId="2755856F" w:rsidR="00AE271F" w:rsidRPr="00AE271F" w:rsidRDefault="00AE271F" w:rsidP="00AE27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Open Sans" w:eastAsia="Times New Roman" w:hAnsi="Open Sans" w:cs="Open Sans"/>
          <w:noProof/>
          <w:color w:val="444444"/>
          <w:sz w:val="23"/>
          <w:szCs w:val="23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4A5560FF" wp14:editId="43DAB3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41975" cy="3173730"/>
            <wp:effectExtent l="0" t="0" r="0" b="7620"/>
            <wp:wrapTight wrapText="bothSides">
              <wp:wrapPolygon edited="0">
                <wp:start x="0" y="0"/>
                <wp:lineTo x="0" y="21522"/>
                <wp:lineTo x="21515" y="21522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Utilisation de différents supports documentaires pour enrichir leur production :  cours, manuels scolaires,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esidoc</w:t>
      </w:r>
      <w:proofErr w:type="spellEnd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 (catalogue et ressources numériques –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Universalis</w:t>
      </w:r>
      <w:proofErr w:type="spellEnd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,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Edumedia</w:t>
      </w:r>
      <w:proofErr w:type="spellEnd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…)</w:t>
      </w:r>
    </w:p>
    <w:p w14:paraId="7D8F491E" w14:textId="771A948C" w:rsidR="00AE271F" w:rsidRPr="00AE271F" w:rsidRDefault="00AE271F" w:rsidP="00AE27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Réalisation individuelle de l’infographie</w:t>
      </w:r>
    </w:p>
    <w:p w14:paraId="7CF4FABB" w14:textId="43DE0E34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inherit" w:eastAsia="Times New Roman" w:hAnsi="inherit" w:cs="Open Sans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fr-FR"/>
        </w:rPr>
        <w:t>1ère STL (Sciences et Technologies de Laboratoire) :</w:t>
      </w:r>
    </w:p>
    <w:p w14:paraId="5D43DB6E" w14:textId="6CE9A9E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Initiation à la démarche de projet :;</w:t>
      </w:r>
    </w:p>
    <w:p w14:paraId="0F4602C6" w14:textId="77777777" w:rsidR="00AE271F" w:rsidRP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Rechercher et organiser l’information</w:t>
      </w:r>
    </w:p>
    <w:p w14:paraId="0BE52A6B" w14:textId="77777777" w:rsidR="00AE271F" w:rsidRP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Savoir énoncer une problématique :  </w:t>
      </w:r>
      <w:hyperlink r:id="rId11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Qu’est-ce qu’une problématique ? </w:t>
        </w:r>
      </w:hyperlink>
    </w:p>
    <w:p w14:paraId="7198FF18" w14:textId="77777777" w:rsidR="00AE271F" w:rsidRP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Formuler des hypothèses pour une phase expérimentale (choisir un protocole)</w:t>
      </w:r>
    </w:p>
    <w:p w14:paraId="157F2CB7" w14:textId="77777777" w:rsidR="00AE271F" w:rsidRP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Analyser les résultats</w:t>
      </w:r>
    </w:p>
    <w:p w14:paraId="4AE318A9" w14:textId="77777777" w:rsidR="00AE271F" w:rsidRP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Choisir l’outil de présentation orale adapté à leur projet</w:t>
      </w:r>
    </w:p>
    <w:p w14:paraId="0535DD5F" w14:textId="7FB90D2A" w:rsidR="00AE271F" w:rsidRDefault="00AE271F" w:rsidP="00AE27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Réalisation par les élèves d’une infographie de synthèse de leur projet</w:t>
      </w:r>
    </w:p>
    <w:p w14:paraId="793AFEFD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</w:p>
    <w:p w14:paraId="7E7A2E0B" w14:textId="77777777" w:rsidR="00AE271F" w:rsidRPr="00AE271F" w:rsidRDefault="00AE271F" w:rsidP="00AE271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EVALUATION</w:t>
      </w:r>
    </w:p>
    <w:p w14:paraId="30456677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Co-évaluation enseignants de discipline et enseignante-documentaliste</w:t>
      </w:r>
    </w:p>
    <w:p w14:paraId="7178B07B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DOCUMENTS ELEVES</w:t>
      </w:r>
    </w:p>
    <w:p w14:paraId="3E1742F0" w14:textId="77777777" w:rsidR="00AE271F" w:rsidRPr="00AE271F" w:rsidRDefault="00AE271F" w:rsidP="00AE27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Méthodologie de l’infographie : </w:t>
      </w:r>
      <w:hyperlink r:id="rId12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https://0640052j.esidoc.fr/cles-pour-realiser-une-infographie</w:t>
        </w:r>
      </w:hyperlink>
    </w:p>
    <w:p w14:paraId="1D6FCC87" w14:textId="77777777" w:rsidR="00AE271F" w:rsidRPr="00AE271F" w:rsidRDefault="00AE271F" w:rsidP="00AE27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Présentation de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Canva</w:t>
      </w:r>
      <w:proofErr w:type="spellEnd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, Outils </w:t>
      </w:r>
      <w:proofErr w:type="spellStart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tice</w:t>
      </w:r>
      <w:proofErr w:type="spellEnd"/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 :               </w:t>
      </w:r>
      <w:hyperlink r:id="rId13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https://outilstice.com/2015/03/canva-un-studio-graphique-a-la-portee-de-tous/</w:t>
        </w:r>
      </w:hyperlink>
    </w:p>
    <w:p w14:paraId="65061AA0" w14:textId="77777777" w:rsidR="00AE271F" w:rsidRPr="00AE271F" w:rsidRDefault="00AE271F" w:rsidP="00AE27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Fiche objectifs</w:t>
      </w:r>
    </w:p>
    <w:p w14:paraId="3638662F" w14:textId="77777777" w:rsidR="00AE271F" w:rsidRPr="00AE271F" w:rsidRDefault="00AE271F" w:rsidP="00AE27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AE271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Grilles d’évaluation :</w:t>
      </w:r>
    </w:p>
    <w:p w14:paraId="2CB4EECB" w14:textId="77777777" w:rsidR="00AE271F" w:rsidRPr="00AE271F" w:rsidRDefault="00AE271F" w:rsidP="00AE271F">
      <w:pPr>
        <w:numPr>
          <w:ilvl w:val="1"/>
          <w:numId w:val="9"/>
        </w:numPr>
        <w:shd w:val="clear" w:color="auto" w:fill="FFFFFF"/>
        <w:spacing w:after="0" w:line="240" w:lineRule="auto"/>
        <w:ind w:left="159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hyperlink r:id="rId14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Grille évaluation infographie atome</w:t>
        </w:r>
      </w:hyperlink>
    </w:p>
    <w:p w14:paraId="3439B3CB" w14:textId="77777777" w:rsidR="00AE271F" w:rsidRPr="00AE271F" w:rsidRDefault="00AE271F" w:rsidP="00AE271F">
      <w:pPr>
        <w:numPr>
          <w:ilvl w:val="1"/>
          <w:numId w:val="9"/>
        </w:numPr>
        <w:shd w:val="clear" w:color="auto" w:fill="FFFFFF"/>
        <w:spacing w:after="0" w:line="240" w:lineRule="auto"/>
        <w:ind w:left="159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hyperlink r:id="rId15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Grille </w:t>
        </w:r>
        <w:proofErr w:type="spellStart"/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evaluation</w:t>
        </w:r>
        <w:proofErr w:type="spellEnd"/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infographie HGGSP</w:t>
        </w:r>
      </w:hyperlink>
    </w:p>
    <w:p w14:paraId="24B3489E" w14:textId="77777777" w:rsidR="00AE271F" w:rsidRPr="00AE271F" w:rsidRDefault="00AE271F" w:rsidP="00AE271F">
      <w:pPr>
        <w:numPr>
          <w:ilvl w:val="1"/>
          <w:numId w:val="9"/>
        </w:numPr>
        <w:shd w:val="clear" w:color="auto" w:fill="FFFFFF"/>
        <w:spacing w:after="0" w:line="240" w:lineRule="auto"/>
        <w:ind w:left="159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hyperlink r:id="rId16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Fiche d’évaluation finale STL</w:t>
        </w:r>
      </w:hyperlink>
    </w:p>
    <w:p w14:paraId="0CF58F06" w14:textId="77777777" w:rsidR="00AE271F" w:rsidRPr="00AE271F" w:rsidRDefault="00AE271F" w:rsidP="00AE271F">
      <w:pPr>
        <w:numPr>
          <w:ilvl w:val="1"/>
          <w:numId w:val="9"/>
        </w:numPr>
        <w:shd w:val="clear" w:color="auto" w:fill="FFFFFF"/>
        <w:spacing w:after="0" w:line="240" w:lineRule="auto"/>
        <w:ind w:left="159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hyperlink r:id="rId17" w:tgtFrame="_blank" w:history="1">
        <w:r w:rsidRPr="00AE271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Grille -évaluation-formative-infographie</w:t>
        </w:r>
      </w:hyperlink>
    </w:p>
    <w:p w14:paraId="437C8071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AE271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lastRenderedPageBreak/>
        <w:t>BILAN</w:t>
      </w:r>
    </w:p>
    <w:p w14:paraId="1A584FC9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Motivation des élèves dans l’utilisation du numérique, esthétisme et créativité développée, appropriation de l’outil et de la méthode pour de nouvelles réalisations.</w:t>
      </w:r>
    </w:p>
    <w:p w14:paraId="48F9989A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Avant de créer l’infographie, les élèves se sont approprié le contenu et ont travaillé l’écrit (notes, plan, mots-clés, données, structure, etc.).</w:t>
      </w:r>
    </w:p>
    <w:p w14:paraId="2A6029D5" w14:textId="77777777" w:rsidR="00AE271F" w:rsidRPr="00AE271F" w:rsidRDefault="00AE271F" w:rsidP="00AE271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AE271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Ce travail leur a permis de retenir, d’assimiler des informations.</w:t>
      </w:r>
    </w:p>
    <w:p w14:paraId="46319AB5" w14:textId="589EC76D" w:rsid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</w:pPr>
      <w:r w:rsidRPr="00AE271F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  <w:t>Exemples de productions d’élèves</w:t>
      </w:r>
    </w:p>
    <w:p w14:paraId="0988B516" w14:textId="77777777" w:rsid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</w:pPr>
    </w:p>
    <w:p w14:paraId="5E5575CA" w14:textId="4BD684FF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3"/>
          <w:szCs w:val="23"/>
          <w:bdr w:val="none" w:sz="0" w:space="0" w:color="auto" w:frame="1"/>
          <w:lang w:eastAsia="fr-FR"/>
        </w:rPr>
      </w:pPr>
      <w:hyperlink r:id="rId18" w:history="1">
        <w:r w:rsidRPr="00AE271F">
          <w:rPr>
            <w:rStyle w:val="Lienhypertexte"/>
            <w:rFonts w:ascii="inherit" w:eastAsia="Times New Roman" w:hAnsi="inherit" w:cs="Open Sans"/>
            <w:sz w:val="23"/>
            <w:szCs w:val="23"/>
            <w:bdr w:val="none" w:sz="0" w:space="0" w:color="auto" w:frame="1"/>
            <w:lang w:eastAsia="fr-FR"/>
          </w:rPr>
          <w:t>https://view.genial.ly/60a54c5d341bab0d64e7dc0a/presentation-basic-dark-presentation</w:t>
        </w:r>
      </w:hyperlink>
    </w:p>
    <w:p w14:paraId="56D8B997" w14:textId="77777777" w:rsidR="00AE271F" w:rsidRPr="00AE271F" w:rsidRDefault="00AE271F" w:rsidP="00AE271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7808F2C8" w14:textId="77777777" w:rsidR="00AE271F" w:rsidRPr="00AE271F" w:rsidRDefault="00AE271F" w:rsidP="00AE271F">
      <w:pPr>
        <w:pBdr>
          <w:top w:val="single" w:sz="6" w:space="15" w:color="EAEAEA"/>
          <w:left w:val="single" w:sz="6" w:space="15" w:color="EAEAEA"/>
          <w:bottom w:val="single" w:sz="6" w:space="15" w:color="EAEAEA"/>
          <w:right w:val="single" w:sz="6" w:space="15" w:color="EAEAE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both"/>
        <w:textAlignment w:val="baseline"/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</w:pPr>
      <w:proofErr w:type="spellStart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>Katrine</w:t>
      </w:r>
      <w:proofErr w:type="spellEnd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 xml:space="preserve"> Delage, professeure documentaliste, Lycée Malraux à Biarritz et Marie-France </w:t>
      </w:r>
      <w:proofErr w:type="spellStart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>Torralbo</w:t>
      </w:r>
      <w:proofErr w:type="spellEnd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>, professeure documentaliste Cité scolaire Gaston-</w:t>
      </w:r>
      <w:proofErr w:type="spellStart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>Fébus</w:t>
      </w:r>
      <w:proofErr w:type="spellEnd"/>
      <w:r w:rsidRPr="00AE271F">
        <w:rPr>
          <w:rFonts w:ascii="Courier" w:eastAsia="Times New Roman" w:hAnsi="Courier" w:cs="Courier New"/>
          <w:color w:val="444444"/>
          <w:sz w:val="21"/>
          <w:szCs w:val="21"/>
          <w:lang w:eastAsia="fr-FR"/>
        </w:rPr>
        <w:t xml:space="preserve"> à Orthez</w:t>
      </w:r>
    </w:p>
    <w:p w14:paraId="59F79AA2" w14:textId="77777777" w:rsidR="00AE271F" w:rsidRDefault="00AE271F"/>
    <w:sectPr w:rsidR="00AE271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086B" w14:textId="77777777" w:rsidR="00577AAF" w:rsidRDefault="00577AAF" w:rsidP="00AE271F">
      <w:pPr>
        <w:spacing w:after="0" w:line="240" w:lineRule="auto"/>
      </w:pPr>
      <w:r>
        <w:separator/>
      </w:r>
    </w:p>
  </w:endnote>
  <w:endnote w:type="continuationSeparator" w:id="0">
    <w:p w14:paraId="5C3F693C" w14:textId="77777777" w:rsidR="00577AAF" w:rsidRDefault="00577AAF" w:rsidP="00AE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06709"/>
      <w:docPartObj>
        <w:docPartGallery w:val="Page Numbers (Bottom of Page)"/>
        <w:docPartUnique/>
      </w:docPartObj>
    </w:sdtPr>
    <w:sdtContent>
      <w:p w14:paraId="0CB6F77E" w14:textId="00CA00BE" w:rsidR="00AE271F" w:rsidRDefault="00AE27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6A995" w14:textId="77777777" w:rsidR="00AE271F" w:rsidRDefault="00AE2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4B5A" w14:textId="77777777" w:rsidR="00577AAF" w:rsidRDefault="00577AAF" w:rsidP="00AE271F">
      <w:pPr>
        <w:spacing w:after="0" w:line="240" w:lineRule="auto"/>
      </w:pPr>
      <w:r>
        <w:separator/>
      </w:r>
    </w:p>
  </w:footnote>
  <w:footnote w:type="continuationSeparator" w:id="0">
    <w:p w14:paraId="521BEA67" w14:textId="77777777" w:rsidR="00577AAF" w:rsidRDefault="00577AAF" w:rsidP="00AE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788"/>
    <w:multiLevelType w:val="multilevel"/>
    <w:tmpl w:val="23A6E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B41DF"/>
    <w:multiLevelType w:val="multilevel"/>
    <w:tmpl w:val="95E85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B7A56"/>
    <w:multiLevelType w:val="multilevel"/>
    <w:tmpl w:val="295E4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E052D"/>
    <w:multiLevelType w:val="multilevel"/>
    <w:tmpl w:val="78F4A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0F60"/>
    <w:multiLevelType w:val="multilevel"/>
    <w:tmpl w:val="02D63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20BA0"/>
    <w:multiLevelType w:val="multilevel"/>
    <w:tmpl w:val="4DC86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06B2B"/>
    <w:multiLevelType w:val="multilevel"/>
    <w:tmpl w:val="426E0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865D0"/>
    <w:multiLevelType w:val="multilevel"/>
    <w:tmpl w:val="340A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13E8E"/>
    <w:multiLevelType w:val="multilevel"/>
    <w:tmpl w:val="05608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F"/>
    <w:rsid w:val="00577AAF"/>
    <w:rsid w:val="00A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D8A"/>
  <w15:chartTrackingRefBased/>
  <w15:docId w15:val="{53023CE7-E496-4A3D-AC1F-F9C6C71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E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E2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27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271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E27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osted-on">
    <w:name w:val="posted-on"/>
    <w:basedOn w:val="Policepardfaut"/>
    <w:rsid w:val="00AE271F"/>
  </w:style>
  <w:style w:type="character" w:styleId="Lienhypertexte">
    <w:name w:val="Hyperlink"/>
    <w:basedOn w:val="Policepardfaut"/>
    <w:uiPriority w:val="99"/>
    <w:unhideWhenUsed/>
    <w:rsid w:val="00AE271F"/>
    <w:rPr>
      <w:color w:val="0000FF"/>
      <w:u w:val="single"/>
    </w:rPr>
  </w:style>
  <w:style w:type="character" w:customStyle="1" w:styleId="author">
    <w:name w:val="author"/>
    <w:basedOn w:val="Policepardfaut"/>
    <w:rsid w:val="00AE271F"/>
  </w:style>
  <w:style w:type="character" w:customStyle="1" w:styleId="tag-links">
    <w:name w:val="tag-links"/>
    <w:basedOn w:val="Policepardfaut"/>
    <w:rsid w:val="00AE271F"/>
  </w:style>
  <w:style w:type="character" w:customStyle="1" w:styleId="edit-link">
    <w:name w:val="edit-link"/>
    <w:basedOn w:val="Policepardfaut"/>
    <w:rsid w:val="00AE271F"/>
  </w:style>
  <w:style w:type="paragraph" w:styleId="NormalWeb">
    <w:name w:val="Normal (Web)"/>
    <w:basedOn w:val="Normal"/>
    <w:uiPriority w:val="99"/>
    <w:semiHidden/>
    <w:unhideWhenUsed/>
    <w:rsid w:val="00A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271F"/>
    <w:rPr>
      <w:i/>
      <w:iCs/>
    </w:rPr>
  </w:style>
  <w:style w:type="character" w:styleId="lev">
    <w:name w:val="Strong"/>
    <w:basedOn w:val="Policepardfaut"/>
    <w:uiPriority w:val="22"/>
    <w:qFormat/>
    <w:rsid w:val="00AE271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27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71F"/>
  </w:style>
  <w:style w:type="paragraph" w:styleId="Pieddepage">
    <w:name w:val="footer"/>
    <w:basedOn w:val="Normal"/>
    <w:link w:val="PieddepageCar"/>
    <w:uiPriority w:val="99"/>
    <w:unhideWhenUsed/>
    <w:rsid w:val="00AE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1F"/>
  </w:style>
  <w:style w:type="character" w:styleId="Mentionnonrsolue">
    <w:name w:val="Unresolved Mention"/>
    <w:basedOn w:val="Policepardfaut"/>
    <w:uiPriority w:val="99"/>
    <w:semiHidden/>
    <w:unhideWhenUsed/>
    <w:rsid w:val="00AE2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653b22c645e0d7ac8d2bc/learning-experience-didactic-unit-linformation-bien-sinformer-pour-faire-des-choix-et-exercer-son-esprit-critique" TargetMode="External"/><Relationship Id="rId13" Type="http://schemas.openxmlformats.org/officeDocument/2006/relationships/hyperlink" Target="https://outilstice.com/2015/03/canva-un-studio-graphique-a-la-portee-de-tous/" TargetMode="External"/><Relationship Id="rId18" Type="http://schemas.openxmlformats.org/officeDocument/2006/relationships/hyperlink" Target="https://view.genial.ly/60a54c5d341bab0d64e7dc0a/presentation-basic-dark-present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0640052j.esidoc.fr/cles-pour-realiser-une-infographie" TargetMode="External"/><Relationship Id="rId17" Type="http://schemas.openxmlformats.org/officeDocument/2006/relationships/hyperlink" Target="https://ent2d.ac-bordeaux.fr/disciplines/documentation/traam-2020-2021-le-grand-oral/traam-doc-go-grille-evaluation-formative-infograph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t2d.ac-bordeaux.fr/disciplines/documentation/traam-2020-2021-le-grand-oral/traamdoc-go-grille-evaluation-infographie-st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t2d.ac-bordeaux.fr/disciplines/documentation/traam-2020-2021-le-grand-oral/traamdoc-go-qu-est-ce-qu-une-problematiqu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t2d.ac-bordeaux.fr/disciplines/documentation/traam-doc-grille-evaluation-infographie-hggsp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0640052j.esidoc.fr/site/cles-pour-realiser-une-infographie" TargetMode="External"/><Relationship Id="rId14" Type="http://schemas.openxmlformats.org/officeDocument/2006/relationships/hyperlink" Target="https://ent2d.ac-bordeaux.fr/disciplines/documentation/traam-doc-grille-evaluation-infographie-atom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amancio tenaguillo</dc:creator>
  <cp:keywords/>
  <dc:description/>
  <cp:lastModifiedBy>amancio tenaguillo</cp:lastModifiedBy>
  <cp:revision>1</cp:revision>
  <dcterms:created xsi:type="dcterms:W3CDTF">2021-09-08T19:09:00Z</dcterms:created>
  <dcterms:modified xsi:type="dcterms:W3CDTF">2021-09-08T19:18:00Z</dcterms:modified>
</cp:coreProperties>
</file>