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FICHE D’EVALUATION ORAUX 1 STL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mauvaise qualité : 0/4 ; de qualité correcte 2/4 , de bonne ou très bonne qualité : 4/4 </w:t>
      </w:r>
    </w:p>
    <w:tbl>
      <w:tblPr>
        <w:tblStyle w:val="Table1"/>
        <w:tblW w:w="15387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"/>
        <w:gridCol w:w="1814"/>
        <w:gridCol w:w="1647"/>
        <w:gridCol w:w="1562"/>
        <w:gridCol w:w="1137"/>
        <w:gridCol w:w="954"/>
        <w:gridCol w:w="2302"/>
        <w:gridCol w:w="2854"/>
        <w:gridCol w:w="2191"/>
        <w:tblGridChange w:id="0">
          <w:tblGrid>
            <w:gridCol w:w="927"/>
            <w:gridCol w:w="1814"/>
            <w:gridCol w:w="1647"/>
            <w:gridCol w:w="1562"/>
            <w:gridCol w:w="1137"/>
            <w:gridCol w:w="954"/>
            <w:gridCol w:w="2302"/>
            <w:gridCol w:w="2854"/>
            <w:gridCol w:w="2191"/>
          </w:tblGrid>
        </w:tblGridChange>
      </w:tblGrid>
      <w:tr>
        <w:trPr>
          <w:trHeight w:val="275" w:hRule="atLeast"/>
        </w:trPr>
        <w:tc>
          <w:tcPr>
            <w:gridSpan w:val="8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SUJET 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REMARQUES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ET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TOTAL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/30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1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Qualité de la présentation orale :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Expression -précision-tenue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   /4 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Implication personnelle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au sein du groupe et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efficacité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dans le travail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   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Implication , respect des consignes et efficacité du groupe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/4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Qualité du support de présentation orale :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Qualité de l’infographie 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Lisibilité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Choix des notions présentées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Aspect visuel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        /4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Qualité de la démarche scientifique :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Choix du plan, des expériences, maîtrise des notions scientifiques abordées.</w:t>
            </w:r>
          </w:p>
          <w:p w:rsidR="00000000" w:rsidDel="00000000" w:rsidP="00000000" w:rsidRDefault="00000000" w:rsidRPr="00000000" w14:paraId="0000002E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                 /10 </w:t>
            </w:r>
          </w:p>
          <w:p w:rsidR="00000000" w:rsidDel="00000000" w:rsidP="00000000" w:rsidRDefault="00000000" w:rsidRPr="00000000" w14:paraId="00000030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1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Contenu informatif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 /2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rtl w:val="0"/>
              </w:rPr>
              <w:t xml:space="preserve">Aspect visuel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5" w:hRule="atLeast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Questions et réponses ( points bonus éventuels ) : 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K. Delage – LGT A Malraux - Biarritz</w: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6F49D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B5230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B52300"/>
  </w:style>
  <w:style w:type="paragraph" w:styleId="Pieddepage">
    <w:name w:val="footer"/>
    <w:basedOn w:val="Normal"/>
    <w:link w:val="PieddepageCar"/>
    <w:uiPriority w:val="99"/>
    <w:unhideWhenUsed w:val="1"/>
    <w:rsid w:val="00B5230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B52300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523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5230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Vzde9B576P5y3j0O98yRW90XYw==">AMUW2mVt8O+TK3GbXLdpMNxF7gEddmQ1p3tXwxjqHIPQrstT8dZzc1eSPiaYSM161ND+geN20lvEfTVKwUK5JX/+erVE9zAwo7PJyqKs4m6HyDh9yFYO2B7QrNMsMcGIrgKAH9Prrz3n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2021-05-18T06:41:00Z</dcterms:created>
  <dc:creator>isabelle LESCOULIER</dc:creator>
</cp:coreProperties>
</file>