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BD" w:rsidRDefault="00750C0F">
      <w:pPr>
        <w:pStyle w:val="Standard"/>
        <w:jc w:val="center"/>
      </w:pPr>
      <w:bookmarkStart w:id="0" w:name="_GoBack"/>
      <w:bookmarkEnd w:id="0"/>
      <w:r>
        <w:rPr>
          <w:rFonts w:ascii="Comic Sans MS" w:hAnsi="Comic Sans MS"/>
          <w:b/>
          <w:bCs/>
          <w:sz w:val="40"/>
          <w:szCs w:val="40"/>
        </w:rPr>
        <w:t xml:space="preserve">Boîte à outils </w:t>
      </w:r>
      <w:r>
        <w:rPr>
          <w:rFonts w:ascii="Comic Sans MS" w:hAnsi="Comic Sans MS"/>
          <w:b/>
          <w:bCs/>
          <w:sz w:val="40"/>
          <w:szCs w:val="40"/>
          <w:u w:val="single"/>
        </w:rPr>
        <w:t>ELEVE</w:t>
      </w:r>
    </w:p>
    <w:p w:rsidR="00B73DBD" w:rsidRDefault="00750C0F">
      <w:pPr>
        <w:pStyle w:val="Standard"/>
        <w:jc w:val="center"/>
        <w:rPr>
          <w:rFonts w:ascii="Comic Sans MS" w:hAnsi="Comic Sans MS"/>
          <w:b/>
          <w:bCs/>
          <w:sz w:val="40"/>
          <w:szCs w:val="40"/>
        </w:rPr>
      </w:pPr>
      <w:r>
        <w:rPr>
          <w:rFonts w:ascii="Comic Sans MS" w:hAnsi="Comic Sans MS"/>
          <w:b/>
          <w:bCs/>
          <w:sz w:val="40"/>
          <w:szCs w:val="40"/>
        </w:rPr>
        <w:t>"LIRE" un livre</w:t>
      </w:r>
    </w:p>
    <w:p w:rsidR="00B73DBD" w:rsidRDefault="00B73DBD">
      <w:pPr>
        <w:pStyle w:val="Standard"/>
        <w:jc w:val="center"/>
        <w:rPr>
          <w:rFonts w:ascii="Comic Sans MS" w:hAnsi="Comic Sans MS"/>
        </w:rPr>
      </w:pPr>
    </w:p>
    <w:p w:rsidR="00B73DBD" w:rsidRDefault="00750C0F">
      <w:pPr>
        <w:pStyle w:val="Standard"/>
        <w:numPr>
          <w:ilvl w:val="0"/>
          <w:numId w:val="1"/>
        </w:numPr>
      </w:pPr>
      <w:r>
        <w:rPr>
          <w:rFonts w:ascii="Comic Sans MS" w:hAnsi="Comic Sans MS"/>
          <w:b/>
          <w:bCs/>
        </w:rPr>
        <w:t>Compter</w:t>
      </w:r>
      <w:r>
        <w:rPr>
          <w:rFonts w:ascii="Comic Sans MS" w:hAnsi="Comic Sans MS"/>
        </w:rPr>
        <w:t xml:space="preserve"> le nombre de chapitres et les répartir régulièrement tous les soirs jusqu'à la date donnée par l'enseignant pour faire le contrôle de lecture</w:t>
      </w:r>
    </w:p>
    <w:p w:rsidR="00B73DBD" w:rsidRDefault="00750C0F">
      <w:pPr>
        <w:pStyle w:val="Standard"/>
        <w:numPr>
          <w:ilvl w:val="0"/>
          <w:numId w:val="1"/>
        </w:numPr>
      </w:pPr>
      <w:r>
        <w:rPr>
          <w:rFonts w:ascii="Comic Sans MS" w:hAnsi="Comic Sans MS"/>
          <w:b/>
          <w:bCs/>
        </w:rPr>
        <w:t>Préparer</w:t>
      </w:r>
      <w:r>
        <w:rPr>
          <w:rFonts w:ascii="Comic Sans MS" w:hAnsi="Comic Sans MS"/>
        </w:rPr>
        <w:t xml:space="preserve"> un tableau :</w:t>
      </w:r>
    </w:p>
    <w:p w:rsidR="00B73DBD" w:rsidRDefault="00750C0F">
      <w:pPr>
        <w:pStyle w:val="Standard"/>
      </w:pPr>
      <w:r>
        <w:rPr>
          <w:rFonts w:ascii="Comic Sans MS" w:hAnsi="Comic Sans MS"/>
        </w:rPr>
        <w:t>Modèle :</w:t>
      </w:r>
    </w:p>
    <w:p w:rsidR="00B73DBD" w:rsidRDefault="00B73DBD">
      <w:pPr>
        <w:pStyle w:val="Standard"/>
        <w:rPr>
          <w:rFonts w:ascii="Comic Sans MS" w:hAnsi="Comic Sans MS"/>
        </w:rPr>
      </w:pPr>
    </w:p>
    <w:p w:rsidR="00B73DBD" w:rsidRDefault="00B73DBD">
      <w:pPr>
        <w:pStyle w:val="Standard"/>
        <w:rPr>
          <w:rFonts w:ascii="Comic Sans MS" w:hAnsi="Comic Sans MS"/>
        </w:rPr>
      </w:pPr>
    </w:p>
    <w:p w:rsidR="00B73DBD" w:rsidRDefault="00B73DBD">
      <w:pPr>
        <w:pStyle w:val="Standard"/>
        <w:rPr>
          <w:rFonts w:ascii="Comic Sans MS" w:hAnsi="Comic Sans MS"/>
        </w:rPr>
      </w:pPr>
    </w:p>
    <w:tbl>
      <w:tblPr>
        <w:tblW w:w="9638"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B73DBD">
        <w:tblPrEx>
          <w:tblCellMar>
            <w:top w:w="0" w:type="dxa"/>
            <w:bottom w:w="0" w:type="dxa"/>
          </w:tblCellMar>
        </w:tblPrEx>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73DBD" w:rsidRDefault="00750C0F">
            <w:pPr>
              <w:pStyle w:val="TableContents"/>
              <w:rPr>
                <w:i/>
                <w:iCs/>
              </w:rPr>
            </w:pPr>
            <w:r>
              <w:rPr>
                <w:i/>
                <w:iCs/>
              </w:rPr>
              <w:t>Titre du livre</w:t>
            </w:r>
          </w:p>
          <w:p w:rsidR="00B73DBD" w:rsidRDefault="00750C0F">
            <w:pPr>
              <w:pStyle w:val="TableContents"/>
            </w:pPr>
            <w:r>
              <w:t>Auteur du livre</w:t>
            </w:r>
          </w:p>
          <w:p w:rsidR="00B73DBD" w:rsidRDefault="00B73DBD">
            <w:pPr>
              <w:pStyle w:val="TableContents"/>
            </w:pPr>
          </w:p>
          <w:p w:rsidR="00B73DBD" w:rsidRDefault="00750C0F">
            <w:pPr>
              <w:pStyle w:val="TableContents"/>
              <w:rPr>
                <w:i/>
                <w:iCs/>
              </w:rPr>
            </w:pPr>
            <w:r>
              <w:rPr>
                <w:i/>
                <w:iCs/>
              </w:rPr>
              <w:t>POIL DE CAROTTE</w:t>
            </w:r>
          </w:p>
          <w:p w:rsidR="00B73DBD" w:rsidRDefault="00750C0F">
            <w:pPr>
              <w:pStyle w:val="TableContents"/>
            </w:pPr>
            <w:r>
              <w:t>Jules Renard</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73DBD" w:rsidRDefault="00750C0F">
            <w:pPr>
              <w:pStyle w:val="TableContents"/>
            </w:pPr>
            <w:r>
              <w:rPr>
                <w:b/>
                <w:bCs/>
              </w:rPr>
              <w:t>Personnages</w:t>
            </w:r>
            <w:r>
              <w:t xml:space="preserve"> :</w:t>
            </w:r>
          </w:p>
          <w:p w:rsidR="00B73DBD" w:rsidRDefault="00750C0F">
            <w:pPr>
              <w:pStyle w:val="TableContents"/>
              <w:numPr>
                <w:ilvl w:val="0"/>
                <w:numId w:val="2"/>
              </w:numPr>
            </w:pPr>
            <w:r>
              <w:t>Nom, prénom,</w:t>
            </w:r>
          </w:p>
          <w:p w:rsidR="00B73DBD" w:rsidRDefault="00750C0F">
            <w:pPr>
              <w:pStyle w:val="TableContents"/>
              <w:numPr>
                <w:ilvl w:val="0"/>
                <w:numId w:val="2"/>
              </w:numPr>
            </w:pPr>
            <w:r>
              <w:t>Caractéristiques physiques et psychologiques</w:t>
            </w:r>
          </w:p>
          <w:p w:rsidR="00B73DBD" w:rsidRDefault="00750C0F">
            <w:pPr>
              <w:pStyle w:val="TableContents"/>
              <w:numPr>
                <w:ilvl w:val="0"/>
                <w:numId w:val="2"/>
              </w:numPr>
            </w:pPr>
            <w:r>
              <w:t>Dessin</w:t>
            </w:r>
          </w:p>
          <w:p w:rsidR="00B73DBD" w:rsidRDefault="00750C0F">
            <w:pPr>
              <w:pStyle w:val="TableContents"/>
            </w:pPr>
            <w:r>
              <w:rPr>
                <w:u w:val="single"/>
              </w:rPr>
              <w:t>Poil de carotte</w:t>
            </w:r>
            <w:r>
              <w:t xml:space="preserve"> : rouquin, indolent, mal-aimé...</w:t>
            </w:r>
          </w:p>
          <w:p w:rsidR="00B73DBD" w:rsidRDefault="00750C0F">
            <w:pPr>
              <w:pStyle w:val="TableContents"/>
            </w:pPr>
            <w:r>
              <w:rPr>
                <w:u w:val="single"/>
              </w:rPr>
              <w:t>Félix</w:t>
            </w:r>
            <w:r>
              <w:t xml:space="preserve"> :</w:t>
            </w:r>
          </w:p>
          <w:p w:rsidR="00B73DBD" w:rsidRDefault="00B73DBD">
            <w:pPr>
              <w:pStyle w:val="TableContents"/>
            </w:pP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73DBD" w:rsidRDefault="00750C0F">
            <w:pPr>
              <w:pStyle w:val="TableContents"/>
            </w:pPr>
            <w:r>
              <w:rPr>
                <w:b/>
                <w:bCs/>
              </w:rPr>
              <w:t>Vocabulaire :</w:t>
            </w:r>
          </w:p>
          <w:p w:rsidR="00B73DBD" w:rsidRDefault="00750C0F">
            <w:pPr>
              <w:pStyle w:val="TableContents"/>
              <w:numPr>
                <w:ilvl w:val="0"/>
                <w:numId w:val="3"/>
              </w:numPr>
            </w:pPr>
            <w:r>
              <w:t>Définition mots inconnus, importants</w:t>
            </w:r>
          </w:p>
          <w:p w:rsidR="00B73DBD" w:rsidRDefault="00750C0F">
            <w:pPr>
              <w:pStyle w:val="TableContents"/>
            </w:pPr>
            <w:r>
              <w:rPr>
                <w:u w:val="single"/>
              </w:rPr>
              <w:t xml:space="preserve">Indolent </w:t>
            </w:r>
            <w:r>
              <w:t xml:space="preserve">= </w:t>
            </w:r>
            <w:r>
              <w:t>paresseux</w:t>
            </w:r>
          </w:p>
          <w:p w:rsidR="00B73DBD" w:rsidRDefault="00B73DBD">
            <w:pPr>
              <w:pStyle w:val="TableContents"/>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73DBD" w:rsidRDefault="00750C0F">
            <w:pPr>
              <w:pStyle w:val="TableContents"/>
              <w:rPr>
                <w:b/>
                <w:bCs/>
              </w:rPr>
            </w:pPr>
            <w:r>
              <w:rPr>
                <w:b/>
                <w:bCs/>
              </w:rPr>
              <w:t>Programme de travail</w:t>
            </w:r>
          </w:p>
          <w:p w:rsidR="00B73DBD" w:rsidRDefault="00750C0F">
            <w:pPr>
              <w:pStyle w:val="TableContents"/>
            </w:pPr>
            <w:r>
              <w:rPr>
                <w:u w:val="single"/>
              </w:rPr>
              <w:t>Temps de  lecture</w:t>
            </w:r>
            <w:r>
              <w:t xml:space="preserve"> :</w:t>
            </w:r>
          </w:p>
          <w:p w:rsidR="00B73DBD" w:rsidRDefault="00750C0F">
            <w:pPr>
              <w:pStyle w:val="TableContents"/>
              <w:numPr>
                <w:ilvl w:val="0"/>
                <w:numId w:val="4"/>
              </w:numPr>
            </w:pPr>
            <w:r>
              <w:t>3 semaines = 30 jours</w:t>
            </w:r>
          </w:p>
          <w:p w:rsidR="00B73DBD" w:rsidRDefault="00750C0F">
            <w:pPr>
              <w:pStyle w:val="TableContents"/>
              <w:numPr>
                <w:ilvl w:val="0"/>
                <w:numId w:val="4"/>
              </w:numPr>
            </w:pPr>
            <w:r>
              <w:t>30 chapitres = 1 chapitre par jour + le résumé de celui-ci</w:t>
            </w:r>
          </w:p>
          <w:p w:rsidR="00B73DBD" w:rsidRDefault="00750C0F">
            <w:pPr>
              <w:pStyle w:val="TableContents"/>
            </w:pPr>
            <w:r>
              <w:rPr>
                <w:u w:val="single"/>
              </w:rPr>
              <w:t xml:space="preserve">Révision </w:t>
            </w:r>
            <w:r>
              <w:t xml:space="preserve"> :</w:t>
            </w:r>
          </w:p>
          <w:p w:rsidR="00B73DBD" w:rsidRDefault="00750C0F">
            <w:pPr>
              <w:pStyle w:val="TableContents"/>
            </w:pPr>
            <w:r>
              <w:t>Les 6 premiers = fin de la 1ère semaine</w:t>
            </w:r>
          </w:p>
          <w:p w:rsidR="00B73DBD" w:rsidRDefault="00750C0F">
            <w:pPr>
              <w:pStyle w:val="TableContents"/>
            </w:pPr>
            <w:r>
              <w:t>les 6 suivants, 2 ème semaine...</w:t>
            </w:r>
          </w:p>
        </w:tc>
      </w:tr>
      <w:tr w:rsidR="00B73DBD">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73DBD" w:rsidRDefault="00750C0F">
            <w:pPr>
              <w:pStyle w:val="TableContents"/>
            </w:pPr>
            <w:r>
              <w:t>Chapitre 1 :</w:t>
            </w:r>
          </w:p>
          <w:p w:rsidR="00B73DBD" w:rsidRDefault="00750C0F">
            <w:pPr>
              <w:pStyle w:val="TableContents"/>
              <w:rPr>
                <w:u w:val="single"/>
              </w:rPr>
            </w:pPr>
            <w:r>
              <w:rPr>
                <w:u w:val="single"/>
              </w:rPr>
              <w:t>Les poules :</w:t>
            </w:r>
          </w:p>
          <w:p w:rsidR="00B73DBD" w:rsidRDefault="00750C0F">
            <w:pPr>
              <w:pStyle w:val="TableContents"/>
            </w:pPr>
            <w:r>
              <w:t xml:space="preserve">Le </w:t>
            </w:r>
            <w:r>
              <w:t>poulailler n'est pas fermé.  Ni Félix, ni Ernestine, le frère et la soeur de Poil de carotte ne veulent aller au fond du jardin dans le noir, pour le fermer. Mme Lepic qui n'aime guère Poil de carotte arrive gràce à des compliments (dont il n'a pas l'habit</w:t>
            </w:r>
            <w:r>
              <w:t>ude de sa part)  à obtenir de celui ci qu'il y aille tous les soirs.</w:t>
            </w:r>
          </w:p>
          <w:p w:rsidR="00B73DBD" w:rsidRDefault="00B73DBD">
            <w:pPr>
              <w:pStyle w:val="TableContents"/>
              <w:rPr>
                <w:u w:val="single"/>
              </w:rPr>
            </w:pPr>
          </w:p>
          <w:p w:rsidR="00B73DBD" w:rsidRDefault="00B73DBD">
            <w:pPr>
              <w:pStyle w:val="TableContents"/>
              <w:rPr>
                <w:u w:val="single"/>
              </w:rPr>
            </w:pPr>
          </w:p>
          <w:p w:rsidR="00B73DBD" w:rsidRDefault="00B73DBD">
            <w:pPr>
              <w:pStyle w:val="TableContents"/>
              <w:rPr>
                <w:u w:val="single"/>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73DBD" w:rsidRDefault="00750C0F">
            <w:pPr>
              <w:pStyle w:val="TableContents"/>
            </w:pPr>
            <w:r>
              <w:t>Chapitre 2 :</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73DBD" w:rsidRDefault="00750C0F">
            <w:pPr>
              <w:pStyle w:val="TableContents"/>
            </w:pPr>
            <w:r>
              <w:t>Chapitre 3 :</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73DBD" w:rsidRDefault="00750C0F">
            <w:pPr>
              <w:pStyle w:val="TableContents"/>
            </w:pPr>
            <w:r>
              <w:t>Chapitre 4 :</w:t>
            </w:r>
          </w:p>
        </w:tc>
      </w:tr>
    </w:tbl>
    <w:p w:rsidR="00B73DBD" w:rsidRDefault="00B73DBD">
      <w:pPr>
        <w:pStyle w:val="Standard"/>
        <w:rPr>
          <w:rFonts w:ascii="Comic Sans MS" w:hAnsi="Comic Sans MS"/>
        </w:rPr>
      </w:pPr>
    </w:p>
    <w:sectPr w:rsidR="00B73DB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C0F" w:rsidRDefault="00750C0F">
      <w:r>
        <w:separator/>
      </w:r>
    </w:p>
  </w:endnote>
  <w:endnote w:type="continuationSeparator" w:id="0">
    <w:p w:rsidR="00750C0F" w:rsidRDefault="0075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C0F" w:rsidRDefault="00750C0F">
      <w:r>
        <w:rPr>
          <w:color w:val="000000"/>
        </w:rPr>
        <w:separator/>
      </w:r>
    </w:p>
  </w:footnote>
  <w:footnote w:type="continuationSeparator" w:id="0">
    <w:p w:rsidR="00750C0F" w:rsidRDefault="0075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5FB6"/>
    <w:multiLevelType w:val="multilevel"/>
    <w:tmpl w:val="32FC7B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BFC73DB"/>
    <w:multiLevelType w:val="multilevel"/>
    <w:tmpl w:val="C29093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5B53C49"/>
    <w:multiLevelType w:val="multilevel"/>
    <w:tmpl w:val="EF1A76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2613843"/>
    <w:multiLevelType w:val="multilevel"/>
    <w:tmpl w:val="27B0FD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3DBD"/>
    <w:rsid w:val="00750C0F"/>
    <w:rsid w:val="009435A1"/>
    <w:rsid w:val="00B73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110DF-9DC0-40F7-B067-12ADFDE8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documentaliste</dc:creator>
  <cp:lastModifiedBy>documentaliste</cp:lastModifiedBy>
  <cp:revision>2</cp:revision>
  <cp:lastPrinted>2018-06-21T11:33:00Z</cp:lastPrinted>
  <dcterms:created xsi:type="dcterms:W3CDTF">2019-05-23T09:12:00Z</dcterms:created>
  <dcterms:modified xsi:type="dcterms:W3CDTF">2019-05-23T09:12:00Z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