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63" w:rsidRDefault="00932163" w:rsidP="0093216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7F4458F" wp14:editId="011D4E3A">
            <wp:simplePos x="0" y="0"/>
            <wp:positionH relativeFrom="page">
              <wp:posOffset>9191625</wp:posOffset>
            </wp:positionH>
            <wp:positionV relativeFrom="paragraph">
              <wp:posOffset>41275</wp:posOffset>
            </wp:positionV>
            <wp:extent cx="787400" cy="12620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62" cy="1262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63" w:rsidRPr="00AB4305" w:rsidRDefault="00932163" w:rsidP="00932163">
      <w:pPr>
        <w:pStyle w:val="berschrift1"/>
        <w:spacing w:before="42" w:line="353" w:lineRule="exact"/>
        <w:ind w:right="3862"/>
        <w:jc w:val="center"/>
        <w:rPr>
          <w:b w:val="0"/>
          <w:bCs w:val="0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C4EC14A" wp14:editId="545A12E4">
            <wp:simplePos x="0" y="0"/>
            <wp:positionH relativeFrom="page">
              <wp:posOffset>401320</wp:posOffset>
            </wp:positionH>
            <wp:positionV relativeFrom="paragraph">
              <wp:posOffset>9525</wp:posOffset>
            </wp:positionV>
            <wp:extent cx="1306195" cy="1079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05">
        <w:rPr>
          <w:spacing w:val="-1"/>
          <w:lang w:val="fr-FR"/>
        </w:rPr>
        <w:t>Projet</w:t>
      </w:r>
      <w:r w:rsidRPr="00AB4305">
        <w:rPr>
          <w:lang w:val="fr-FR"/>
        </w:rPr>
        <w:t xml:space="preserve"> de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mobilité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pour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élèves</w:t>
      </w:r>
      <w:r w:rsidRPr="00AB4305">
        <w:rPr>
          <w:lang w:val="fr-FR"/>
        </w:rPr>
        <w:t xml:space="preserve"> </w:t>
      </w:r>
      <w:r w:rsidRPr="00AB4305">
        <w:rPr>
          <w:spacing w:val="-2"/>
          <w:lang w:val="fr-FR"/>
        </w:rPr>
        <w:t>en</w:t>
      </w:r>
      <w:r w:rsidRPr="00AB4305">
        <w:rPr>
          <w:spacing w:val="2"/>
          <w:lang w:val="fr-FR"/>
        </w:rPr>
        <w:t xml:space="preserve"> </w:t>
      </w:r>
      <w:r w:rsidRPr="00AB4305">
        <w:rPr>
          <w:spacing w:val="-2"/>
          <w:lang w:val="fr-FR"/>
        </w:rPr>
        <w:t>lycée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professionnel</w:t>
      </w:r>
      <w:r w:rsidRPr="00AB4305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et apprentis</w:t>
      </w:r>
      <w:r w:rsidRPr="00AB4305">
        <w:rPr>
          <w:lang w:val="fr-FR"/>
        </w:rPr>
        <w:t xml:space="preserve"> </w:t>
      </w:r>
    </w:p>
    <w:p w:rsidR="00932163" w:rsidRPr="0070211C" w:rsidRDefault="00932163" w:rsidP="00932163">
      <w:pPr>
        <w:spacing w:line="251" w:lineRule="exact"/>
        <w:ind w:left="4696" w:right="3862"/>
        <w:jc w:val="center"/>
        <w:rPr>
          <w:rFonts w:ascii="Goethe FF Clan" w:eastAsia="Goethe FF Clan" w:hAnsi="Goethe FF Clan" w:cs="Goethe FF Clan"/>
          <w:sz w:val="28"/>
          <w:szCs w:val="28"/>
          <w:lang w:val="fr-FR"/>
        </w:rPr>
      </w:pP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«</w:t>
      </w:r>
      <w:r w:rsidRPr="0070211C">
        <w:rPr>
          <w:rFonts w:ascii="Goethe FF Clan" w:eastAsia="Goethe FF Clan" w:hAnsi="Goethe FF Clan" w:cs="Goethe FF Clan"/>
          <w:b/>
          <w:bCs/>
          <w:spacing w:val="-8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DÉCOUVRIR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UNE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ENTREPRISE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pacing w:val="-1"/>
          <w:sz w:val="28"/>
          <w:szCs w:val="28"/>
          <w:lang w:val="fr-FR"/>
        </w:rPr>
        <w:t>ALLEMANDE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/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TRAVAILLER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À</w:t>
      </w:r>
      <w:r w:rsidRPr="0070211C">
        <w:rPr>
          <w:rFonts w:ascii="Goethe FF Clan" w:eastAsia="Goethe FF Clan" w:hAnsi="Goethe FF Clan" w:cs="Goethe FF Clan"/>
          <w:b/>
          <w:bCs/>
          <w:spacing w:val="-9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L’ÉTRANGER</w:t>
      </w:r>
      <w:r w:rsidRPr="0070211C">
        <w:rPr>
          <w:rFonts w:ascii="Goethe FF Clan" w:eastAsia="Goethe FF Clan" w:hAnsi="Goethe FF Clan" w:cs="Goethe FF Clan"/>
          <w:b/>
          <w:bCs/>
          <w:spacing w:val="-7"/>
          <w:sz w:val="28"/>
          <w:szCs w:val="28"/>
          <w:lang w:val="fr-FR"/>
        </w:rPr>
        <w:t xml:space="preserve"> </w:t>
      </w:r>
      <w:r w:rsidRPr="0070211C">
        <w:rPr>
          <w:rFonts w:ascii="Goethe FF Clan" w:eastAsia="Goethe FF Clan" w:hAnsi="Goethe FF Clan" w:cs="Goethe FF Clan"/>
          <w:b/>
          <w:bCs/>
          <w:sz w:val="28"/>
          <w:szCs w:val="28"/>
          <w:lang w:val="fr-FR"/>
        </w:rPr>
        <w:t>»</w:t>
      </w:r>
    </w:p>
    <w:p w:rsidR="00932163" w:rsidRPr="00AB4305" w:rsidRDefault="00932163" w:rsidP="00932163">
      <w:pPr>
        <w:pStyle w:val="berschrift1"/>
        <w:ind w:right="3861"/>
        <w:jc w:val="center"/>
        <w:rPr>
          <w:b w:val="0"/>
          <w:bCs w:val="0"/>
          <w:lang w:val="fr-FR"/>
        </w:rPr>
      </w:pPr>
      <w:r w:rsidRPr="00AB4305">
        <w:rPr>
          <w:spacing w:val="-1"/>
          <w:lang w:val="fr-FR"/>
        </w:rPr>
        <w:t xml:space="preserve">Préparation </w:t>
      </w:r>
      <w:r>
        <w:rPr>
          <w:spacing w:val="-1"/>
          <w:lang w:val="fr-FR"/>
        </w:rPr>
        <w:t>l</w:t>
      </w:r>
      <w:r w:rsidRPr="00AB4305">
        <w:rPr>
          <w:spacing w:val="-1"/>
          <w:lang w:val="fr-FR"/>
        </w:rPr>
        <w:t>inguistique</w:t>
      </w:r>
      <w:r w:rsidRPr="00AB4305">
        <w:rPr>
          <w:lang w:val="fr-FR"/>
        </w:rPr>
        <w:t xml:space="preserve"> </w:t>
      </w:r>
      <w:r w:rsidRPr="00AB4305">
        <w:rPr>
          <w:spacing w:val="-1"/>
          <w:lang w:val="fr-FR"/>
        </w:rPr>
        <w:t>et</w:t>
      </w:r>
      <w:r w:rsidRPr="00AB4305">
        <w:rPr>
          <w:spacing w:val="-2"/>
          <w:lang w:val="fr-FR"/>
        </w:rPr>
        <w:t xml:space="preserve"> </w:t>
      </w:r>
      <w:r w:rsidRPr="00AB4305">
        <w:rPr>
          <w:spacing w:val="-1"/>
          <w:lang w:val="fr-FR"/>
        </w:rPr>
        <w:t>interculturelle</w:t>
      </w:r>
    </w:p>
    <w:p w:rsidR="00932163" w:rsidRDefault="00932163" w:rsidP="00932163">
      <w:pPr>
        <w:spacing w:before="2"/>
        <w:ind w:left="6008" w:right="5166"/>
        <w:jc w:val="center"/>
        <w:rPr>
          <w:rFonts w:ascii="Goethe FF Clan"/>
          <w:spacing w:val="30"/>
          <w:sz w:val="24"/>
          <w:szCs w:val="24"/>
          <w:lang w:val="fr-FR"/>
        </w:rPr>
      </w:pPr>
      <w:r w:rsidRPr="0070211C">
        <w:rPr>
          <w:rFonts w:ascii="Goethe FF Clan"/>
          <w:spacing w:val="-1"/>
          <w:sz w:val="24"/>
          <w:szCs w:val="24"/>
          <w:lang w:val="fr-FR"/>
        </w:rPr>
        <w:t xml:space="preserve">Semaine </w:t>
      </w:r>
      <w:r w:rsidRPr="0070211C">
        <w:rPr>
          <w:rFonts w:ascii="Goethe FF Clan"/>
          <w:sz w:val="24"/>
          <w:szCs w:val="24"/>
          <w:lang w:val="fr-FR"/>
        </w:rPr>
        <w:t xml:space="preserve">du </w:t>
      </w:r>
      <w:r w:rsidRPr="0070211C">
        <w:rPr>
          <w:rFonts w:ascii="Goethe FF Clan"/>
          <w:spacing w:val="-1"/>
          <w:sz w:val="24"/>
          <w:szCs w:val="24"/>
          <w:lang w:val="fr-FR"/>
        </w:rPr>
        <w:t>2</w:t>
      </w:r>
      <w:r>
        <w:rPr>
          <w:rFonts w:ascii="Goethe FF Clan"/>
          <w:spacing w:val="-1"/>
          <w:sz w:val="24"/>
          <w:szCs w:val="24"/>
          <w:lang w:val="fr-FR"/>
        </w:rPr>
        <w:t>1</w:t>
      </w:r>
      <w:r w:rsidRPr="0070211C">
        <w:rPr>
          <w:rFonts w:ascii="Goethe FF Clan"/>
          <w:spacing w:val="-1"/>
          <w:sz w:val="24"/>
          <w:szCs w:val="24"/>
          <w:lang w:val="fr-FR"/>
        </w:rPr>
        <w:t xml:space="preserve">/10 </w:t>
      </w:r>
      <w:r w:rsidRPr="0070211C">
        <w:rPr>
          <w:rFonts w:ascii="Goethe FF Clan"/>
          <w:spacing w:val="-2"/>
          <w:sz w:val="24"/>
          <w:szCs w:val="24"/>
          <w:lang w:val="fr-FR"/>
        </w:rPr>
        <w:t>au</w:t>
      </w:r>
      <w:r w:rsidRPr="0070211C">
        <w:rPr>
          <w:rFonts w:ascii="Goethe FF Clan"/>
          <w:sz w:val="24"/>
          <w:szCs w:val="24"/>
          <w:lang w:val="fr-FR"/>
        </w:rPr>
        <w:t xml:space="preserve"> </w:t>
      </w:r>
      <w:r w:rsidRPr="0070211C">
        <w:rPr>
          <w:rFonts w:ascii="Goethe FF Clan"/>
          <w:spacing w:val="-2"/>
          <w:sz w:val="24"/>
          <w:szCs w:val="24"/>
          <w:lang w:val="fr-FR"/>
        </w:rPr>
        <w:t>2</w:t>
      </w:r>
      <w:r>
        <w:rPr>
          <w:rFonts w:ascii="Goethe FF Clan"/>
          <w:spacing w:val="-2"/>
          <w:sz w:val="24"/>
          <w:szCs w:val="24"/>
          <w:lang w:val="fr-FR"/>
        </w:rPr>
        <w:t>5</w:t>
      </w:r>
      <w:r w:rsidRPr="0070211C">
        <w:rPr>
          <w:rFonts w:ascii="Goethe FF Clan"/>
          <w:spacing w:val="-1"/>
          <w:sz w:val="24"/>
          <w:szCs w:val="24"/>
          <w:lang w:val="fr-FR"/>
        </w:rPr>
        <w:t>/1</w:t>
      </w:r>
      <w:r>
        <w:rPr>
          <w:rFonts w:ascii="Goethe FF Clan"/>
          <w:spacing w:val="-1"/>
          <w:sz w:val="24"/>
          <w:szCs w:val="24"/>
          <w:lang w:val="fr-FR"/>
        </w:rPr>
        <w:t>0</w:t>
      </w:r>
      <w:r w:rsidRPr="0070211C">
        <w:rPr>
          <w:rFonts w:ascii="Goethe FF Clan"/>
          <w:spacing w:val="-1"/>
          <w:sz w:val="24"/>
          <w:szCs w:val="24"/>
          <w:lang w:val="fr-FR"/>
        </w:rPr>
        <w:t>/</w:t>
      </w:r>
      <w:r>
        <w:rPr>
          <w:rFonts w:ascii="Goethe FF Clan"/>
          <w:spacing w:val="-1"/>
          <w:sz w:val="24"/>
          <w:szCs w:val="24"/>
          <w:lang w:val="fr-FR"/>
        </w:rPr>
        <w:t xml:space="preserve"> 2019</w:t>
      </w:r>
      <w:r w:rsidRPr="0070211C">
        <w:rPr>
          <w:rFonts w:ascii="Goethe FF Clan"/>
          <w:spacing w:val="30"/>
          <w:sz w:val="24"/>
          <w:szCs w:val="24"/>
          <w:lang w:val="fr-FR"/>
        </w:rPr>
        <w:t xml:space="preserve"> </w:t>
      </w:r>
    </w:p>
    <w:p w:rsidR="00932163" w:rsidRPr="0070211C" w:rsidRDefault="00932163" w:rsidP="00932163">
      <w:pPr>
        <w:spacing w:before="2"/>
        <w:ind w:left="6008" w:right="5166"/>
        <w:jc w:val="center"/>
        <w:rPr>
          <w:rFonts w:ascii="Goethe FF Clan"/>
          <w:spacing w:val="-1"/>
          <w:sz w:val="24"/>
          <w:szCs w:val="24"/>
          <w:lang w:val="fr-FR"/>
        </w:rPr>
      </w:pPr>
      <w:r w:rsidRPr="0070211C">
        <w:rPr>
          <w:rFonts w:ascii="Goethe FF Clan"/>
          <w:spacing w:val="-1"/>
          <w:sz w:val="24"/>
          <w:szCs w:val="24"/>
          <w:lang w:val="fr-FR"/>
        </w:rPr>
        <w:t>Goethe-Institut</w:t>
      </w:r>
      <w:r w:rsidRPr="0070211C">
        <w:rPr>
          <w:rFonts w:ascii="Goethe FF Clan"/>
          <w:sz w:val="24"/>
          <w:szCs w:val="24"/>
          <w:lang w:val="fr-FR"/>
        </w:rPr>
        <w:t xml:space="preserve"> </w:t>
      </w:r>
      <w:r w:rsidRPr="0070211C">
        <w:rPr>
          <w:rFonts w:ascii="Goethe FF Clan"/>
          <w:spacing w:val="-1"/>
          <w:sz w:val="24"/>
          <w:szCs w:val="24"/>
          <w:lang w:val="fr-FR"/>
        </w:rPr>
        <w:t>Bordeaux</w:t>
      </w:r>
    </w:p>
    <w:p w:rsidR="00932163" w:rsidRDefault="00932163" w:rsidP="00932163">
      <w:pPr>
        <w:spacing w:before="2"/>
        <w:ind w:left="6008" w:right="5166"/>
        <w:jc w:val="center"/>
        <w:rPr>
          <w:rFonts w:ascii="Goethe FF Clan"/>
          <w:spacing w:val="-1"/>
          <w:sz w:val="28"/>
          <w:lang w:val="fr-FR"/>
        </w:rPr>
      </w:pPr>
    </w:p>
    <w:p w:rsidR="00932163" w:rsidRPr="00AB4305" w:rsidRDefault="00932163" w:rsidP="00932163">
      <w:pPr>
        <w:spacing w:before="2"/>
        <w:ind w:left="6008" w:right="5166"/>
        <w:jc w:val="center"/>
        <w:rPr>
          <w:rFonts w:ascii="Goethe FF Clan" w:eastAsia="Goethe FF Clan" w:hAnsi="Goethe FF Clan" w:cs="Goethe FF Clan"/>
          <w:sz w:val="28"/>
          <w:szCs w:val="28"/>
          <w:lang w:val="fr-FR"/>
        </w:rPr>
      </w:pPr>
    </w:p>
    <w:tbl>
      <w:tblPr>
        <w:tblStyle w:val="Tabellenraster"/>
        <w:tblW w:w="13716" w:type="dxa"/>
        <w:jc w:val="center"/>
        <w:tblLayout w:type="fixed"/>
        <w:tblLook w:val="00A0" w:firstRow="1" w:lastRow="0" w:firstColumn="1" w:lastColumn="0" w:noHBand="0" w:noVBand="0"/>
      </w:tblPr>
      <w:tblGrid>
        <w:gridCol w:w="2286"/>
        <w:gridCol w:w="2286"/>
        <w:gridCol w:w="2286"/>
        <w:gridCol w:w="2286"/>
        <w:gridCol w:w="2286"/>
        <w:gridCol w:w="2286"/>
      </w:tblGrid>
      <w:tr w:rsidR="00932163" w:rsidRPr="007A3CA7" w:rsidTr="007C7E42">
        <w:trPr>
          <w:jc w:val="center"/>
        </w:trPr>
        <w:tc>
          <w:tcPr>
            <w:tcW w:w="2286" w:type="dxa"/>
          </w:tcPr>
          <w:p w:rsidR="00932163" w:rsidRPr="000F07C5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F07C5">
              <w:rPr>
                <w:rFonts w:ascii="Verdana" w:hAnsi="Verdana"/>
                <w:b/>
                <w:sz w:val="20"/>
                <w:szCs w:val="20"/>
                <w:lang w:val="fr-FR"/>
              </w:rPr>
              <w:t>Horaires</w:t>
            </w:r>
          </w:p>
        </w:tc>
        <w:tc>
          <w:tcPr>
            <w:tcW w:w="2286" w:type="dxa"/>
          </w:tcPr>
          <w:p w:rsidR="00932163" w:rsidRPr="000F07C5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Lundi 21/10/2019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6631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Mardi 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22/10/2019</w:t>
            </w:r>
          </w:p>
        </w:tc>
        <w:tc>
          <w:tcPr>
            <w:tcW w:w="2286" w:type="dxa"/>
          </w:tcPr>
          <w:p w:rsidR="00932163" w:rsidRPr="000F07C5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Mercredi 23</w:t>
            </w:r>
            <w:r w:rsidRPr="000F07C5">
              <w:rPr>
                <w:rFonts w:ascii="Verdana" w:hAnsi="Verdana"/>
                <w:b/>
                <w:sz w:val="20"/>
                <w:szCs w:val="20"/>
                <w:lang w:val="fr-FR"/>
              </w:rPr>
              <w:t>/1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0/2019</w:t>
            </w:r>
          </w:p>
        </w:tc>
        <w:tc>
          <w:tcPr>
            <w:tcW w:w="2286" w:type="dxa"/>
          </w:tcPr>
          <w:p w:rsidR="00932163" w:rsidRPr="000F07C5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0F07C5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Jeudi </w:t>
            </w:r>
          </w:p>
          <w:p w:rsidR="00932163" w:rsidRPr="000F07C5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24</w:t>
            </w:r>
            <w:r w:rsidRPr="000F07C5">
              <w:rPr>
                <w:rFonts w:ascii="Verdana" w:hAnsi="Verdana"/>
                <w:b/>
                <w:sz w:val="20"/>
                <w:szCs w:val="20"/>
                <w:lang w:val="fr-FR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10/2019</w:t>
            </w:r>
          </w:p>
        </w:tc>
        <w:tc>
          <w:tcPr>
            <w:tcW w:w="2286" w:type="dxa"/>
          </w:tcPr>
          <w:p w:rsidR="00932163" w:rsidRPr="000F07C5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Vendredi 25/10/2019</w:t>
            </w:r>
          </w:p>
        </w:tc>
      </w:tr>
      <w:tr w:rsidR="00932163" w:rsidRPr="006877E4" w:rsidTr="007C7E42">
        <w:trPr>
          <w:jc w:val="center"/>
        </w:trPr>
        <w:tc>
          <w:tcPr>
            <w:tcW w:w="2286" w:type="dxa"/>
          </w:tcPr>
          <w:p w:rsidR="00932163" w:rsidRPr="00866389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932163" w:rsidRPr="00866389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66389">
              <w:rPr>
                <w:rFonts w:ascii="Verdana" w:hAnsi="Verdana"/>
                <w:b/>
                <w:sz w:val="20"/>
                <w:szCs w:val="20"/>
                <w:lang w:val="fr-FR"/>
              </w:rPr>
              <w:t>9h30-11h00</w:t>
            </w: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 xml:space="preserve">Initiation à </w:t>
            </w:r>
            <w:r w:rsidRPr="00801566">
              <w:rPr>
                <w:rFonts w:ascii="Verdana" w:hAnsi="Verdana"/>
                <w:sz w:val="20"/>
                <w:szCs w:val="20"/>
              </w:rPr>
              <w:t>l’allemand</w:t>
            </w: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1566">
              <w:rPr>
                <w:rFonts w:ascii="Verdana" w:hAnsi="Verdana"/>
                <w:sz w:val="20"/>
                <w:szCs w:val="20"/>
              </w:rPr>
              <w:t xml:space="preserve">Initiation à </w:t>
            </w: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566">
              <w:rPr>
                <w:rFonts w:ascii="Verdana" w:hAnsi="Verdana"/>
                <w:sz w:val="20"/>
                <w:szCs w:val="20"/>
              </w:rPr>
              <w:t>l‘allemand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7A3CA7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A3CA7">
              <w:rPr>
                <w:rFonts w:ascii="Verdana" w:hAnsi="Verdana"/>
                <w:sz w:val="20"/>
                <w:szCs w:val="20"/>
                <w:lang w:val="fr-FR"/>
              </w:rPr>
              <w:t>Initiation à</w:t>
            </w:r>
          </w:p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A3CA7">
              <w:rPr>
                <w:rFonts w:ascii="Verdana" w:hAnsi="Verdana"/>
                <w:sz w:val="20"/>
                <w:szCs w:val="20"/>
                <w:lang w:val="fr-FR"/>
              </w:rPr>
              <w:t>l’interculturalité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</w:tr>
      <w:tr w:rsidR="00932163" w:rsidRPr="00366318" w:rsidTr="007C7E42">
        <w:trPr>
          <w:jc w:val="center"/>
        </w:trPr>
        <w:tc>
          <w:tcPr>
            <w:tcW w:w="2286" w:type="dxa"/>
            <w:shd w:val="clear" w:color="auto" w:fill="92D050"/>
          </w:tcPr>
          <w:p w:rsidR="00932163" w:rsidRPr="00866389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6389">
              <w:rPr>
                <w:rFonts w:ascii="Verdana" w:hAnsi="Verdana"/>
                <w:b/>
                <w:sz w:val="20"/>
                <w:szCs w:val="20"/>
              </w:rPr>
              <w:t>11h00 – 11h15</w:t>
            </w: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</w:pPr>
            <w:r w:rsidRPr="00801566">
              <w:t>Pause</w:t>
            </w: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</w:pPr>
            <w:r w:rsidRPr="00801566">
              <w:t>Pause</w:t>
            </w:r>
          </w:p>
          <w:p w:rsidR="00932163" w:rsidRPr="00801566" w:rsidRDefault="00932163" w:rsidP="007C7E42">
            <w:pPr>
              <w:jc w:val="center"/>
            </w:pP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</w:pPr>
            <w:r w:rsidRPr="00801566">
              <w:t>Pause</w:t>
            </w:r>
          </w:p>
        </w:tc>
        <w:tc>
          <w:tcPr>
            <w:tcW w:w="2286" w:type="dxa"/>
            <w:shd w:val="clear" w:color="auto" w:fill="92D050"/>
          </w:tcPr>
          <w:p w:rsidR="00932163" w:rsidRPr="000C62FE" w:rsidRDefault="00932163" w:rsidP="007C7E42">
            <w:pPr>
              <w:jc w:val="center"/>
            </w:pPr>
            <w:r>
              <w:t>Pause</w:t>
            </w: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</w:pPr>
            <w:r w:rsidRPr="00801566">
              <w:t>Pause</w:t>
            </w:r>
          </w:p>
        </w:tc>
      </w:tr>
      <w:tr w:rsidR="00932163" w:rsidRPr="00CB01B0" w:rsidTr="007C7E42">
        <w:trPr>
          <w:jc w:val="center"/>
        </w:trPr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318">
              <w:rPr>
                <w:rFonts w:ascii="Verdana" w:hAnsi="Verdana"/>
                <w:b/>
                <w:sz w:val="20"/>
                <w:szCs w:val="20"/>
              </w:rPr>
              <w:t>11h15 – 12h45</w:t>
            </w: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l‘allemand</w:t>
            </w:r>
          </w:p>
          <w:p w:rsidR="00932163" w:rsidRPr="00801566" w:rsidRDefault="00932163" w:rsidP="007C7E4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 xml:space="preserve">Initiation à l’allemand </w:t>
            </w: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1566">
              <w:rPr>
                <w:rFonts w:ascii="Verdana" w:hAnsi="Verdana"/>
                <w:sz w:val="20"/>
                <w:szCs w:val="20"/>
              </w:rPr>
              <w:t>Initiation à l‘allemand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7A3CA7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A3CA7">
              <w:rPr>
                <w:rFonts w:ascii="Verdana" w:hAnsi="Verdana"/>
                <w:sz w:val="20"/>
                <w:szCs w:val="20"/>
                <w:lang w:val="fr-FR"/>
              </w:rPr>
              <w:t>Initiation à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7A3CA7">
              <w:rPr>
                <w:rFonts w:ascii="Verdana" w:hAnsi="Verdana"/>
                <w:sz w:val="20"/>
                <w:szCs w:val="20"/>
                <w:lang w:val="fr-FR"/>
              </w:rPr>
              <w:t>l’interculturalité</w:t>
            </w: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</w:tr>
      <w:tr w:rsidR="00932163" w:rsidRPr="00366318" w:rsidTr="007C7E42">
        <w:trPr>
          <w:jc w:val="center"/>
        </w:trPr>
        <w:tc>
          <w:tcPr>
            <w:tcW w:w="2286" w:type="dxa"/>
            <w:shd w:val="clear" w:color="auto" w:fill="92D050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6318">
              <w:rPr>
                <w:rFonts w:ascii="Verdana" w:hAnsi="Verdana"/>
                <w:b/>
                <w:sz w:val="20"/>
                <w:szCs w:val="20"/>
              </w:rPr>
              <w:t xml:space="preserve">12h45 </w:t>
            </w:r>
            <w:r>
              <w:rPr>
                <w:rFonts w:ascii="Verdana" w:hAnsi="Verdana"/>
                <w:b/>
                <w:sz w:val="20"/>
                <w:szCs w:val="20"/>
              </w:rPr>
              <w:t>-13h45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01566"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932163" w:rsidRPr="00944230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4230">
              <w:rPr>
                <w:rFonts w:ascii="Verdana" w:hAnsi="Verdana"/>
                <w:sz w:val="20"/>
                <w:szCs w:val="20"/>
              </w:rPr>
              <w:t xml:space="preserve">Dejeuner </w:t>
            </w:r>
          </w:p>
        </w:tc>
        <w:tc>
          <w:tcPr>
            <w:tcW w:w="2286" w:type="dxa"/>
            <w:shd w:val="clear" w:color="auto" w:fill="92D050"/>
          </w:tcPr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6318"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Dejeuner</w:t>
            </w:r>
          </w:p>
        </w:tc>
        <w:tc>
          <w:tcPr>
            <w:tcW w:w="2286" w:type="dxa"/>
            <w:shd w:val="clear" w:color="auto" w:fill="92D050"/>
          </w:tcPr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Dejeuner</w:t>
            </w:r>
          </w:p>
        </w:tc>
      </w:tr>
      <w:tr w:rsidR="00932163" w:rsidRPr="006877E4" w:rsidTr="007C7E42">
        <w:trPr>
          <w:jc w:val="center"/>
        </w:trPr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13h45 – 15h15</w:t>
            </w: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E24C5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 xml:space="preserve">Initiation à l’allemand 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Activité autour de l’allemand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E24C53" w:rsidRPr="004640F3" w:rsidRDefault="00E24C5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4640F3">
              <w:rPr>
                <w:rFonts w:ascii="Verdana" w:hAnsi="Verdana"/>
                <w:sz w:val="20"/>
                <w:szCs w:val="20"/>
                <w:lang w:val="fr-FR"/>
              </w:rPr>
              <w:t>Initiation à</w:t>
            </w:r>
          </w:p>
          <w:p w:rsidR="00E24C53" w:rsidRPr="004640F3" w:rsidRDefault="00E24C5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l</w:t>
            </w:r>
            <w:r w:rsidRPr="00366318">
              <w:rPr>
                <w:rFonts w:ascii="Verdana" w:hAnsi="Verdana"/>
                <w:sz w:val="20"/>
                <w:szCs w:val="20"/>
                <w:lang w:val="fr-FR"/>
              </w:rPr>
              <w:t>’interculturalité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932163" w:rsidRPr="00866389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66389">
              <w:rPr>
                <w:rFonts w:ascii="Verdana" w:hAnsi="Verdana"/>
                <w:sz w:val="20"/>
                <w:szCs w:val="20"/>
                <w:lang w:val="fr-FR"/>
              </w:rPr>
              <w:t xml:space="preserve">Entretien </w:t>
            </w:r>
          </w:p>
          <w:p w:rsidR="00932163" w:rsidRPr="006877E4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866389">
              <w:rPr>
                <w:rFonts w:ascii="Verdana" w:hAnsi="Verdana"/>
                <w:sz w:val="20"/>
                <w:szCs w:val="20"/>
                <w:lang w:val="fr-FR"/>
              </w:rPr>
              <w:t>Entreprise</w:t>
            </w:r>
          </w:p>
        </w:tc>
        <w:bookmarkStart w:id="0" w:name="_GoBack"/>
        <w:bookmarkEnd w:id="0"/>
      </w:tr>
      <w:tr w:rsidR="00932163" w:rsidRPr="00DB580A" w:rsidTr="007C7E42">
        <w:trPr>
          <w:jc w:val="center"/>
        </w:trPr>
        <w:tc>
          <w:tcPr>
            <w:tcW w:w="2286" w:type="dxa"/>
            <w:shd w:val="clear" w:color="auto" w:fill="92D050"/>
          </w:tcPr>
          <w:p w:rsidR="00932163" w:rsidRPr="00DB580A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15h15 – 15h30</w:t>
            </w: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br/>
            </w:r>
          </w:p>
        </w:tc>
        <w:tc>
          <w:tcPr>
            <w:tcW w:w="2286" w:type="dxa"/>
            <w:shd w:val="clear" w:color="auto" w:fill="92D050"/>
          </w:tcPr>
          <w:p w:rsidR="00932163" w:rsidRPr="00944230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944230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  <w:shd w:val="clear" w:color="auto" w:fill="92D050"/>
          </w:tcPr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286" w:type="dxa"/>
            <w:shd w:val="clear" w:color="auto" w:fill="92D050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  <w:tc>
          <w:tcPr>
            <w:tcW w:w="2286" w:type="dxa"/>
            <w:shd w:val="clear" w:color="auto" w:fill="92D050"/>
          </w:tcPr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Pause</w:t>
            </w:r>
          </w:p>
        </w:tc>
      </w:tr>
      <w:tr w:rsidR="00932163" w:rsidRPr="000F07C5" w:rsidTr="007C7E42">
        <w:trPr>
          <w:jc w:val="center"/>
        </w:trPr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932163" w:rsidRPr="00DB580A" w:rsidRDefault="00932163" w:rsidP="007C7E42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15h30 – 17</w:t>
            </w:r>
            <w:r w:rsidRPr="00DB580A">
              <w:rPr>
                <w:rFonts w:ascii="Verdana" w:hAnsi="Verdana"/>
                <w:b/>
                <w:sz w:val="20"/>
                <w:szCs w:val="20"/>
                <w:lang w:val="fr-FR"/>
              </w:rPr>
              <w:t>h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00</w:t>
            </w: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E24C53" w:rsidRPr="00801566" w:rsidRDefault="00E24C5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  <w:p w:rsidR="00932163" w:rsidRPr="00801566" w:rsidRDefault="0093216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Activité autour de l’allemand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E24C53" w:rsidRPr="00801566" w:rsidRDefault="00E24C5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l’interculturalité</w:t>
            </w:r>
          </w:p>
          <w:p w:rsidR="00932163" w:rsidRPr="00366318" w:rsidRDefault="00932163" w:rsidP="00E24C53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286" w:type="dxa"/>
          </w:tcPr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801566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801566">
              <w:rPr>
                <w:rFonts w:ascii="Verdana" w:hAnsi="Verdana"/>
                <w:sz w:val="20"/>
                <w:szCs w:val="20"/>
                <w:lang w:val="fr-FR"/>
              </w:rPr>
              <w:t>Initiation à l’allemand</w:t>
            </w:r>
          </w:p>
        </w:tc>
        <w:tc>
          <w:tcPr>
            <w:tcW w:w="2286" w:type="dxa"/>
          </w:tcPr>
          <w:p w:rsidR="00932163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932163" w:rsidRPr="00366318" w:rsidRDefault="00932163" w:rsidP="007C7E42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Evaluation de la semaine</w:t>
            </w:r>
          </w:p>
        </w:tc>
      </w:tr>
    </w:tbl>
    <w:p w:rsidR="00932163" w:rsidRDefault="00932163" w:rsidP="00932163">
      <w:pPr>
        <w:spacing w:before="5"/>
        <w:rPr>
          <w:rFonts w:ascii="Goethe FF Clan" w:eastAsia="Goethe FF Clan" w:hAnsi="Goethe FF Clan" w:cs="Goethe FF Clan"/>
          <w:sz w:val="20"/>
          <w:szCs w:val="20"/>
        </w:rPr>
      </w:pPr>
    </w:p>
    <w:p w:rsidR="00932163" w:rsidRPr="006C7491" w:rsidRDefault="00932163" w:rsidP="00932163">
      <w:pPr>
        <w:pStyle w:val="Textkrper"/>
        <w:ind w:left="720" w:right="325"/>
        <w:rPr>
          <w:lang w:val="fr-FR"/>
        </w:rPr>
      </w:pPr>
      <w:r w:rsidRPr="00AB4305">
        <w:rPr>
          <w:b/>
          <w:spacing w:val="-1"/>
          <w:lang w:val="fr-FR"/>
        </w:rPr>
        <w:t xml:space="preserve">Equipe pédagogique </w:t>
      </w:r>
      <w:r w:rsidRPr="00AB4305">
        <w:rPr>
          <w:b/>
          <w:lang w:val="fr-FR"/>
        </w:rPr>
        <w:t>:</w:t>
      </w:r>
      <w:r w:rsidRPr="00AB4305">
        <w:rPr>
          <w:b/>
          <w:spacing w:val="13"/>
          <w:lang w:val="fr-FR"/>
        </w:rPr>
        <w:t xml:space="preserve"> </w:t>
      </w:r>
      <w:r>
        <w:rPr>
          <w:b/>
          <w:spacing w:val="13"/>
          <w:lang w:val="fr-FR"/>
        </w:rPr>
        <w:t xml:space="preserve">Doris Ladiges-Evans (Responsable </w:t>
      </w:r>
      <w:r w:rsidRPr="006C7491">
        <w:rPr>
          <w:b/>
          <w:spacing w:val="13"/>
          <w:lang w:val="fr-FR"/>
        </w:rPr>
        <w:t xml:space="preserve">Goethe-Institut), </w:t>
      </w:r>
      <w:proofErr w:type="spellStart"/>
      <w:r w:rsidR="00D96B48">
        <w:rPr>
          <w:b/>
          <w:spacing w:val="13"/>
          <w:lang w:val="fr-FR"/>
        </w:rPr>
        <w:t>Frauke</w:t>
      </w:r>
      <w:proofErr w:type="spellEnd"/>
      <w:r w:rsidR="00D96B48">
        <w:rPr>
          <w:b/>
          <w:spacing w:val="13"/>
          <w:lang w:val="fr-FR"/>
        </w:rPr>
        <w:t xml:space="preserve"> Hummel</w:t>
      </w:r>
      <w:r w:rsidRPr="006C7491">
        <w:rPr>
          <w:b/>
          <w:spacing w:val="13"/>
          <w:lang w:val="fr-FR"/>
        </w:rPr>
        <w:t xml:space="preserve"> (Enseignant</w:t>
      </w:r>
      <w:r w:rsidR="00D96B48">
        <w:rPr>
          <w:b/>
          <w:spacing w:val="13"/>
          <w:lang w:val="fr-FR"/>
        </w:rPr>
        <w:t>e</w:t>
      </w:r>
      <w:r w:rsidRPr="006C7491">
        <w:rPr>
          <w:b/>
          <w:spacing w:val="13"/>
          <w:lang w:val="fr-FR"/>
        </w:rPr>
        <w:t>), Lucia Pe</w:t>
      </w:r>
      <w:r>
        <w:rPr>
          <w:b/>
          <w:spacing w:val="13"/>
          <w:lang w:val="fr-FR"/>
        </w:rPr>
        <w:t>rrière (Interculturalité), Charlotte Metzger (Lectrice mobiklasse)</w:t>
      </w:r>
    </w:p>
    <w:p w:rsidR="00932163" w:rsidRPr="006C7491" w:rsidRDefault="00932163" w:rsidP="00932163">
      <w:pPr>
        <w:rPr>
          <w:rFonts w:ascii="Goethe FF Clan" w:eastAsia="Goethe FF Clan" w:hAnsi="Goethe FF Clan" w:cs="Goethe FF Clan"/>
          <w:sz w:val="24"/>
          <w:szCs w:val="24"/>
          <w:lang w:val="fr-FR"/>
        </w:rPr>
      </w:pPr>
    </w:p>
    <w:p w:rsidR="00932163" w:rsidRPr="000B4E9C" w:rsidRDefault="00932163" w:rsidP="00932163">
      <w:pPr>
        <w:pStyle w:val="Textkrper"/>
        <w:ind w:firstLine="500"/>
        <w:rPr>
          <w:sz w:val="20"/>
          <w:szCs w:val="20"/>
          <w:lang w:val="fr-FR"/>
        </w:rPr>
      </w:pPr>
      <w:r w:rsidRPr="00AB4305">
        <w:rPr>
          <w:b/>
          <w:spacing w:val="-1"/>
          <w:lang w:val="fr-FR"/>
        </w:rPr>
        <w:t>Renseignements</w:t>
      </w:r>
      <w:r w:rsidRPr="00AB4305">
        <w:rPr>
          <w:b/>
          <w:lang w:val="fr-FR"/>
        </w:rPr>
        <w:t xml:space="preserve"> :</w:t>
      </w:r>
      <w:r w:rsidRPr="00AB4305">
        <w:rPr>
          <w:b/>
          <w:spacing w:val="-2"/>
          <w:lang w:val="fr-FR"/>
        </w:rPr>
        <w:t xml:space="preserve"> </w:t>
      </w:r>
      <w:r w:rsidRPr="000B4E9C">
        <w:rPr>
          <w:sz w:val="20"/>
          <w:szCs w:val="20"/>
          <w:lang w:val="fr-FR"/>
        </w:rPr>
        <w:t xml:space="preserve">Tel. 05 56 48 42 69, </w:t>
      </w:r>
      <w:hyperlink r:id="rId6" w:history="1">
        <w:r w:rsidRPr="000B4E9C">
          <w:rPr>
            <w:rStyle w:val="Hyperlink"/>
            <w:sz w:val="20"/>
            <w:szCs w:val="20"/>
            <w:lang w:val="fr-FR"/>
          </w:rPr>
          <w:t>doris.ladiges@goethe.de</w:t>
        </w:r>
      </w:hyperlink>
      <w:r>
        <w:rPr>
          <w:lang w:val="fr-FR"/>
        </w:rPr>
        <w:t xml:space="preserve">                 </w:t>
      </w:r>
      <w:r w:rsidRPr="00AB4305">
        <w:rPr>
          <w:rFonts w:cs="Goethe FF Clan"/>
          <w:b/>
          <w:bCs/>
          <w:spacing w:val="-1"/>
          <w:lang w:val="fr-FR"/>
        </w:rPr>
        <w:t xml:space="preserve">Adresse </w:t>
      </w:r>
      <w:r w:rsidRPr="00AB4305">
        <w:rPr>
          <w:rFonts w:cs="Goethe FF Clan"/>
          <w:b/>
          <w:bCs/>
          <w:lang w:val="fr-FR"/>
        </w:rPr>
        <w:t>:</w:t>
      </w:r>
      <w:r w:rsidRPr="00AB4305">
        <w:rPr>
          <w:rFonts w:cs="Goethe FF Clan"/>
          <w:b/>
          <w:bCs/>
          <w:spacing w:val="10"/>
          <w:lang w:val="fr-FR"/>
        </w:rPr>
        <w:t xml:space="preserve"> </w:t>
      </w:r>
      <w:r w:rsidRPr="000B4E9C">
        <w:rPr>
          <w:sz w:val="20"/>
          <w:szCs w:val="20"/>
          <w:lang w:val="fr-FR"/>
        </w:rPr>
        <w:t>Goethe-Institut Bordeaux, 35 Cours de Verdun, 33 000 Bordeaux</w:t>
      </w:r>
    </w:p>
    <w:p w:rsidR="00932163" w:rsidRPr="00AB4305" w:rsidRDefault="00932163" w:rsidP="00932163">
      <w:pPr>
        <w:pStyle w:val="Textkrper"/>
        <w:ind w:left="0"/>
        <w:rPr>
          <w:lang w:val="fr-FR"/>
        </w:rPr>
      </w:pPr>
    </w:p>
    <w:p w:rsidR="00BF02AA" w:rsidRPr="00932163" w:rsidRDefault="00BF02AA">
      <w:pPr>
        <w:rPr>
          <w:lang w:val="fr-FR"/>
        </w:rPr>
      </w:pPr>
    </w:p>
    <w:sectPr w:rsidR="00BF02AA" w:rsidRPr="00932163" w:rsidSect="00932163">
      <w:pgSz w:w="16840" w:h="11910" w:orient="landscape"/>
      <w:pgMar w:top="46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3"/>
    <w:rsid w:val="000A3D50"/>
    <w:rsid w:val="00110A13"/>
    <w:rsid w:val="0022305F"/>
    <w:rsid w:val="00683181"/>
    <w:rsid w:val="00780A68"/>
    <w:rsid w:val="00801566"/>
    <w:rsid w:val="00932163"/>
    <w:rsid w:val="00942D7E"/>
    <w:rsid w:val="00AA4AD1"/>
    <w:rsid w:val="00BF02AA"/>
    <w:rsid w:val="00C97421"/>
    <w:rsid w:val="00D96B48"/>
    <w:rsid w:val="00DF463C"/>
    <w:rsid w:val="00E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E5B2-F9C7-4A0E-91C0-B6BD365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32163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932163"/>
    <w:pPr>
      <w:spacing w:before="5"/>
      <w:ind w:left="4700"/>
      <w:outlineLvl w:val="0"/>
    </w:pPr>
    <w:rPr>
      <w:rFonts w:ascii="Goethe FF Clan" w:eastAsia="Goethe FF Clan" w:hAnsi="Goethe FF Cl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32163"/>
    <w:rPr>
      <w:rFonts w:ascii="Goethe FF Clan" w:eastAsia="Goethe FF Clan" w:hAnsi="Goethe FF Clan"/>
      <w:b/>
      <w:bCs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32163"/>
    <w:pPr>
      <w:spacing w:before="49"/>
      <w:ind w:left="220"/>
    </w:pPr>
    <w:rPr>
      <w:rFonts w:ascii="Goethe FF Clan" w:eastAsia="Goethe FF Clan" w:hAnsi="Goethe FF Cl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2163"/>
    <w:rPr>
      <w:rFonts w:ascii="Goethe FF Clan" w:eastAsia="Goethe FF Clan" w:hAnsi="Goethe FF Cl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932163"/>
    <w:rPr>
      <w:color w:val="000000" w:themeColor="hyperlink"/>
      <w:u w:val="single"/>
    </w:rPr>
  </w:style>
  <w:style w:type="table" w:styleId="Tabellenraster">
    <w:name w:val="Table Grid"/>
    <w:basedOn w:val="NormaleTabelle"/>
    <w:rsid w:val="00932163"/>
    <w:pPr>
      <w:spacing w:after="0" w:line="240" w:lineRule="auto"/>
    </w:pPr>
    <w:rPr>
      <w:sz w:val="24"/>
      <w:szCs w:val="24"/>
    </w:rPr>
    <w:tblPr>
      <w:tblBorders>
        <w:top w:val="single" w:sz="4" w:space="0" w:color="A0C814" w:themeColor="text1"/>
        <w:left w:val="single" w:sz="4" w:space="0" w:color="A0C814" w:themeColor="text1"/>
        <w:bottom w:val="single" w:sz="4" w:space="0" w:color="A0C814" w:themeColor="text1"/>
        <w:right w:val="single" w:sz="4" w:space="0" w:color="A0C814" w:themeColor="text1"/>
        <w:insideH w:val="single" w:sz="4" w:space="0" w:color="A0C814" w:themeColor="text1"/>
        <w:insideV w:val="single" w:sz="4" w:space="0" w:color="A0C814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ladiges@goethe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Ladiges-Evans Doris</cp:lastModifiedBy>
  <cp:revision>4</cp:revision>
  <dcterms:created xsi:type="dcterms:W3CDTF">2019-08-26T11:38:00Z</dcterms:created>
  <dcterms:modified xsi:type="dcterms:W3CDTF">2019-09-03T12:33:00Z</dcterms:modified>
</cp:coreProperties>
</file>