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1C" w:rsidRDefault="008B741C" w:rsidP="008B741C">
      <w:pPr>
        <w:rPr>
          <w:rFonts w:ascii="Arial" w:hAnsi="Arial" w:cs="Arial"/>
        </w:rPr>
      </w:pPr>
    </w:p>
    <w:p w:rsidR="008B741C" w:rsidRDefault="008B741C" w:rsidP="008B741C">
      <w:pPr>
        <w:rPr>
          <w:rFonts w:ascii="Arial" w:hAnsi="Arial" w:cs="Arial"/>
        </w:rPr>
      </w:pPr>
    </w:p>
    <w:p w:rsidR="008B741C" w:rsidRPr="008B741C" w:rsidRDefault="008B741C" w:rsidP="008B741C">
      <w:pPr>
        <w:jc w:val="center"/>
        <w:rPr>
          <w:rFonts w:ascii="Arial" w:hAnsi="Arial" w:cs="Arial"/>
          <w:b/>
          <w:sz w:val="28"/>
          <w:szCs w:val="28"/>
        </w:rPr>
      </w:pPr>
      <w:r w:rsidRPr="008B741C">
        <w:rPr>
          <w:rFonts w:ascii="Arial" w:hAnsi="Arial" w:cs="Arial"/>
          <w:b/>
          <w:sz w:val="28"/>
          <w:szCs w:val="28"/>
        </w:rPr>
        <w:t>TP 7</w:t>
      </w:r>
    </w:p>
    <w:p w:rsidR="008B741C" w:rsidRPr="008B741C" w:rsidRDefault="008B741C" w:rsidP="008B741C">
      <w:pPr>
        <w:jc w:val="center"/>
        <w:rPr>
          <w:rFonts w:ascii="Arial" w:hAnsi="Arial" w:cs="Arial"/>
          <w:b/>
          <w:sz w:val="28"/>
          <w:szCs w:val="28"/>
        </w:rPr>
      </w:pPr>
      <w:r w:rsidRPr="008B741C">
        <w:rPr>
          <w:rFonts w:ascii="Arial" w:hAnsi="Arial" w:cs="Arial"/>
          <w:b/>
          <w:sz w:val="28"/>
          <w:szCs w:val="28"/>
        </w:rPr>
        <w:t>La diversité des êtres vivants ex chez le pois</w:t>
      </w:r>
    </w:p>
    <w:p w:rsidR="008B741C" w:rsidRPr="000A23C6" w:rsidRDefault="008B741C" w:rsidP="00E50252">
      <w:pPr>
        <w:rPr>
          <w:rFonts w:ascii="Arial" w:hAnsi="Arial" w:cs="Arial"/>
        </w:rPr>
      </w:pPr>
      <w:r w:rsidRPr="000A23C6">
        <w:rPr>
          <w:rFonts w:ascii="Arial" w:hAnsi="Arial" w:cs="Arial"/>
          <w:b/>
        </w:rPr>
        <w:t>Exemple d’une expérience de Mendel.</w:t>
      </w:r>
      <w:r w:rsidRPr="000A23C6">
        <w:rPr>
          <w:rFonts w:ascii="Arial" w:hAnsi="Arial" w:cs="Arial"/>
          <w:b/>
        </w:rPr>
        <w:br/>
      </w:r>
      <w:r w:rsidR="004B0C75" w:rsidRPr="000A23C6">
        <w:rPr>
          <w:rFonts w:ascii="Arial" w:hAnsi="Arial" w:cs="Arial"/>
          <w:b/>
          <w:bCs/>
        </w:rPr>
        <w:t>Johann Mendel</w:t>
      </w:r>
      <w:r w:rsidR="004B0C75" w:rsidRPr="000A23C6">
        <w:rPr>
          <w:rFonts w:ascii="Arial" w:hAnsi="Arial" w:cs="Arial"/>
        </w:rPr>
        <w:t xml:space="preserve"> (1822-1884) est un moine qui a vécu dans le monastère de Brno (Tchéquie). Botaniste, il est communément reconnu comme le père fondateur de la génétique.</w:t>
      </w:r>
    </w:p>
    <w:p w:rsidR="00DB54E3" w:rsidRDefault="00DB54E3" w:rsidP="000A23C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A23C6">
        <w:rPr>
          <w:rFonts w:ascii="Arial" w:hAnsi="Arial" w:cs="Arial"/>
          <w:sz w:val="22"/>
          <w:szCs w:val="22"/>
        </w:rPr>
        <w:t>Au cours de s</w:t>
      </w:r>
      <w:r w:rsidR="00E531FA" w:rsidRPr="000A23C6">
        <w:rPr>
          <w:rFonts w:ascii="Arial" w:hAnsi="Arial" w:cs="Arial"/>
          <w:sz w:val="22"/>
          <w:szCs w:val="22"/>
        </w:rPr>
        <w:t xml:space="preserve">es études </w:t>
      </w:r>
      <w:r w:rsidRPr="000A23C6">
        <w:rPr>
          <w:rFonts w:ascii="Arial" w:hAnsi="Arial" w:cs="Arial"/>
          <w:sz w:val="22"/>
          <w:szCs w:val="22"/>
        </w:rPr>
        <w:t xml:space="preserve">il s’intéresse aux théories de Franz </w:t>
      </w:r>
      <w:proofErr w:type="spellStart"/>
      <w:r w:rsidRPr="000A23C6">
        <w:rPr>
          <w:rFonts w:ascii="Arial" w:hAnsi="Arial" w:cs="Arial"/>
          <w:sz w:val="22"/>
          <w:szCs w:val="22"/>
        </w:rPr>
        <w:t>Unger</w:t>
      </w:r>
      <w:proofErr w:type="spellEnd"/>
      <w:r w:rsidRPr="000A23C6">
        <w:rPr>
          <w:rFonts w:ascii="Arial" w:hAnsi="Arial" w:cs="Arial"/>
          <w:sz w:val="22"/>
          <w:szCs w:val="22"/>
        </w:rPr>
        <w:t xml:space="preserve">, </w:t>
      </w:r>
      <w:r w:rsidR="00E531FA" w:rsidRPr="000A23C6">
        <w:rPr>
          <w:rFonts w:ascii="Arial" w:hAnsi="Arial" w:cs="Arial"/>
          <w:sz w:val="22"/>
          <w:szCs w:val="22"/>
        </w:rPr>
        <w:t xml:space="preserve">qui </w:t>
      </w:r>
      <w:r w:rsidRPr="000A23C6">
        <w:rPr>
          <w:rFonts w:ascii="Arial" w:hAnsi="Arial" w:cs="Arial"/>
          <w:sz w:val="22"/>
          <w:szCs w:val="22"/>
        </w:rPr>
        <w:t>préconise l’étude expérimentale pour comprendre l’apparition d</w:t>
      </w:r>
      <w:r w:rsidR="00E531FA" w:rsidRPr="000A23C6">
        <w:rPr>
          <w:rFonts w:ascii="Arial" w:hAnsi="Arial" w:cs="Arial"/>
          <w:sz w:val="22"/>
          <w:szCs w:val="22"/>
        </w:rPr>
        <w:t>’hybride chez</w:t>
      </w:r>
      <w:r w:rsidRPr="000A23C6">
        <w:rPr>
          <w:rFonts w:ascii="Arial" w:hAnsi="Arial" w:cs="Arial"/>
          <w:sz w:val="22"/>
          <w:szCs w:val="22"/>
        </w:rPr>
        <w:t xml:space="preserve"> les végétaux.</w:t>
      </w:r>
      <w:r w:rsidR="000A23C6" w:rsidRPr="000A23C6">
        <w:rPr>
          <w:rFonts w:ascii="Arial" w:hAnsi="Arial" w:cs="Arial"/>
          <w:sz w:val="22"/>
          <w:szCs w:val="22"/>
        </w:rPr>
        <w:t xml:space="preserve"> Dans son monastère, i</w:t>
      </w:r>
      <w:r w:rsidRPr="000A23C6">
        <w:rPr>
          <w:rFonts w:ascii="Arial" w:hAnsi="Arial" w:cs="Arial"/>
          <w:sz w:val="22"/>
          <w:szCs w:val="22"/>
        </w:rPr>
        <w:t>l choisit pour cela le</w:t>
      </w:r>
      <w:r w:rsidR="000A23C6" w:rsidRPr="000A23C6">
        <w:rPr>
          <w:rFonts w:ascii="Arial" w:hAnsi="Arial" w:cs="Arial"/>
          <w:sz w:val="22"/>
          <w:szCs w:val="22"/>
        </w:rPr>
        <w:t xml:space="preserve"> pois facile à </w:t>
      </w:r>
      <w:r w:rsidRPr="000A23C6">
        <w:rPr>
          <w:rFonts w:ascii="Arial" w:hAnsi="Arial" w:cs="Arial"/>
          <w:sz w:val="22"/>
          <w:szCs w:val="22"/>
        </w:rPr>
        <w:t>cultiv</w:t>
      </w:r>
      <w:r w:rsidR="000A23C6" w:rsidRPr="000A23C6">
        <w:rPr>
          <w:rFonts w:ascii="Arial" w:hAnsi="Arial" w:cs="Arial"/>
          <w:sz w:val="22"/>
          <w:szCs w:val="22"/>
        </w:rPr>
        <w:t>er</w:t>
      </w:r>
      <w:r w:rsidRPr="000A23C6">
        <w:rPr>
          <w:rFonts w:ascii="Arial" w:hAnsi="Arial" w:cs="Arial"/>
          <w:sz w:val="22"/>
          <w:szCs w:val="22"/>
        </w:rPr>
        <w:t xml:space="preserve"> </w:t>
      </w:r>
      <w:r w:rsidR="000A23C6" w:rsidRPr="000A23C6">
        <w:rPr>
          <w:rFonts w:ascii="Arial" w:hAnsi="Arial" w:cs="Arial"/>
          <w:sz w:val="22"/>
          <w:szCs w:val="22"/>
        </w:rPr>
        <w:t>et qui possède de nombreuses variété</w:t>
      </w:r>
      <w:r w:rsidR="000A23C6">
        <w:rPr>
          <w:rFonts w:ascii="Arial" w:hAnsi="Arial" w:cs="Arial"/>
          <w:sz w:val="22"/>
          <w:szCs w:val="22"/>
        </w:rPr>
        <w:t>s</w:t>
      </w:r>
      <w:r w:rsidRPr="000A23C6">
        <w:rPr>
          <w:rFonts w:ascii="Arial" w:hAnsi="Arial" w:cs="Arial"/>
          <w:sz w:val="22"/>
          <w:szCs w:val="22"/>
        </w:rPr>
        <w:t>.</w:t>
      </w:r>
      <w:r w:rsidR="00E50252">
        <w:rPr>
          <w:rFonts w:ascii="Arial" w:hAnsi="Arial" w:cs="Arial"/>
          <w:sz w:val="22"/>
          <w:szCs w:val="22"/>
        </w:rPr>
        <w:t xml:space="preserve"> </w:t>
      </w:r>
    </w:p>
    <w:p w:rsidR="00E50252" w:rsidRDefault="00E50252" w:rsidP="000A23C6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cultive différentes variétés et va réaliser des autofécondations de pois ou des fécondations croisées de diverses espèces.</w:t>
      </w:r>
    </w:p>
    <w:p w:rsidR="00747D87" w:rsidRPr="00E50252" w:rsidRDefault="00747D87" w:rsidP="00747D87">
      <w:pPr>
        <w:pStyle w:val="Corpsdetexte"/>
        <w:rPr>
          <w:rFonts w:ascii="Arial" w:hAnsi="Arial" w:cs="Arial"/>
          <w:b/>
          <w:sz w:val="22"/>
        </w:rPr>
      </w:pPr>
      <w:r w:rsidRPr="00E50252">
        <w:rPr>
          <w:rFonts w:ascii="Arial" w:hAnsi="Arial" w:cs="Arial"/>
          <w:b/>
          <w:sz w:val="22"/>
        </w:rPr>
        <w:t xml:space="preserve">On se propose de comprendre les travaux de Mendel. Pour cela, on dispose de fleurs de </w:t>
      </w:r>
      <w:r w:rsidRPr="00E50252">
        <w:rPr>
          <w:rFonts w:ascii="Arial" w:hAnsi="Arial" w:cs="Arial"/>
          <w:b/>
          <w:sz w:val="22"/>
        </w:rPr>
        <w:t>pois.</w:t>
      </w:r>
    </w:p>
    <w:p w:rsidR="00747D87" w:rsidRPr="00747D87" w:rsidRDefault="00747D87" w:rsidP="00747D87">
      <w:pPr>
        <w:pStyle w:val="Corpsdetexte"/>
        <w:rPr>
          <w:rFonts w:ascii="Arial" w:hAnsi="Arial" w:cs="Arial"/>
          <w:sz w:val="22"/>
        </w:rPr>
      </w:pPr>
    </w:p>
    <w:p w:rsidR="00747D87" w:rsidRPr="00747D87" w:rsidRDefault="00747D87" w:rsidP="00747D87">
      <w:pPr>
        <w:rPr>
          <w:rFonts w:ascii="Arial" w:hAnsi="Arial" w:cs="Arial"/>
          <w:b/>
        </w:rPr>
      </w:pPr>
      <w:r w:rsidRPr="00747D87">
        <w:rPr>
          <w:rFonts w:ascii="Arial" w:hAnsi="Arial" w:cs="Arial"/>
          <w:b/>
        </w:rPr>
        <w:t>Dissection d'une fleur de pois</w:t>
      </w:r>
    </w:p>
    <w:p w:rsidR="00747D87" w:rsidRPr="00747D87" w:rsidRDefault="00747D87" w:rsidP="00747D8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47D87">
        <w:rPr>
          <w:rFonts w:ascii="Arial" w:hAnsi="Arial" w:cs="Arial"/>
        </w:rPr>
        <w:t>Prélevez et étalez successivement et avec soin les différentes pièces florales sur une feuille de papier en respectant leur position relative.</w:t>
      </w:r>
    </w:p>
    <w:p w:rsidR="00747D87" w:rsidRPr="00747D87" w:rsidRDefault="00747D87" w:rsidP="00747D8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47D87">
        <w:rPr>
          <w:rFonts w:ascii="Arial" w:hAnsi="Arial" w:cs="Arial"/>
        </w:rPr>
        <w:t>Ouvrez le pistil</w:t>
      </w:r>
    </w:p>
    <w:p w:rsidR="00747D87" w:rsidRPr="00747D87" w:rsidRDefault="00747D87" w:rsidP="00747D8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47D87">
        <w:rPr>
          <w:rFonts w:ascii="Arial" w:hAnsi="Arial" w:cs="Arial"/>
        </w:rPr>
        <w:t>Légendez les schéma</w:t>
      </w:r>
      <w:r>
        <w:rPr>
          <w:rFonts w:ascii="Arial" w:hAnsi="Arial" w:cs="Arial"/>
        </w:rPr>
        <w:t>s</w:t>
      </w:r>
      <w:r w:rsidRPr="00747D87">
        <w:rPr>
          <w:rFonts w:ascii="Arial" w:hAnsi="Arial" w:cs="Arial"/>
        </w:rPr>
        <w:t xml:space="preserve"> ci-dessous</w:t>
      </w:r>
      <w:r w:rsidRPr="00747D87">
        <w:rPr>
          <w:rFonts w:ascii="Arial" w:hAnsi="Arial" w:cs="Arial"/>
          <w:b/>
        </w:rPr>
        <w:t xml:space="preserve"> et souligner</w:t>
      </w:r>
      <w:r w:rsidRPr="00747D87">
        <w:rPr>
          <w:rFonts w:ascii="Arial" w:hAnsi="Arial" w:cs="Arial"/>
        </w:rPr>
        <w:t xml:space="preserve"> les pièces qui contiennent les gamètes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47D87" w:rsidTr="00747D87"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71"/>
              <w:gridCol w:w="3715"/>
            </w:tblGrid>
            <w:tr w:rsidR="00747D87" w:rsidTr="00D76C59">
              <w:tblPrEx>
                <w:tblCellMar>
                  <w:top w:w="0" w:type="dxa"/>
                  <w:bottom w:w="0" w:type="dxa"/>
                </w:tblCellMar>
              </w:tblPrEx>
              <w:trPr>
                <w:trHeight w:val="3400"/>
              </w:trPr>
              <w:tc>
                <w:tcPr>
                  <w:tcW w:w="6591" w:type="dxa"/>
                </w:tcPr>
                <w:p w:rsidR="00747D87" w:rsidRDefault="00747D87" w:rsidP="00D76C59"/>
                <w:p w:rsidR="00747D87" w:rsidRDefault="00747D87" w:rsidP="00D76C59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3A4A1CE" wp14:editId="0DE058E5">
                        <wp:extent cx="2352675" cy="1752600"/>
                        <wp:effectExtent l="0" t="0" r="9525" b="0"/>
                        <wp:docPr id="2" name="Image 2" descr="Schéma dissection fleur de pois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héma dissection fleur de pois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7D87" w:rsidRDefault="00747D87" w:rsidP="00D76C59">
                  <w:pPr>
                    <w:jc w:val="center"/>
                  </w:pPr>
                </w:p>
                <w:p w:rsidR="00747D87" w:rsidRDefault="00747D87" w:rsidP="00D76C59"/>
              </w:tc>
              <w:tc>
                <w:tcPr>
                  <w:tcW w:w="4252" w:type="dxa"/>
                </w:tcPr>
                <w:p w:rsidR="00747D87" w:rsidRDefault="00747D87" w:rsidP="00D76C59"/>
                <w:p w:rsidR="00747D87" w:rsidRDefault="00747D87" w:rsidP="00D76C59"/>
                <w:p w:rsidR="00747D87" w:rsidRDefault="00747D87" w:rsidP="00D76C59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2BF02CF" wp14:editId="24DBB331">
                        <wp:extent cx="1895475" cy="1362075"/>
                        <wp:effectExtent l="0" t="0" r="9525" b="9525"/>
                        <wp:docPr id="1" name="Image 1" descr="Schéma dissection fleur de pois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chéma dissection fleur de pois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7D87" w:rsidRDefault="00747D87" w:rsidP="00747D87">
            <w:pPr>
              <w:rPr>
                <w:rFonts w:ascii="Arial" w:hAnsi="Arial" w:cs="Arial"/>
              </w:rPr>
            </w:pPr>
          </w:p>
        </w:tc>
      </w:tr>
    </w:tbl>
    <w:p w:rsidR="00747D87" w:rsidRDefault="00747D87" w:rsidP="00747D87">
      <w:pPr>
        <w:rPr>
          <w:rFonts w:ascii="Arial" w:hAnsi="Arial" w:cs="Arial"/>
        </w:rPr>
      </w:pPr>
    </w:p>
    <w:p w:rsidR="00747D87" w:rsidRDefault="00747D87" w:rsidP="00747D87">
      <w:pPr>
        <w:rPr>
          <w:rFonts w:ascii="Arial" w:hAnsi="Arial" w:cs="Arial"/>
        </w:rPr>
      </w:pPr>
    </w:p>
    <w:p w:rsidR="00E50252" w:rsidRPr="00E50252" w:rsidRDefault="00E50252" w:rsidP="00E50252">
      <w:pPr>
        <w:rPr>
          <w:rFonts w:ascii="Arial" w:hAnsi="Arial" w:cs="Arial"/>
          <w:b/>
        </w:rPr>
      </w:pPr>
      <w:r w:rsidRPr="00E50252">
        <w:rPr>
          <w:rFonts w:ascii="Arial" w:hAnsi="Arial" w:cs="Arial"/>
          <w:b/>
        </w:rPr>
        <w:lastRenderedPageBreak/>
        <w:t xml:space="preserve">Le </w:t>
      </w:r>
      <w:r w:rsidRPr="00E50252">
        <w:rPr>
          <w:rFonts w:ascii="Arial" w:hAnsi="Arial" w:cs="Arial"/>
          <w:b/>
        </w:rPr>
        <w:t>Cycle de développement du pois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E50252" w:rsidTr="00E50252">
        <w:tblPrEx>
          <w:tblCellMar>
            <w:top w:w="0" w:type="dxa"/>
            <w:bottom w:w="0" w:type="dxa"/>
          </w:tblCellMar>
        </w:tblPrEx>
        <w:trPr>
          <w:trHeight w:val="6558"/>
        </w:trPr>
        <w:tc>
          <w:tcPr>
            <w:tcW w:w="10344" w:type="dxa"/>
          </w:tcPr>
          <w:p w:rsidR="00E50252" w:rsidRDefault="00E50252" w:rsidP="00D76C5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3C7183D" wp14:editId="37F9C4B0">
                  <wp:extent cx="5114925" cy="4076700"/>
                  <wp:effectExtent l="0" t="0" r="9525" b="0"/>
                  <wp:docPr id="3" name="Image 3" descr="cycle de développement du pois à compléter 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ycle de développement du pois à compléter 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925" cy="407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252" w:rsidRPr="00E50252" w:rsidRDefault="00E50252" w:rsidP="00E5025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50252">
        <w:rPr>
          <w:rFonts w:ascii="Arial" w:hAnsi="Arial" w:cs="Arial"/>
        </w:rPr>
        <w:t xml:space="preserve">Complétez le cycle de développement du </w:t>
      </w:r>
      <w:proofErr w:type="spellStart"/>
      <w:r w:rsidRPr="00E50252">
        <w:rPr>
          <w:rFonts w:ascii="Arial" w:hAnsi="Arial" w:cs="Arial"/>
        </w:rPr>
        <w:t>pois</w:t>
      </w:r>
      <w:proofErr w:type="spellEnd"/>
      <w:r w:rsidRPr="00E50252">
        <w:rPr>
          <w:rFonts w:ascii="Arial" w:hAnsi="Arial" w:cs="Arial"/>
        </w:rPr>
        <w:t xml:space="preserve"> en plaçant la </w:t>
      </w:r>
      <w:r w:rsidRPr="00E50252">
        <w:rPr>
          <w:rFonts w:ascii="Arial" w:hAnsi="Arial" w:cs="Arial"/>
        </w:rPr>
        <w:t>pollinisation</w:t>
      </w:r>
      <w:r w:rsidRPr="00E50252">
        <w:rPr>
          <w:rFonts w:ascii="Arial" w:hAnsi="Arial" w:cs="Arial"/>
        </w:rPr>
        <w:t xml:space="preserve">, la fécondation, la pollinisation, la germination et les légendes </w:t>
      </w:r>
    </w:p>
    <w:p w:rsidR="00E50252" w:rsidRPr="00E50252" w:rsidRDefault="00E50252" w:rsidP="00747D87">
      <w:pPr>
        <w:rPr>
          <w:rFonts w:ascii="Arial" w:hAnsi="Arial" w:cs="Arial"/>
        </w:rPr>
      </w:pPr>
    </w:p>
    <w:p w:rsidR="00E50252" w:rsidRPr="00E50252" w:rsidRDefault="00E50252" w:rsidP="00E50252">
      <w:pPr>
        <w:spacing w:after="0" w:line="240" w:lineRule="auto"/>
        <w:rPr>
          <w:rFonts w:ascii="Arial" w:hAnsi="Arial" w:cs="Arial"/>
          <w:b/>
        </w:rPr>
      </w:pPr>
      <w:r w:rsidRPr="00E50252">
        <w:rPr>
          <w:rFonts w:ascii="Arial" w:hAnsi="Arial" w:cs="Arial"/>
          <w:b/>
        </w:rPr>
        <w:t>E</w:t>
      </w:r>
      <w:r w:rsidRPr="00E50252">
        <w:rPr>
          <w:rFonts w:ascii="Arial" w:hAnsi="Arial" w:cs="Arial"/>
          <w:b/>
        </w:rPr>
        <w:t>n vous appuyant sur le travail de dissection, comment Mendel faisait-il pour réaliser avec le Pois :</w:t>
      </w:r>
    </w:p>
    <w:p w:rsidR="00E50252" w:rsidRPr="00E50252" w:rsidRDefault="00E50252" w:rsidP="00E5025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E50252">
        <w:rPr>
          <w:rFonts w:ascii="Arial" w:hAnsi="Arial" w:cs="Arial"/>
          <w:b/>
        </w:rPr>
        <w:t>une autofécondation</w:t>
      </w:r>
    </w:p>
    <w:p w:rsidR="00E50252" w:rsidRPr="00E50252" w:rsidRDefault="00E50252" w:rsidP="00E5025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E50252">
        <w:rPr>
          <w:rFonts w:ascii="Arial" w:hAnsi="Arial" w:cs="Arial"/>
          <w:b/>
        </w:rPr>
        <w:t>une fécondation croisée</w:t>
      </w:r>
    </w:p>
    <w:p w:rsidR="00747D87" w:rsidRPr="00E50252" w:rsidRDefault="00747D87" w:rsidP="00747D87">
      <w:pPr>
        <w:rPr>
          <w:rFonts w:ascii="Arial" w:hAnsi="Arial" w:cs="Arial"/>
        </w:rPr>
      </w:pPr>
    </w:p>
    <w:p w:rsidR="00747D87" w:rsidRPr="00E50252" w:rsidRDefault="00E50252" w:rsidP="00747D87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  <w:bookmarkStart w:id="0" w:name="_GoBack"/>
      <w:bookmarkEnd w:id="0"/>
    </w:p>
    <w:p w:rsidR="000A23C6" w:rsidRPr="00E50252" w:rsidRDefault="00E50252" w:rsidP="00E50252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50252">
        <w:rPr>
          <w:rFonts w:ascii="Arial" w:hAnsi="Arial" w:cs="Arial"/>
          <w:sz w:val="22"/>
          <w:szCs w:val="22"/>
        </w:rPr>
        <w:t>Coup de pouce : lors de fécondation croisée, Mendel coupait les étamines de la fleur où il déposait du pollen.</w:t>
      </w:r>
    </w:p>
    <w:sectPr w:rsidR="000A23C6" w:rsidRPr="00E5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B1867"/>
    <w:multiLevelType w:val="singleLevel"/>
    <w:tmpl w:val="CEE6D9A4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 w:val="0"/>
      </w:rPr>
    </w:lvl>
  </w:abstractNum>
  <w:abstractNum w:abstractNumId="1">
    <w:nsid w:val="7F274361"/>
    <w:multiLevelType w:val="singleLevel"/>
    <w:tmpl w:val="32544FCA"/>
    <w:lvl w:ilvl="0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1C"/>
    <w:rsid w:val="000A23C6"/>
    <w:rsid w:val="004B0C75"/>
    <w:rsid w:val="00747D87"/>
    <w:rsid w:val="00775DE5"/>
    <w:rsid w:val="008B741C"/>
    <w:rsid w:val="00910E15"/>
    <w:rsid w:val="0095290E"/>
    <w:rsid w:val="00B923B9"/>
    <w:rsid w:val="00DA5E99"/>
    <w:rsid w:val="00DB54E3"/>
    <w:rsid w:val="00E50252"/>
    <w:rsid w:val="00E5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B0C75"/>
    <w:rPr>
      <w:color w:val="0000FF"/>
      <w:u w:val="single"/>
    </w:rPr>
  </w:style>
  <w:style w:type="character" w:customStyle="1" w:styleId="citecrochet1">
    <w:name w:val="cite_crochet1"/>
    <w:basedOn w:val="Policepardfaut"/>
    <w:rsid w:val="004B0C75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DB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icateur-langue1">
    <w:name w:val="indicateur-langue1"/>
    <w:basedOn w:val="Policepardfaut"/>
    <w:rsid w:val="00DB54E3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character" w:customStyle="1" w:styleId="lang-de">
    <w:name w:val="lang-de"/>
    <w:basedOn w:val="Policepardfaut"/>
    <w:rsid w:val="00DB54E3"/>
  </w:style>
  <w:style w:type="paragraph" w:styleId="Corpsdetexte">
    <w:name w:val="Body Text"/>
    <w:basedOn w:val="Normal"/>
    <w:link w:val="CorpsdetexteCar"/>
    <w:semiHidden/>
    <w:rsid w:val="00747D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47D87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74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B0C75"/>
    <w:rPr>
      <w:color w:val="0000FF"/>
      <w:u w:val="single"/>
    </w:rPr>
  </w:style>
  <w:style w:type="character" w:customStyle="1" w:styleId="citecrochet1">
    <w:name w:val="cite_crochet1"/>
    <w:basedOn w:val="Policepardfaut"/>
    <w:rsid w:val="004B0C75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DB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icateur-langue1">
    <w:name w:val="indicateur-langue1"/>
    <w:basedOn w:val="Policepardfaut"/>
    <w:rsid w:val="00DB54E3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character" w:customStyle="1" w:styleId="lang-de">
    <w:name w:val="lang-de"/>
    <w:basedOn w:val="Policepardfaut"/>
    <w:rsid w:val="00DB54E3"/>
  </w:style>
  <w:style w:type="paragraph" w:styleId="Corpsdetexte">
    <w:name w:val="Body Text"/>
    <w:basedOn w:val="Normal"/>
    <w:link w:val="CorpsdetexteCar"/>
    <w:semiHidden/>
    <w:rsid w:val="00747D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47D87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74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</dc:creator>
  <cp:lastModifiedBy>Blanc</cp:lastModifiedBy>
  <cp:revision>2</cp:revision>
  <dcterms:created xsi:type="dcterms:W3CDTF">2015-12-24T12:30:00Z</dcterms:created>
  <dcterms:modified xsi:type="dcterms:W3CDTF">2015-12-24T12:30:00Z</dcterms:modified>
</cp:coreProperties>
</file>